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A" w:rsidRPr="00705C17" w:rsidRDefault="00D168FC" w:rsidP="00F4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05C1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Нормативно правовые акты</w:t>
      </w:r>
      <w:r w:rsidR="00C71B0A" w:rsidRPr="00705C1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в сфере противодействия коррупции</w:t>
      </w:r>
      <w:r w:rsidR="00877075" w:rsidRPr="00705C1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:</w:t>
      </w:r>
    </w:p>
    <w:p w:rsidR="00F42FDD" w:rsidRPr="00705C17" w:rsidRDefault="00F42FDD" w:rsidP="00F4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877075" w:rsidRPr="00705C17" w:rsidRDefault="00877075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 xml:space="preserve">Федеральный закон от 25.12.2008 г. № 273-ФЗ 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>О противодействии коррупции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»</w:t>
      </w:r>
    </w:p>
    <w:p w:rsidR="00877075" w:rsidRPr="00705C17" w:rsidRDefault="00877075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</w:p>
    <w:p w:rsidR="00C13D5B" w:rsidRPr="00705C17" w:rsidRDefault="00C13D5B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 xml:space="preserve">Федеральный закон от 02.03.2007 г. № 25-ФЗ 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>О муниципальной службе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»</w:t>
      </w:r>
    </w:p>
    <w:p w:rsidR="00F42FDD" w:rsidRPr="00705C17" w:rsidRDefault="00F42FDD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</w:p>
    <w:p w:rsidR="00F42FDD" w:rsidRPr="00705C17" w:rsidRDefault="00F42FDD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 xml:space="preserve">Указ Президента РФ от 23.06.2014 № 460 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>Об утверждении формы справки о доходах, расходах, об имуществе и обязательствах имущественного характера &lt;...&gt;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»</w:t>
      </w:r>
    </w:p>
    <w:p w:rsidR="00F42FDD" w:rsidRPr="00705C17" w:rsidRDefault="00F42FDD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</w:p>
    <w:p w:rsidR="00F42FDD" w:rsidRPr="00705C17" w:rsidRDefault="00F42FDD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 xml:space="preserve">Указ Президента РФ от 2 апреля 2013 г. № 310 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>О мерах по реализации отдельных положений ФЗ О контроле за соответствием расходов лиц, замещающих государственные должности, и иных лиц их доходам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»</w:t>
      </w:r>
    </w:p>
    <w:p w:rsidR="00F42FDD" w:rsidRPr="00705C17" w:rsidRDefault="00F42FDD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</w:p>
    <w:p w:rsidR="00F42FDD" w:rsidRPr="00705C17" w:rsidRDefault="00F42FDD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 xml:space="preserve">Указ Президента РФ от 2 апреля 2013 г. № 309 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>О мерах по реализации отдельных положений ФЗ о противодействии коррупции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»</w:t>
      </w:r>
    </w:p>
    <w:p w:rsidR="00C54405" w:rsidRPr="00705C17" w:rsidRDefault="00C54405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</w:p>
    <w:p w:rsidR="009D107B" w:rsidRPr="00705C17" w:rsidRDefault="009D107B" w:rsidP="009D107B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hyperlink r:id="rId6" w:history="1">
        <w:proofErr w:type="gramStart"/>
        <w:r w:rsidRPr="00705C17">
          <w:rPr>
            <w:rFonts w:ascii="Times New Roman" w:hAnsi="Times New Roman" w:cs="Times New Roman"/>
            <w:sz w:val="24"/>
            <w:szCs w:val="26"/>
            <w:lang w:val="ru-RU" w:eastAsia="ru-RU"/>
          </w:rPr>
          <w:t>Указ Президента Российской Федерации от 21.09.2009 г. № 1065</w:t>
        </w:r>
      </w:hyperlink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705C17">
        <w:rPr>
          <w:rFonts w:ascii="Times New Roman" w:hAnsi="Times New Roman" w:cs="Times New Roman"/>
          <w:sz w:val="24"/>
          <w:szCs w:val="26"/>
          <w:lang w:eastAsia="ru-RU"/>
        </w:rPr>
        <w:t> </w:t>
      </w:r>
      <w:proofErr w:type="gramEnd"/>
    </w:p>
    <w:p w:rsidR="009D107B" w:rsidRPr="00705C17" w:rsidRDefault="009D107B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</w:p>
    <w:p w:rsidR="00D92E98" w:rsidRPr="00705C17" w:rsidRDefault="00D92E98" w:rsidP="00BF5C07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 xml:space="preserve">Закон Челябинской области от 29.01.2009 № 353-ЗО 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>О противодействии коррупции в Челябинской области</w:t>
      </w:r>
      <w:r w:rsidR="009D107B" w:rsidRPr="00705C17">
        <w:rPr>
          <w:rFonts w:ascii="Times New Roman" w:hAnsi="Times New Roman" w:cs="Times New Roman"/>
          <w:sz w:val="24"/>
          <w:szCs w:val="26"/>
          <w:lang w:val="ru-RU" w:eastAsia="ru-RU"/>
        </w:rPr>
        <w:t>»</w:t>
      </w:r>
    </w:p>
    <w:p w:rsidR="009D107B" w:rsidRPr="00705C17" w:rsidRDefault="009D107B" w:rsidP="009D107B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</w:p>
    <w:p w:rsidR="009D107B" w:rsidRPr="00705C17" w:rsidRDefault="009D107B" w:rsidP="009D107B">
      <w:pPr>
        <w:spacing w:after="0"/>
        <w:jc w:val="both"/>
        <w:rPr>
          <w:rFonts w:ascii="Times New Roman" w:hAnsi="Times New Roman" w:cs="Times New Roman"/>
          <w:sz w:val="24"/>
          <w:szCs w:val="26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6"/>
          <w:lang w:val="ru-RU" w:eastAsia="ru-RU"/>
        </w:rPr>
        <w:t>Закон Челябинской области от 30.05.2007 № 144-ЗО «О регулировании муниципальной службы в Челябинской области»</w:t>
      </w:r>
    </w:p>
    <w:p w:rsidR="00D92E98" w:rsidRPr="00705C17" w:rsidRDefault="00D92E98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2E98" w:rsidRPr="00705C17" w:rsidRDefault="00D92E98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Челябинской области от 28.06.2007 № 153-ЗО </w:t>
      </w:r>
      <w:r w:rsidR="009D107B" w:rsidRPr="00705C17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>О реестре должностей муниципальной службы в Челябинской области</w:t>
      </w:r>
      <w:r w:rsidR="009D107B" w:rsidRPr="00705C17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p w:rsidR="009D107B" w:rsidRPr="00705C17" w:rsidRDefault="009D107B" w:rsidP="009D10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D107B" w:rsidRPr="00705C17" w:rsidRDefault="009D107B" w:rsidP="009D10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>Закон Челябинской области № 463-ЗО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&lt;...&gt;»</w:t>
      </w:r>
    </w:p>
    <w:p w:rsidR="00C13D5B" w:rsidRPr="00705C17" w:rsidRDefault="00C13D5B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71B0A" w:rsidRPr="00705C17" w:rsidRDefault="00C71B0A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Постановление Губернатора Челябинской области </w:t>
      </w:r>
      <w:r w:rsidR="009D107B"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25 июня 2013 г. </w:t>
      </w: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№214 </w:t>
      </w:r>
      <w:r w:rsidR="009D107B" w:rsidRPr="00705C17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>О контроле за соответствием расходов государственных гражданских служащих Челябинской области и иных лиц их доходам</w:t>
      </w:r>
      <w:r w:rsidR="009D107B" w:rsidRPr="00705C17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p w:rsidR="00C71B0A" w:rsidRPr="00705C17" w:rsidRDefault="00C71B0A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D107B" w:rsidRPr="00705C17" w:rsidRDefault="009D107B" w:rsidP="009D10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Решение Челябинской городской Думы от 29.08.2017 </w:t>
      </w:r>
      <w:r w:rsidRPr="00705C17">
        <w:rPr>
          <w:rFonts w:ascii="Times New Roman" w:hAnsi="Times New Roman" w:cs="Times New Roman"/>
          <w:sz w:val="24"/>
          <w:szCs w:val="24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32/20 «Об утверждении Положения о сообщении лицами, замещающими муниципальные должности, должности муниципальной службы в органах местного самоуправления города Челябинска,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</w:t>
      </w:r>
      <w:proofErr w:type="gramEnd"/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proofErr w:type="gramStart"/>
      <w:r w:rsidRPr="00705C17">
        <w:rPr>
          <w:rFonts w:ascii="Times New Roman" w:hAnsi="Times New Roman" w:cs="Times New Roman"/>
          <w:sz w:val="24"/>
          <w:szCs w:val="24"/>
          <w:lang w:val="ru-RU"/>
        </w:rPr>
        <w:t>зачислении</w:t>
      </w:r>
      <w:proofErr w:type="gramEnd"/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средств, вырученных от его реализации» </w:t>
      </w:r>
    </w:p>
    <w:p w:rsidR="009820D5" w:rsidRPr="00705C17" w:rsidRDefault="009820D5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E33EF" w:rsidRPr="00705C17" w:rsidRDefault="00AE33EF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Распоряжение Администрации города Челябинска от 01.06.2016 </w:t>
      </w:r>
      <w:r w:rsidRPr="00705C17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6015 </w:t>
      </w:r>
      <w:r w:rsidR="009D107B" w:rsidRPr="00705C17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и муниципальных служащих </w:t>
      </w: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Администрации города Челябинска и членов их семей на официальных сайтах Администрации города Челябинска, отраслевых (функциональных) органов Администрации города Челябинска в сети Интернет и предоставления этих сведений средствам массовой информации для опубликования</w:t>
      </w:r>
      <w:r w:rsidR="009D107B" w:rsidRPr="00705C17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End"/>
    </w:p>
    <w:p w:rsidR="00AE33EF" w:rsidRPr="00705C17" w:rsidRDefault="00AE33EF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71B0A" w:rsidRPr="00705C17" w:rsidRDefault="008B27C3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Распоряжение Администрации города Челябинска от 23.03.2016 </w:t>
      </w:r>
      <w:r w:rsidRPr="00705C17">
        <w:rPr>
          <w:rFonts w:ascii="Times New Roman" w:hAnsi="Times New Roman" w:cs="Times New Roman"/>
          <w:sz w:val="24"/>
          <w:szCs w:val="24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3100 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>Об утверждении Порядка уведомления муниципальными служащими Администрации города Челябинска представителя нанимателя (работодателя) о намерении выполнять иную оплачиваемую работу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1B0A" w:rsidRPr="00705C17" w:rsidRDefault="00C71B0A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71B0A" w:rsidRPr="00705C17" w:rsidRDefault="008B27C3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Распоряжение Администрации города Челябинска от 28.02.2011 </w:t>
      </w:r>
      <w:r w:rsidRPr="00705C17">
        <w:rPr>
          <w:rFonts w:ascii="Times New Roman" w:hAnsi="Times New Roman" w:cs="Times New Roman"/>
          <w:sz w:val="24"/>
          <w:szCs w:val="24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1030 (ред. от 23.08.2016) 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>Об утверждении Кодекса этики и служебного поведения муниципальных служащих Администрации города Челябинска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7DF" w:rsidRPr="00705C17" w:rsidRDefault="00BF37DF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71B0A" w:rsidRPr="00705C17" w:rsidRDefault="008B27C3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Решение Челябинской городской Думы от 29.03.2016 </w:t>
      </w:r>
      <w:r w:rsidRPr="00705C17">
        <w:rPr>
          <w:rFonts w:ascii="Times New Roman" w:hAnsi="Times New Roman" w:cs="Times New Roman"/>
          <w:sz w:val="24"/>
          <w:szCs w:val="24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19/8 (ред. от 27.02.2018) 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>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1B0A" w:rsidRPr="00705C17" w:rsidRDefault="00C71B0A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71B0A" w:rsidRPr="00705C17" w:rsidRDefault="00D62DFC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Решение Челябинской городской Думы от 28.08.2012 </w:t>
      </w:r>
      <w:r w:rsidRPr="00705C17">
        <w:rPr>
          <w:rFonts w:ascii="Times New Roman" w:hAnsi="Times New Roman" w:cs="Times New Roman"/>
          <w:sz w:val="24"/>
          <w:szCs w:val="24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36/14 (ред. от 24.03.2015) 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муниципальными служащими города Челябинска требований к служебному поведению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1A3C" w:rsidRPr="00705C17" w:rsidRDefault="00421A3C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C1779" w:rsidRPr="00705C17" w:rsidRDefault="00D62DFC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Решение Челябинской городской Думы от 25.04.2017 </w:t>
      </w:r>
      <w:r w:rsidRPr="00705C17">
        <w:rPr>
          <w:rFonts w:ascii="Times New Roman" w:hAnsi="Times New Roman" w:cs="Times New Roman"/>
          <w:sz w:val="24"/>
          <w:szCs w:val="24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30/36 (ред. от 26.06.2018) 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>Об утверждении Положения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города Челябинска, и муниципальными служащими, замещающими должности муниципальной службы в органах местного самоуправления города Челябинска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62DFC" w:rsidRPr="00705C17" w:rsidRDefault="00D62DFC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71B0A" w:rsidRPr="00705C17" w:rsidRDefault="00D62DFC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Распоряжение Администрации города Челябинска от 29.12.2018 </w:t>
      </w:r>
      <w:r w:rsidRPr="00705C17">
        <w:rPr>
          <w:rFonts w:ascii="Times New Roman" w:hAnsi="Times New Roman" w:cs="Times New Roman"/>
          <w:sz w:val="24"/>
          <w:szCs w:val="24"/>
        </w:rPr>
        <w:t>N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 xml:space="preserve"> 14950 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05C17">
        <w:rPr>
          <w:rFonts w:ascii="Times New Roman" w:hAnsi="Times New Roman" w:cs="Times New Roman"/>
          <w:sz w:val="24"/>
          <w:szCs w:val="24"/>
          <w:lang w:val="ru-RU"/>
        </w:rPr>
        <w:t>Об утверждении Перечня должностей муниципальной службы Администрации города Челябинска,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D107B" w:rsidRPr="00705C17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End"/>
    </w:p>
    <w:p w:rsidR="00C71B0A" w:rsidRPr="00705C17" w:rsidRDefault="00C71B0A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C1779" w:rsidRPr="00705C17" w:rsidRDefault="00705C17" w:rsidP="00BF5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5C17">
        <w:rPr>
          <w:rFonts w:ascii="Times New Roman" w:hAnsi="Times New Roman" w:cs="Times New Roman"/>
          <w:sz w:val="24"/>
          <w:szCs w:val="24"/>
          <w:lang w:val="ru-RU" w:eastAsia="ru-RU"/>
        </w:rPr>
        <w:t>Распоряжение Администрации города Челябинска от 30.07.2018 N 8772 "Об утверждении Порядка уведомления представителя нанимателя (работодателя) муниципальным служащим Администрации города Челябинска о фактах обращения в целях склонения его к совершению коррупционных правонарушений"</w:t>
      </w:r>
    </w:p>
    <w:sectPr w:rsidR="006C1779" w:rsidRPr="00705C17" w:rsidSect="00123B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8FA"/>
    <w:multiLevelType w:val="multilevel"/>
    <w:tmpl w:val="C17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B0A"/>
    <w:rsid w:val="00064988"/>
    <w:rsid w:val="000E10A5"/>
    <w:rsid w:val="00123B20"/>
    <w:rsid w:val="00184CAD"/>
    <w:rsid w:val="00254405"/>
    <w:rsid w:val="00421A3C"/>
    <w:rsid w:val="004D17FA"/>
    <w:rsid w:val="004F0E26"/>
    <w:rsid w:val="0065596B"/>
    <w:rsid w:val="006C1779"/>
    <w:rsid w:val="006E5C3F"/>
    <w:rsid w:val="00705C17"/>
    <w:rsid w:val="00743C10"/>
    <w:rsid w:val="00833F40"/>
    <w:rsid w:val="00877075"/>
    <w:rsid w:val="008B27C3"/>
    <w:rsid w:val="009820D5"/>
    <w:rsid w:val="009D107B"/>
    <w:rsid w:val="009D3DCA"/>
    <w:rsid w:val="00AE33EF"/>
    <w:rsid w:val="00BF37DF"/>
    <w:rsid w:val="00BF5C07"/>
    <w:rsid w:val="00C13D5B"/>
    <w:rsid w:val="00C54405"/>
    <w:rsid w:val="00C546D7"/>
    <w:rsid w:val="00C71B0A"/>
    <w:rsid w:val="00CB6919"/>
    <w:rsid w:val="00D168FC"/>
    <w:rsid w:val="00D30721"/>
    <w:rsid w:val="00D62DFC"/>
    <w:rsid w:val="00D92E98"/>
    <w:rsid w:val="00D9325D"/>
    <w:rsid w:val="00DA60C1"/>
    <w:rsid w:val="00E74FF8"/>
    <w:rsid w:val="00F053CE"/>
    <w:rsid w:val="00F11742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7"/>
  </w:style>
  <w:style w:type="paragraph" w:styleId="1">
    <w:name w:val="heading 1"/>
    <w:basedOn w:val="a"/>
    <w:next w:val="a"/>
    <w:link w:val="10"/>
    <w:uiPriority w:val="9"/>
    <w:qFormat/>
    <w:rsid w:val="00705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C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C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C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C71B0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ate">
    <w:name w:val="date"/>
    <w:basedOn w:val="a"/>
    <w:rsid w:val="00C71B0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C71B0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71B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B0A"/>
  </w:style>
  <w:style w:type="character" w:customStyle="1" w:styleId="fileprop">
    <w:name w:val="file_prop"/>
    <w:basedOn w:val="a0"/>
    <w:rsid w:val="00C71B0A"/>
  </w:style>
  <w:style w:type="character" w:customStyle="1" w:styleId="10">
    <w:name w:val="Заголовок 1 Знак"/>
    <w:basedOn w:val="a0"/>
    <w:link w:val="1"/>
    <w:uiPriority w:val="9"/>
    <w:rsid w:val="00705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C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C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C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C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05C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5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05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05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05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05C17"/>
    <w:rPr>
      <w:b/>
      <w:bCs/>
    </w:rPr>
  </w:style>
  <w:style w:type="character" w:styleId="ab">
    <w:name w:val="Emphasis"/>
    <w:basedOn w:val="a0"/>
    <w:uiPriority w:val="20"/>
    <w:qFormat/>
    <w:rsid w:val="00705C17"/>
    <w:rPr>
      <w:i/>
      <w:iCs/>
    </w:rPr>
  </w:style>
  <w:style w:type="paragraph" w:styleId="ac">
    <w:name w:val="No Spacing"/>
    <w:uiPriority w:val="1"/>
    <w:qFormat/>
    <w:rsid w:val="00705C1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05C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C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C1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05C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05C1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05C1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05C1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05C1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05C1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05C1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05C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3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0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3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7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6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2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2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9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4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6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5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8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3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4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7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7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6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0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6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6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25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8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7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66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5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2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8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45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hel.ru/gosservice/anticorrupt/npa/?ELEMENT_ID=1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DBB3-7554-40AA-86EF-15AE07D3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Nukaeva</dc:creator>
  <cp:lastModifiedBy>anoshkina</cp:lastModifiedBy>
  <cp:revision>5</cp:revision>
  <cp:lastPrinted>2019-04-17T08:34:00Z</cp:lastPrinted>
  <dcterms:created xsi:type="dcterms:W3CDTF">2019-04-17T10:01:00Z</dcterms:created>
  <dcterms:modified xsi:type="dcterms:W3CDTF">2019-04-18T05:30:00Z</dcterms:modified>
</cp:coreProperties>
</file>