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20"/>
        </w:rPr>
      </w:pPr>
    </w:p>
    <w:p w:rsidR="00C11F3A" w:rsidRDefault="00247435">
      <w:pPr>
        <w:pStyle w:val="a3"/>
        <w:tabs>
          <w:tab w:val="left" w:pos="2078"/>
          <w:tab w:val="left" w:pos="3759"/>
        </w:tabs>
        <w:spacing w:before="224"/>
        <w:ind w:left="102" w:right="5204"/>
        <w:jc w:val="both"/>
      </w:pP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Челябинской</w:t>
      </w:r>
      <w:r>
        <w:tab/>
        <w:t>городской</w:t>
      </w:r>
      <w:r>
        <w:tab/>
        <w:t>Думы</w:t>
      </w:r>
      <w:r>
        <w:rPr>
          <w:spacing w:val="-58"/>
        </w:rPr>
        <w:t xml:space="preserve"> </w:t>
      </w:r>
      <w:r>
        <w:t>от 09.10.2012 № 37/5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Челябинске»</w:t>
      </w:r>
    </w:p>
    <w:p w:rsidR="00C11F3A" w:rsidRDefault="00C11F3A">
      <w:pPr>
        <w:pStyle w:val="a3"/>
        <w:rPr>
          <w:sz w:val="26"/>
        </w:rPr>
      </w:pPr>
    </w:p>
    <w:p w:rsidR="00C11F3A" w:rsidRDefault="00C11F3A">
      <w:pPr>
        <w:pStyle w:val="a3"/>
        <w:rPr>
          <w:sz w:val="22"/>
        </w:rPr>
      </w:pPr>
    </w:p>
    <w:p w:rsidR="00C11F3A" w:rsidRDefault="00247435">
      <w:pPr>
        <w:pStyle w:val="a3"/>
        <w:spacing w:before="1"/>
        <w:ind w:left="102" w:right="10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84"/>
        </w:rPr>
        <w:t xml:space="preserve"> </w:t>
      </w:r>
      <w:r>
        <w:t>Российской</w:t>
      </w:r>
      <w:r>
        <w:rPr>
          <w:spacing w:val="85"/>
        </w:rPr>
        <w:t xml:space="preserve"> </w:t>
      </w:r>
      <w:r>
        <w:t>Федерации,</w:t>
      </w:r>
      <w:r>
        <w:rPr>
          <w:spacing w:val="89"/>
        </w:rPr>
        <w:t xml:space="preserve"> </w:t>
      </w:r>
      <w:r>
        <w:t>федеральными</w:t>
      </w:r>
      <w:r>
        <w:rPr>
          <w:spacing w:val="87"/>
        </w:rPr>
        <w:t xml:space="preserve"> </w:t>
      </w:r>
      <w:r>
        <w:t>законами</w:t>
      </w:r>
      <w:r>
        <w:rPr>
          <w:spacing w:val="86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21</w:t>
      </w:r>
      <w:r>
        <w:rPr>
          <w:spacing w:val="83"/>
        </w:rPr>
        <w:t xml:space="preserve"> </w:t>
      </w:r>
      <w:r>
        <w:t>декабря</w:t>
      </w:r>
      <w:r>
        <w:rPr>
          <w:spacing w:val="86"/>
        </w:rPr>
        <w:t xml:space="preserve"> </w:t>
      </w:r>
      <w:r>
        <w:t>2001</w:t>
      </w:r>
      <w:r>
        <w:rPr>
          <w:spacing w:val="86"/>
        </w:rPr>
        <w:t xml:space="preserve"> </w:t>
      </w:r>
      <w:r>
        <w:t>года</w:t>
      </w:r>
    </w:p>
    <w:p w:rsidR="00C11F3A" w:rsidRDefault="00247435">
      <w:pPr>
        <w:pStyle w:val="a3"/>
        <w:ind w:left="102" w:right="104"/>
        <w:jc w:val="both"/>
      </w:pPr>
      <w:r>
        <w:t xml:space="preserve">№  </w:t>
      </w:r>
      <w:r>
        <w:rPr>
          <w:spacing w:val="1"/>
        </w:rPr>
        <w:t xml:space="preserve"> </w:t>
      </w:r>
      <w:r>
        <w:t xml:space="preserve">178-ФЗ  </w:t>
      </w:r>
      <w:r>
        <w:rPr>
          <w:spacing w:val="1"/>
        </w:rPr>
        <w:t xml:space="preserve"> </w:t>
      </w:r>
      <w:r>
        <w:t xml:space="preserve">«О  </w:t>
      </w:r>
      <w:r>
        <w:rPr>
          <w:spacing w:val="1"/>
        </w:rPr>
        <w:t xml:space="preserve"> </w:t>
      </w:r>
      <w:r>
        <w:t>приватизации    государственного    и    муниципального    имущества»,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в Российской Федерации», от 24 июля 2007 года № 209-ФЗ «О 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среднего</w:t>
      </w:r>
      <w:r>
        <w:rPr>
          <w:spacing w:val="11"/>
        </w:rPr>
        <w:t xml:space="preserve"> </w:t>
      </w:r>
      <w:r>
        <w:t>предпринимательства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Федерации»,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22</w:t>
      </w:r>
      <w:r>
        <w:rPr>
          <w:spacing w:val="8"/>
        </w:rPr>
        <w:t xml:space="preserve"> </w:t>
      </w:r>
      <w:r>
        <w:t>июля</w:t>
      </w:r>
      <w:r>
        <w:rPr>
          <w:spacing w:val="11"/>
        </w:rPr>
        <w:t xml:space="preserve"> </w:t>
      </w:r>
      <w:r>
        <w:t>2008</w:t>
      </w:r>
      <w:r>
        <w:rPr>
          <w:spacing w:val="8"/>
        </w:rPr>
        <w:t xml:space="preserve"> </w:t>
      </w:r>
      <w:r>
        <w:t>года</w:t>
      </w:r>
    </w:p>
    <w:p w:rsidR="00C11F3A" w:rsidRDefault="00247435">
      <w:pPr>
        <w:pStyle w:val="a3"/>
        <w:ind w:left="102" w:right="105"/>
        <w:jc w:val="both"/>
      </w:pPr>
      <w:proofErr w:type="gramStart"/>
      <w:r>
        <w:t>№   159-ФЗ   «Об   особенностях   отчуждения   недвижимого   имущества,   находящегося</w:t>
      </w:r>
      <w:r>
        <w:rPr>
          <w:spacing w:val="1"/>
        </w:rPr>
        <w:t xml:space="preserve"> </w:t>
      </w:r>
      <w:r>
        <w:t>в г</w:t>
      </w:r>
      <w:r>
        <w:t>осударственной или в муниципальной собственности и арендуемого субъектами малого</w:t>
      </w:r>
      <w:r>
        <w:rPr>
          <w:spacing w:val="-57"/>
        </w:rPr>
        <w:t xml:space="preserve"> </w:t>
      </w:r>
      <w:r>
        <w:t>и среднего предпринимательства, и о внесении изменений в отдельные 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Федерации»,</w:t>
      </w:r>
      <w:r>
        <w:rPr>
          <w:spacing w:val="60"/>
        </w:rPr>
        <w:t xml:space="preserve"> </w:t>
      </w:r>
      <w:r>
        <w:t>постановлением</w:t>
      </w:r>
      <w:r>
        <w:rPr>
          <w:spacing w:val="60"/>
        </w:rPr>
        <w:t xml:space="preserve"> </w:t>
      </w:r>
      <w:r>
        <w:t>Правительства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от 26 декабря </w:t>
      </w:r>
      <w:r>
        <w:t>2005 года № 806 «Об утверждении Правил разработки прогнозных планов</w:t>
      </w:r>
      <w:r>
        <w:rPr>
          <w:spacing w:val="1"/>
        </w:rPr>
        <w:t xml:space="preserve"> </w:t>
      </w:r>
      <w:r>
        <w:t>(программ)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имущества», Уставом</w:t>
      </w:r>
      <w:r>
        <w:rPr>
          <w:spacing w:val="-2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Челябинска</w:t>
      </w:r>
    </w:p>
    <w:p w:rsidR="00C11F3A" w:rsidRDefault="00C11F3A">
      <w:pPr>
        <w:pStyle w:val="a3"/>
      </w:pPr>
    </w:p>
    <w:p w:rsidR="00C11F3A" w:rsidRDefault="00247435">
      <w:pPr>
        <w:pStyle w:val="a4"/>
      </w:pPr>
      <w:r>
        <w:t>Челябинская городская Дума</w:t>
      </w:r>
      <w:r>
        <w:rPr>
          <w:spacing w:val="-57"/>
        </w:rPr>
        <w:t xml:space="preserve"> </w:t>
      </w:r>
      <w:r>
        <w:rPr>
          <w:spacing w:val="16"/>
        </w:rPr>
        <w:t>РЕШАЕТ:</w:t>
      </w:r>
    </w:p>
    <w:p w:rsidR="00C11F3A" w:rsidRDefault="00C11F3A">
      <w:pPr>
        <w:pStyle w:val="a3"/>
        <w:rPr>
          <w:b/>
        </w:rPr>
      </w:pPr>
    </w:p>
    <w:p w:rsidR="00C11F3A" w:rsidRDefault="00247435">
      <w:pPr>
        <w:pStyle w:val="a5"/>
        <w:numPr>
          <w:ilvl w:val="0"/>
          <w:numId w:val="2"/>
        </w:numPr>
        <w:tabs>
          <w:tab w:val="left" w:pos="1096"/>
        </w:tabs>
        <w:rPr>
          <w:sz w:val="24"/>
        </w:rPr>
      </w:pPr>
      <w:r>
        <w:rPr>
          <w:sz w:val="24"/>
        </w:rPr>
        <w:t>Внести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решение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Челябинской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городской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Думы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09.10.2012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№  </w:t>
      </w:r>
      <w:r>
        <w:rPr>
          <w:spacing w:val="3"/>
          <w:sz w:val="24"/>
        </w:rPr>
        <w:t xml:space="preserve"> </w:t>
      </w:r>
      <w:r>
        <w:rPr>
          <w:sz w:val="24"/>
        </w:rPr>
        <w:t>37/5</w:t>
      </w:r>
    </w:p>
    <w:p w:rsidR="00C11F3A" w:rsidRDefault="00247435">
      <w:pPr>
        <w:pStyle w:val="a3"/>
        <w:tabs>
          <w:tab w:val="left" w:pos="754"/>
          <w:tab w:val="left" w:pos="2337"/>
          <w:tab w:val="left" w:pos="3443"/>
          <w:tab w:val="left" w:pos="5097"/>
          <w:tab w:val="left" w:pos="7054"/>
          <w:tab w:val="left" w:pos="8412"/>
          <w:tab w:val="left" w:pos="8765"/>
        </w:tabs>
        <w:ind w:left="102" w:right="112"/>
      </w:pPr>
      <w:r>
        <w:t>«Об</w:t>
      </w:r>
      <w:r>
        <w:tab/>
        <w:t>утверждении</w:t>
      </w:r>
      <w:r>
        <w:tab/>
        <w:t>Порядка</w:t>
      </w:r>
      <w:r>
        <w:tab/>
        <w:t>приватизации</w:t>
      </w:r>
      <w:r>
        <w:tab/>
        <w:t>муниципального</w:t>
      </w:r>
      <w:r>
        <w:tab/>
        <w:t>имущества</w:t>
      </w:r>
      <w:r>
        <w:tab/>
        <w:t>в</w:t>
      </w:r>
      <w:r>
        <w:tab/>
      </w:r>
      <w:r>
        <w:rPr>
          <w:spacing w:val="-1"/>
        </w:rPr>
        <w:t>городе</w:t>
      </w:r>
      <w:r>
        <w:rPr>
          <w:spacing w:val="-57"/>
        </w:rPr>
        <w:t xml:space="preserve"> </w:t>
      </w:r>
      <w:r>
        <w:t>Челябинске»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изменения:</w:t>
      </w:r>
    </w:p>
    <w:p w:rsidR="00C11F3A" w:rsidRDefault="00247435">
      <w:pPr>
        <w:pStyle w:val="a5"/>
        <w:numPr>
          <w:ilvl w:val="0"/>
          <w:numId w:val="1"/>
        </w:numPr>
        <w:tabs>
          <w:tab w:val="left" w:pos="1070"/>
        </w:tabs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редакции:</w:t>
      </w:r>
    </w:p>
    <w:p w:rsidR="00C11F3A" w:rsidRDefault="00247435">
      <w:pPr>
        <w:pStyle w:val="a3"/>
        <w:tabs>
          <w:tab w:val="left" w:pos="1484"/>
          <w:tab w:val="left" w:pos="3088"/>
          <w:tab w:val="left" w:pos="4523"/>
          <w:tab w:val="left" w:pos="4902"/>
          <w:tab w:val="left" w:pos="6580"/>
          <w:tab w:val="left" w:pos="8022"/>
        </w:tabs>
        <w:ind w:left="102" w:right="109" w:firstLine="707"/>
      </w:pPr>
      <w:r>
        <w:t>«Об</w:t>
      </w:r>
      <w:r>
        <w:tab/>
        <w:t>утверждении</w:t>
      </w:r>
      <w:r>
        <w:tab/>
        <w:t>Положения</w:t>
      </w:r>
      <w:r>
        <w:tab/>
        <w:t>о</w:t>
      </w:r>
      <w:r>
        <w:tab/>
        <w:t>приватизации</w:t>
      </w:r>
      <w:r>
        <w:tab/>
        <w:t>имущества,</w:t>
      </w:r>
      <w:r>
        <w:tab/>
      </w:r>
      <w:r>
        <w:rPr>
          <w:spacing w:val="-1"/>
        </w:rPr>
        <w:t>находящегося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Челябинска»;</w:t>
      </w:r>
    </w:p>
    <w:p w:rsidR="00C11F3A" w:rsidRDefault="00247435">
      <w:pPr>
        <w:pStyle w:val="a5"/>
        <w:numPr>
          <w:ilvl w:val="0"/>
          <w:numId w:val="1"/>
        </w:numPr>
        <w:tabs>
          <w:tab w:val="left" w:pos="1070"/>
        </w:tabs>
        <w:spacing w:before="1"/>
        <w:rPr>
          <w:sz w:val="24"/>
        </w:rPr>
      </w:pPr>
      <w:r>
        <w:rPr>
          <w:sz w:val="24"/>
        </w:rPr>
        <w:t>пункт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редакции:</w:t>
      </w:r>
    </w:p>
    <w:p w:rsidR="00C11F3A" w:rsidRDefault="00247435">
      <w:pPr>
        <w:pStyle w:val="a3"/>
        <w:tabs>
          <w:tab w:val="left" w:pos="2629"/>
          <w:tab w:val="left" w:pos="4172"/>
          <w:tab w:val="left" w:pos="4669"/>
          <w:tab w:val="left" w:pos="6463"/>
          <w:tab w:val="left" w:pos="8020"/>
        </w:tabs>
        <w:ind w:left="102" w:right="111" w:firstLine="707"/>
      </w:pPr>
      <w:r>
        <w:t>«1.</w:t>
      </w:r>
      <w:r>
        <w:rPr>
          <w:spacing w:val="-1"/>
        </w:rPr>
        <w:t xml:space="preserve"> </w:t>
      </w:r>
      <w:r>
        <w:t>Утвердить</w:t>
      </w:r>
      <w:r>
        <w:tab/>
      </w:r>
      <w:hyperlink r:id="rId5">
        <w:r>
          <w:t>Положение</w:t>
        </w:r>
      </w:hyperlink>
      <w:r>
        <w:tab/>
        <w:t>о</w:t>
      </w:r>
      <w:r>
        <w:tab/>
        <w:t>приватизации</w:t>
      </w:r>
      <w:r>
        <w:tab/>
        <w:t>имущества,</w:t>
      </w:r>
      <w:r>
        <w:tab/>
      </w:r>
      <w:r>
        <w:rPr>
          <w:spacing w:val="-1"/>
        </w:rPr>
        <w:t>находящегося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Челябинска</w:t>
      </w:r>
      <w:r>
        <w:rPr>
          <w:spacing w:val="2"/>
        </w:rPr>
        <w:t xml:space="preserve"> </w:t>
      </w:r>
      <w:r>
        <w:t>(приложение)</w:t>
      </w:r>
      <w:proofErr w:type="gramStart"/>
      <w:r>
        <w:t>.»</w:t>
      </w:r>
      <w:proofErr w:type="gramEnd"/>
      <w:r>
        <w:t>.</w:t>
      </w:r>
    </w:p>
    <w:p w:rsidR="00C11F3A" w:rsidRDefault="00C11F3A">
      <w:pPr>
        <w:pStyle w:val="a3"/>
      </w:pPr>
    </w:p>
    <w:p w:rsidR="00C11F3A" w:rsidRDefault="00247435">
      <w:pPr>
        <w:pStyle w:val="a5"/>
        <w:numPr>
          <w:ilvl w:val="0"/>
          <w:numId w:val="2"/>
        </w:numPr>
        <w:tabs>
          <w:tab w:val="left" w:pos="1096"/>
        </w:tabs>
        <w:jc w:val="both"/>
        <w:rPr>
          <w:sz w:val="24"/>
        </w:rPr>
      </w:pPr>
      <w:r>
        <w:rPr>
          <w:sz w:val="24"/>
        </w:rPr>
        <w:t>Внести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6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37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Думы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09.10.2012</w:t>
      </w:r>
    </w:p>
    <w:p w:rsidR="00C11F3A" w:rsidRDefault="00247435">
      <w:pPr>
        <w:pStyle w:val="a3"/>
        <w:ind w:left="102" w:right="105"/>
        <w:jc w:val="both"/>
      </w:pPr>
      <w:r>
        <w:t>№ 37/5 «Об утверждении Порядка приватизации муниципального имущества в городе</w:t>
      </w:r>
      <w:r>
        <w:rPr>
          <w:spacing w:val="1"/>
        </w:rPr>
        <w:t xml:space="preserve"> </w:t>
      </w:r>
      <w:r>
        <w:t>Челябинске»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изложив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решению).</w:t>
      </w:r>
    </w:p>
    <w:p w:rsidR="00C11F3A" w:rsidRDefault="00C11F3A">
      <w:pPr>
        <w:pStyle w:val="a3"/>
      </w:pPr>
    </w:p>
    <w:p w:rsidR="00C11F3A" w:rsidRDefault="00247435">
      <w:pPr>
        <w:pStyle w:val="a5"/>
        <w:numPr>
          <w:ilvl w:val="0"/>
          <w:numId w:val="2"/>
        </w:numPr>
        <w:tabs>
          <w:tab w:val="left" w:pos="1096"/>
        </w:tabs>
        <w:ind w:left="102" w:right="112" w:firstLine="707"/>
        <w:rPr>
          <w:sz w:val="24"/>
        </w:rPr>
      </w:pPr>
      <w:r>
        <w:rPr>
          <w:sz w:val="24"/>
        </w:rPr>
        <w:t>Внести</w:t>
      </w:r>
      <w:r>
        <w:rPr>
          <w:spacing w:val="58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56"/>
          <w:sz w:val="24"/>
        </w:rPr>
        <w:t xml:space="preserve"> </w:t>
      </w:r>
      <w:r>
        <w:rPr>
          <w:sz w:val="24"/>
        </w:rPr>
        <w:t>4</w:t>
      </w:r>
      <w:r>
        <w:rPr>
          <w:spacing w:val="57"/>
          <w:sz w:val="24"/>
        </w:rPr>
        <w:t xml:space="preserve"> </w:t>
      </w:r>
      <w:r>
        <w:rPr>
          <w:sz w:val="24"/>
        </w:rPr>
        <w:t>«Собственность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города»</w:t>
      </w:r>
      <w:r>
        <w:rPr>
          <w:spacing w:val="55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базы 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Челябинска.</w:t>
      </w:r>
    </w:p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20"/>
        </w:rPr>
      </w:pPr>
    </w:p>
    <w:p w:rsidR="00C11F3A" w:rsidRDefault="00C11F3A">
      <w:pPr>
        <w:pStyle w:val="a3"/>
        <w:rPr>
          <w:sz w:val="12"/>
        </w:rPr>
      </w:pPr>
    </w:p>
    <w:p w:rsidR="00C11F3A" w:rsidRDefault="00C11F3A">
      <w:pPr>
        <w:pStyle w:val="a3"/>
        <w:spacing w:before="5"/>
        <w:rPr>
          <w:sz w:val="9"/>
        </w:rPr>
      </w:pPr>
    </w:p>
    <w:p w:rsidR="00C11F3A" w:rsidRDefault="00247435">
      <w:pPr>
        <w:tabs>
          <w:tab w:val="left" w:pos="8923"/>
        </w:tabs>
        <w:spacing w:before="1"/>
        <w:ind w:left="102"/>
        <w:rPr>
          <w:rFonts w:ascii="Arial MT" w:hAnsi="Arial MT"/>
          <w:sz w:val="12"/>
        </w:rPr>
      </w:pPr>
      <w:r>
        <w:rPr>
          <w:rFonts w:ascii="Arial MT" w:hAnsi="Arial MT"/>
          <w:spacing w:val="-1"/>
          <w:w w:val="90"/>
          <w:sz w:val="12"/>
        </w:rPr>
        <w:t>от</w:t>
      </w:r>
      <w:r>
        <w:rPr>
          <w:rFonts w:ascii="Arial MT" w:hAnsi="Arial MT"/>
          <w:spacing w:val="-2"/>
          <w:w w:val="90"/>
          <w:sz w:val="12"/>
        </w:rPr>
        <w:t xml:space="preserve"> </w:t>
      </w:r>
      <w:r>
        <w:rPr>
          <w:rFonts w:ascii="Arial MT" w:hAnsi="Arial MT"/>
          <w:spacing w:val="-1"/>
          <w:w w:val="95"/>
          <w:sz w:val="12"/>
        </w:rPr>
        <w:t>29.06.2021</w:t>
      </w:r>
      <w:r>
        <w:rPr>
          <w:rFonts w:ascii="Arial MT" w:hAnsi="Arial MT"/>
          <w:spacing w:val="-6"/>
          <w:w w:val="95"/>
          <w:sz w:val="12"/>
        </w:rPr>
        <w:t xml:space="preserve"> </w:t>
      </w:r>
      <w:r>
        <w:rPr>
          <w:rFonts w:ascii="Arial MT" w:hAnsi="Arial MT"/>
          <w:w w:val="95"/>
          <w:sz w:val="12"/>
        </w:rPr>
        <w:t>№</w:t>
      </w:r>
      <w:r>
        <w:rPr>
          <w:rFonts w:ascii="Arial MT" w:hAnsi="Arial MT"/>
          <w:spacing w:val="-3"/>
          <w:w w:val="95"/>
          <w:sz w:val="12"/>
        </w:rPr>
        <w:t xml:space="preserve"> </w:t>
      </w:r>
      <w:r>
        <w:rPr>
          <w:rFonts w:ascii="Arial MT" w:hAnsi="Arial MT"/>
          <w:w w:val="95"/>
          <w:sz w:val="12"/>
        </w:rPr>
        <w:t>20/16</w:t>
      </w:r>
      <w:r>
        <w:rPr>
          <w:rFonts w:ascii="Arial MT" w:hAnsi="Arial MT"/>
          <w:w w:val="95"/>
          <w:sz w:val="12"/>
        </w:rPr>
        <w:tab/>
      </w:r>
      <w:r>
        <w:rPr>
          <w:rFonts w:ascii="Arial MT" w:hAnsi="Arial MT"/>
          <w:sz w:val="12"/>
        </w:rPr>
        <w:t>2d20r16</w:t>
      </w:r>
    </w:p>
    <w:p w:rsidR="00C11F3A" w:rsidRDefault="00C11F3A">
      <w:pPr>
        <w:rPr>
          <w:rFonts w:ascii="Arial MT" w:hAnsi="Arial MT"/>
          <w:sz w:val="12"/>
        </w:rPr>
        <w:sectPr w:rsidR="00C11F3A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C11F3A" w:rsidRDefault="00247435">
      <w:pPr>
        <w:pStyle w:val="a5"/>
        <w:numPr>
          <w:ilvl w:val="0"/>
          <w:numId w:val="2"/>
        </w:numPr>
        <w:tabs>
          <w:tab w:val="left" w:pos="1096"/>
        </w:tabs>
        <w:spacing w:before="73"/>
        <w:ind w:left="102" w:right="105" w:firstLine="707"/>
        <w:rPr>
          <w:sz w:val="24"/>
        </w:rPr>
      </w:pPr>
      <w:r>
        <w:rPr>
          <w:sz w:val="24"/>
        </w:rPr>
        <w:lastRenderedPageBreak/>
        <w:t>Ответственность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 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имущественным 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Н.С.</w:t>
      </w:r>
      <w:r>
        <w:rPr>
          <w:spacing w:val="-1"/>
          <w:sz w:val="24"/>
        </w:rPr>
        <w:t xml:space="preserve"> </w:t>
      </w:r>
      <w:r>
        <w:rPr>
          <w:sz w:val="24"/>
        </w:rPr>
        <w:t>Рыльскую.</w:t>
      </w:r>
    </w:p>
    <w:p w:rsidR="00C11F3A" w:rsidRDefault="00C11F3A">
      <w:pPr>
        <w:pStyle w:val="a3"/>
        <w:spacing w:before="1"/>
      </w:pPr>
    </w:p>
    <w:p w:rsidR="00C11F3A" w:rsidRDefault="00247435">
      <w:pPr>
        <w:pStyle w:val="a5"/>
        <w:numPr>
          <w:ilvl w:val="0"/>
          <w:numId w:val="2"/>
        </w:numPr>
        <w:tabs>
          <w:tab w:val="left" w:pos="1096"/>
        </w:tabs>
        <w:ind w:left="102" w:right="112" w:firstLine="707"/>
        <w:rPr>
          <w:sz w:val="24"/>
        </w:rPr>
      </w:pPr>
      <w:r>
        <w:rPr>
          <w:sz w:val="24"/>
        </w:rPr>
        <w:t>Контроль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поручить</w:t>
      </w:r>
      <w:r>
        <w:rPr>
          <w:spacing w:val="39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38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Думы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бюджету,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2"/>
          <w:sz w:val="24"/>
        </w:rPr>
        <w:t xml:space="preserve"> </w:t>
      </w:r>
      <w:r>
        <w:rPr>
          <w:sz w:val="24"/>
        </w:rPr>
        <w:t>(А.В.</w:t>
      </w:r>
      <w:r>
        <w:rPr>
          <w:spacing w:val="-1"/>
          <w:sz w:val="24"/>
        </w:rPr>
        <w:t xml:space="preserve"> </w:t>
      </w:r>
      <w:r>
        <w:rPr>
          <w:sz w:val="24"/>
        </w:rPr>
        <w:t>Шмидт).</w:t>
      </w:r>
    </w:p>
    <w:p w:rsidR="00C11F3A" w:rsidRDefault="00C11F3A">
      <w:pPr>
        <w:pStyle w:val="a3"/>
      </w:pPr>
    </w:p>
    <w:p w:rsidR="00C11F3A" w:rsidRDefault="00247435">
      <w:pPr>
        <w:pStyle w:val="a5"/>
        <w:numPr>
          <w:ilvl w:val="0"/>
          <w:numId w:val="2"/>
        </w:numPr>
        <w:tabs>
          <w:tab w:val="left" w:pos="1096"/>
        </w:tabs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опубликования.</w:t>
      </w:r>
    </w:p>
    <w:p w:rsidR="00C11F3A" w:rsidRDefault="00C11F3A">
      <w:pPr>
        <w:pStyle w:val="a3"/>
        <w:rPr>
          <w:sz w:val="26"/>
        </w:rPr>
      </w:pPr>
    </w:p>
    <w:p w:rsidR="00C11F3A" w:rsidRDefault="00C11F3A">
      <w:pPr>
        <w:pStyle w:val="a3"/>
        <w:rPr>
          <w:sz w:val="22"/>
        </w:rPr>
      </w:pPr>
    </w:p>
    <w:p w:rsidR="00C11F3A" w:rsidRDefault="00247435">
      <w:pPr>
        <w:pStyle w:val="a3"/>
        <w:ind w:left="102"/>
      </w:pPr>
      <w:r>
        <w:t>Председатель</w:t>
      </w:r>
    </w:p>
    <w:p w:rsidR="00C11F3A" w:rsidRDefault="00247435">
      <w:pPr>
        <w:tabs>
          <w:tab w:val="left" w:pos="8136"/>
        </w:tabs>
        <w:ind w:left="102"/>
        <w:rPr>
          <w:b/>
          <w:sz w:val="24"/>
        </w:rPr>
      </w:pPr>
      <w:r>
        <w:rPr>
          <w:sz w:val="24"/>
        </w:rPr>
        <w:t>Челябинской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Думы</w:t>
      </w:r>
      <w:r>
        <w:rPr>
          <w:sz w:val="24"/>
        </w:rPr>
        <w:tab/>
      </w:r>
      <w:r>
        <w:rPr>
          <w:b/>
          <w:sz w:val="24"/>
        </w:rPr>
        <w:t>А.В.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Шмидт</w:t>
      </w:r>
    </w:p>
    <w:p w:rsidR="00C11F3A" w:rsidRDefault="00C11F3A">
      <w:pPr>
        <w:pStyle w:val="a3"/>
        <w:rPr>
          <w:b/>
          <w:sz w:val="26"/>
        </w:rPr>
      </w:pPr>
    </w:p>
    <w:p w:rsidR="00C11F3A" w:rsidRDefault="00C11F3A">
      <w:pPr>
        <w:pStyle w:val="a3"/>
        <w:spacing w:before="2"/>
        <w:rPr>
          <w:b/>
          <w:sz w:val="26"/>
        </w:rPr>
      </w:pPr>
    </w:p>
    <w:p w:rsidR="00C11F3A" w:rsidRDefault="00247435">
      <w:pPr>
        <w:tabs>
          <w:tab w:val="left" w:pos="8124"/>
        </w:tabs>
        <w:ind w:left="102"/>
        <w:rPr>
          <w:b/>
          <w:sz w:val="24"/>
        </w:rPr>
      </w:pPr>
      <w:r>
        <w:rPr>
          <w:sz w:val="24"/>
        </w:rPr>
        <w:t>Глава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Челябинска</w:t>
      </w:r>
      <w:r>
        <w:rPr>
          <w:sz w:val="24"/>
        </w:rPr>
        <w:tab/>
      </w:r>
      <w:r>
        <w:rPr>
          <w:b/>
          <w:sz w:val="24"/>
        </w:rPr>
        <w:t>Н.П. Котова</w:t>
      </w: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rPr>
          <w:b/>
          <w:sz w:val="20"/>
        </w:rPr>
      </w:pPr>
    </w:p>
    <w:p w:rsidR="00C11F3A" w:rsidRDefault="00C11F3A">
      <w:pPr>
        <w:pStyle w:val="a3"/>
        <w:spacing w:before="6"/>
        <w:rPr>
          <w:b/>
          <w:sz w:val="21"/>
        </w:rPr>
      </w:pPr>
    </w:p>
    <w:p w:rsidR="00C11F3A" w:rsidRDefault="00247435">
      <w:pPr>
        <w:ind w:right="106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C11F3A" w:rsidSect="00C11F3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0301"/>
    <w:multiLevelType w:val="hybridMultilevel"/>
    <w:tmpl w:val="D1043FB4"/>
    <w:lvl w:ilvl="0" w:tplc="473057AA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C8E0A3E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2" w:tplc="6284FCC4"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7A1ADB9A">
      <w:numFmt w:val="bullet"/>
      <w:lvlText w:val="•"/>
      <w:lvlJc w:val="left"/>
      <w:pPr>
        <w:ind w:left="3639" w:hanging="286"/>
      </w:pPr>
      <w:rPr>
        <w:rFonts w:hint="default"/>
        <w:lang w:val="ru-RU" w:eastAsia="en-US" w:bidi="ar-SA"/>
      </w:rPr>
    </w:lvl>
    <w:lvl w:ilvl="4" w:tplc="36FE1682">
      <w:numFmt w:val="bullet"/>
      <w:lvlText w:val="•"/>
      <w:lvlJc w:val="left"/>
      <w:pPr>
        <w:ind w:left="4486" w:hanging="286"/>
      </w:pPr>
      <w:rPr>
        <w:rFonts w:hint="default"/>
        <w:lang w:val="ru-RU" w:eastAsia="en-US" w:bidi="ar-SA"/>
      </w:rPr>
    </w:lvl>
    <w:lvl w:ilvl="5" w:tplc="C3C28E24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92D448A8">
      <w:numFmt w:val="bullet"/>
      <w:lvlText w:val="•"/>
      <w:lvlJc w:val="left"/>
      <w:pPr>
        <w:ind w:left="6179" w:hanging="286"/>
      </w:pPr>
      <w:rPr>
        <w:rFonts w:hint="default"/>
        <w:lang w:val="ru-RU" w:eastAsia="en-US" w:bidi="ar-SA"/>
      </w:rPr>
    </w:lvl>
    <w:lvl w:ilvl="7" w:tplc="EB40B062"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 w:tplc="16B48058">
      <w:numFmt w:val="bullet"/>
      <w:lvlText w:val="•"/>
      <w:lvlJc w:val="left"/>
      <w:pPr>
        <w:ind w:left="7873" w:hanging="286"/>
      </w:pPr>
      <w:rPr>
        <w:rFonts w:hint="default"/>
        <w:lang w:val="ru-RU" w:eastAsia="en-US" w:bidi="ar-SA"/>
      </w:rPr>
    </w:lvl>
  </w:abstractNum>
  <w:abstractNum w:abstractNumId="1">
    <w:nsid w:val="6048622A"/>
    <w:multiLevelType w:val="hybridMultilevel"/>
    <w:tmpl w:val="8578E808"/>
    <w:lvl w:ilvl="0" w:tplc="F6A6E0A4">
      <w:start w:val="1"/>
      <w:numFmt w:val="decimal"/>
      <w:lvlText w:val="%1)"/>
      <w:lvlJc w:val="left"/>
      <w:pPr>
        <w:ind w:left="106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F1C7A78">
      <w:numFmt w:val="bullet"/>
      <w:lvlText w:val="•"/>
      <w:lvlJc w:val="left"/>
      <w:pPr>
        <w:ind w:left="1910" w:hanging="260"/>
      </w:pPr>
      <w:rPr>
        <w:rFonts w:hint="default"/>
        <w:lang w:val="ru-RU" w:eastAsia="en-US" w:bidi="ar-SA"/>
      </w:rPr>
    </w:lvl>
    <w:lvl w:ilvl="2" w:tplc="C86C8C16">
      <w:numFmt w:val="bullet"/>
      <w:lvlText w:val="•"/>
      <w:lvlJc w:val="left"/>
      <w:pPr>
        <w:ind w:left="2761" w:hanging="260"/>
      </w:pPr>
      <w:rPr>
        <w:rFonts w:hint="default"/>
        <w:lang w:val="ru-RU" w:eastAsia="en-US" w:bidi="ar-SA"/>
      </w:rPr>
    </w:lvl>
    <w:lvl w:ilvl="3" w:tplc="9BE669EE">
      <w:numFmt w:val="bullet"/>
      <w:lvlText w:val="•"/>
      <w:lvlJc w:val="left"/>
      <w:pPr>
        <w:ind w:left="3611" w:hanging="260"/>
      </w:pPr>
      <w:rPr>
        <w:rFonts w:hint="default"/>
        <w:lang w:val="ru-RU" w:eastAsia="en-US" w:bidi="ar-SA"/>
      </w:rPr>
    </w:lvl>
    <w:lvl w:ilvl="4" w:tplc="6024A792">
      <w:numFmt w:val="bullet"/>
      <w:lvlText w:val="•"/>
      <w:lvlJc w:val="left"/>
      <w:pPr>
        <w:ind w:left="4462" w:hanging="260"/>
      </w:pPr>
      <w:rPr>
        <w:rFonts w:hint="default"/>
        <w:lang w:val="ru-RU" w:eastAsia="en-US" w:bidi="ar-SA"/>
      </w:rPr>
    </w:lvl>
    <w:lvl w:ilvl="5" w:tplc="39028AF2">
      <w:numFmt w:val="bullet"/>
      <w:lvlText w:val="•"/>
      <w:lvlJc w:val="left"/>
      <w:pPr>
        <w:ind w:left="5313" w:hanging="260"/>
      </w:pPr>
      <w:rPr>
        <w:rFonts w:hint="default"/>
        <w:lang w:val="ru-RU" w:eastAsia="en-US" w:bidi="ar-SA"/>
      </w:rPr>
    </w:lvl>
    <w:lvl w:ilvl="6" w:tplc="C9FC822E">
      <w:numFmt w:val="bullet"/>
      <w:lvlText w:val="•"/>
      <w:lvlJc w:val="left"/>
      <w:pPr>
        <w:ind w:left="6163" w:hanging="260"/>
      </w:pPr>
      <w:rPr>
        <w:rFonts w:hint="default"/>
        <w:lang w:val="ru-RU" w:eastAsia="en-US" w:bidi="ar-SA"/>
      </w:rPr>
    </w:lvl>
    <w:lvl w:ilvl="7" w:tplc="7CE6E7FA">
      <w:numFmt w:val="bullet"/>
      <w:lvlText w:val="•"/>
      <w:lvlJc w:val="left"/>
      <w:pPr>
        <w:ind w:left="7014" w:hanging="260"/>
      </w:pPr>
      <w:rPr>
        <w:rFonts w:hint="default"/>
        <w:lang w:val="ru-RU" w:eastAsia="en-US" w:bidi="ar-SA"/>
      </w:rPr>
    </w:lvl>
    <w:lvl w:ilvl="8" w:tplc="26E8EC70">
      <w:numFmt w:val="bullet"/>
      <w:lvlText w:val="•"/>
      <w:lvlJc w:val="left"/>
      <w:pPr>
        <w:ind w:left="7865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11F3A"/>
    <w:rsid w:val="00247435"/>
    <w:rsid w:val="00C1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F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F3A"/>
    <w:rPr>
      <w:sz w:val="24"/>
      <w:szCs w:val="24"/>
    </w:rPr>
  </w:style>
  <w:style w:type="paragraph" w:styleId="a4">
    <w:name w:val="Title"/>
    <w:basedOn w:val="a"/>
    <w:uiPriority w:val="1"/>
    <w:qFormat/>
    <w:rsid w:val="00C11F3A"/>
    <w:pPr>
      <w:ind w:left="4137" w:right="3157" w:hanging="97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11F3A"/>
    <w:pPr>
      <w:ind w:left="102" w:hanging="286"/>
    </w:pPr>
  </w:style>
  <w:style w:type="paragraph" w:customStyle="1" w:styleId="TableParagraph">
    <w:name w:val="Table Paragraph"/>
    <w:basedOn w:val="a"/>
    <w:uiPriority w:val="1"/>
    <w:qFormat/>
    <w:rsid w:val="00C11F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FB990B0854759B4E3C0FB50497ECFA452618CEB54A5146F458ECC173B5E43DF837969C14CB445782F3D62923E2E4C1ABAB350E6F44D9F2E7407BAFR0z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Швецова</dc:creator>
  <cp:lastModifiedBy>Евгения И. Швецова</cp:lastModifiedBy>
  <cp:revision>2</cp:revision>
  <dcterms:created xsi:type="dcterms:W3CDTF">2023-05-04T09:11:00Z</dcterms:created>
  <dcterms:modified xsi:type="dcterms:W3CDTF">2023-05-04T09:11:00Z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2023-05-04T00:00:00Z</vt:filetime>
  </property>
</Properties>
</file>