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FE5348" w:rsidRDefault="0072419E" w:rsidP="002F21CC">
      <w:pPr>
        <w:shd w:val="clear" w:color="auto" w:fill="FFFFFF"/>
        <w:tabs>
          <w:tab w:val="left" w:pos="7371"/>
        </w:tabs>
        <w:ind w:firstLine="709"/>
        <w:contextualSpacing/>
        <w:jc w:val="center"/>
        <w:rPr>
          <w:color w:val="000000"/>
          <w:sz w:val="24"/>
          <w:szCs w:val="24"/>
        </w:rPr>
      </w:pPr>
      <w:r w:rsidRPr="00FE5348">
        <w:rPr>
          <w:color w:val="000000"/>
          <w:sz w:val="24"/>
          <w:szCs w:val="24"/>
        </w:rPr>
        <w:t>ИНФОРМАЦИОННОЕ  СООБЩЕНИЕ</w:t>
      </w:r>
    </w:p>
    <w:p w:rsidR="0072419E" w:rsidRPr="00FE5348" w:rsidRDefault="0072419E" w:rsidP="002F21CC">
      <w:pPr>
        <w:tabs>
          <w:tab w:val="left" w:pos="1260"/>
        </w:tabs>
        <w:ind w:firstLine="709"/>
        <w:contextualSpacing/>
        <w:jc w:val="center"/>
        <w:rPr>
          <w:sz w:val="24"/>
          <w:szCs w:val="24"/>
        </w:rPr>
      </w:pPr>
      <w:r w:rsidRPr="00FE5348">
        <w:rPr>
          <w:color w:val="000000"/>
          <w:sz w:val="24"/>
          <w:szCs w:val="24"/>
        </w:rPr>
        <w:t>о проведен</w:t>
      </w:r>
      <w:proofErr w:type="gramStart"/>
      <w:r w:rsidRPr="00FE5348">
        <w:rPr>
          <w:color w:val="000000"/>
          <w:sz w:val="24"/>
          <w:szCs w:val="24"/>
        </w:rPr>
        <w:t>ии ау</w:t>
      </w:r>
      <w:proofErr w:type="gramEnd"/>
      <w:r w:rsidRPr="00FE5348">
        <w:rPr>
          <w:color w:val="000000"/>
          <w:sz w:val="24"/>
          <w:szCs w:val="24"/>
        </w:rPr>
        <w:t xml:space="preserve">кциона в электронной форме по </w:t>
      </w:r>
      <w:r w:rsidRPr="00FE5348">
        <w:rPr>
          <w:sz w:val="24"/>
          <w:szCs w:val="24"/>
        </w:rPr>
        <w:t>продаже имущества,</w:t>
      </w:r>
    </w:p>
    <w:p w:rsidR="00034962" w:rsidRPr="00FE5348" w:rsidRDefault="0072419E" w:rsidP="002F21CC">
      <w:pPr>
        <w:tabs>
          <w:tab w:val="left" w:pos="1260"/>
        </w:tabs>
        <w:ind w:firstLine="709"/>
        <w:contextualSpacing/>
        <w:jc w:val="center"/>
        <w:rPr>
          <w:color w:val="000000"/>
          <w:sz w:val="24"/>
          <w:szCs w:val="24"/>
        </w:rPr>
      </w:pPr>
      <w:r w:rsidRPr="00FE5348">
        <w:rPr>
          <w:color w:val="000000"/>
          <w:sz w:val="24"/>
          <w:szCs w:val="24"/>
        </w:rPr>
        <w:t xml:space="preserve">находящегося в </w:t>
      </w:r>
      <w:r w:rsidR="001A5D44">
        <w:rPr>
          <w:color w:val="000000"/>
          <w:sz w:val="24"/>
          <w:szCs w:val="24"/>
        </w:rPr>
        <w:t xml:space="preserve">муниципальной </w:t>
      </w:r>
      <w:r w:rsidRPr="00FE5348">
        <w:rPr>
          <w:color w:val="000000"/>
          <w:sz w:val="24"/>
          <w:szCs w:val="24"/>
        </w:rPr>
        <w:t>собственности города Челябинска</w:t>
      </w:r>
    </w:p>
    <w:p w:rsidR="0072419E" w:rsidRPr="00FE5348" w:rsidRDefault="00034962" w:rsidP="002F21CC">
      <w:pPr>
        <w:tabs>
          <w:tab w:val="left" w:pos="1260"/>
        </w:tabs>
        <w:ind w:firstLine="709"/>
        <w:contextualSpacing/>
        <w:jc w:val="center"/>
        <w:rPr>
          <w:color w:val="000000"/>
          <w:sz w:val="24"/>
          <w:szCs w:val="24"/>
        </w:rPr>
      </w:pPr>
      <w:r w:rsidRPr="00FE5348">
        <w:rPr>
          <w:color w:val="000000"/>
          <w:sz w:val="24"/>
          <w:szCs w:val="24"/>
        </w:rPr>
        <w:t>(далее – информационное сообщение)</w:t>
      </w:r>
    </w:p>
    <w:p w:rsidR="0072419E" w:rsidRPr="00FE5348" w:rsidRDefault="0072419E" w:rsidP="002F21CC">
      <w:pPr>
        <w:tabs>
          <w:tab w:val="left" w:pos="1260"/>
        </w:tabs>
        <w:ind w:firstLine="709"/>
        <w:contextualSpacing/>
        <w:jc w:val="center"/>
        <w:rPr>
          <w:color w:val="000000"/>
          <w:sz w:val="24"/>
          <w:szCs w:val="24"/>
        </w:rPr>
      </w:pP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E5348">
        <w:rPr>
          <w:b/>
          <w:sz w:val="24"/>
          <w:szCs w:val="24"/>
        </w:rPr>
        <w:t xml:space="preserve">Законодательное регулирование: </w:t>
      </w:r>
      <w:r w:rsidRPr="00FE5348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FE5348">
        <w:rPr>
          <w:bCs/>
          <w:sz w:val="24"/>
          <w:szCs w:val="24"/>
        </w:rPr>
        <w:t> </w:t>
      </w:r>
      <w:r w:rsidRPr="00FE5348">
        <w:rPr>
          <w:bCs/>
          <w:sz w:val="24"/>
          <w:szCs w:val="24"/>
        </w:rPr>
        <w:t xml:space="preserve">860 </w:t>
      </w:r>
      <w:r w:rsidR="002D4A52" w:rsidRPr="00FE5348">
        <w:rPr>
          <w:bCs/>
          <w:sz w:val="24"/>
          <w:szCs w:val="24"/>
        </w:rPr>
        <w:t>«</w:t>
      </w:r>
      <w:r w:rsidRPr="00FE5348">
        <w:rPr>
          <w:bCs/>
          <w:sz w:val="24"/>
          <w:szCs w:val="24"/>
        </w:rPr>
        <w:t>Об</w:t>
      </w:r>
      <w:r w:rsidR="00613212" w:rsidRPr="00FE5348">
        <w:rPr>
          <w:bCs/>
          <w:sz w:val="24"/>
          <w:szCs w:val="24"/>
        </w:rPr>
        <w:t> </w:t>
      </w:r>
      <w:r w:rsidRPr="00FE5348">
        <w:rPr>
          <w:bCs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 w:rsidRPr="00FE5348">
        <w:rPr>
          <w:bCs/>
          <w:sz w:val="24"/>
          <w:szCs w:val="24"/>
        </w:rPr>
        <w:t> </w:t>
      </w:r>
      <w:r w:rsidRPr="00FE5348">
        <w:rPr>
          <w:bCs/>
          <w:sz w:val="24"/>
          <w:szCs w:val="24"/>
        </w:rPr>
        <w:t>09.10.2012 № 37/5 «Об утверждении Порядка</w:t>
      </w:r>
      <w:r w:rsidRPr="00FE5348">
        <w:rPr>
          <w:snapToGrid w:val="0"/>
          <w:sz w:val="24"/>
          <w:szCs w:val="24"/>
        </w:rPr>
        <w:t xml:space="preserve"> приватизации муниципального имущества в городе Челябинске».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>Собственник выставляемого на торги имущества:</w:t>
      </w:r>
      <w:r w:rsidRPr="00FE5348">
        <w:rPr>
          <w:sz w:val="24"/>
          <w:szCs w:val="24"/>
        </w:rPr>
        <w:t xml:space="preserve"> имущество находится в  </w:t>
      </w:r>
      <w:r w:rsidR="001A5D44">
        <w:rPr>
          <w:sz w:val="24"/>
          <w:szCs w:val="24"/>
        </w:rPr>
        <w:t xml:space="preserve">муниципальной </w:t>
      </w:r>
      <w:r w:rsidRPr="00FE5348">
        <w:rPr>
          <w:sz w:val="24"/>
          <w:szCs w:val="24"/>
        </w:rPr>
        <w:t>собственности города Челябинска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FE5348">
        <w:rPr>
          <w:b/>
          <w:sz w:val="24"/>
          <w:szCs w:val="24"/>
        </w:rPr>
        <w:t>Продавец муниципального имущества:</w:t>
      </w:r>
      <w:r w:rsidRPr="00FE5348">
        <w:rPr>
          <w:sz w:val="24"/>
          <w:szCs w:val="24"/>
        </w:rPr>
        <w:t xml:space="preserve"> </w:t>
      </w:r>
      <w:r w:rsidRPr="00FE5348">
        <w:rPr>
          <w:color w:val="000000"/>
          <w:sz w:val="24"/>
          <w:szCs w:val="24"/>
        </w:rPr>
        <w:t>Комитет по управлению имуществом и  земельным отношениям города Челябинска (далее – продавец).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Юридический и почтовый адрес: 454113, г.  Челябинск, ул. Тимирязева, 36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FE5348">
        <w:rPr>
          <w:color w:val="000000"/>
          <w:sz w:val="24"/>
          <w:szCs w:val="24"/>
        </w:rPr>
        <w:t xml:space="preserve">Сайт: </w:t>
      </w:r>
      <w:r w:rsidRPr="00FE5348">
        <w:rPr>
          <w:sz w:val="24"/>
          <w:szCs w:val="24"/>
        </w:rPr>
        <w:t>http://kuizo.ru/</w:t>
      </w:r>
    </w:p>
    <w:p w:rsidR="0072419E" w:rsidRPr="00FE5348" w:rsidRDefault="0072419E" w:rsidP="002F21CC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color w:val="000000"/>
          <w:sz w:val="24"/>
          <w:szCs w:val="24"/>
        </w:rPr>
        <w:t xml:space="preserve">Телефон: 8(351) </w:t>
      </w:r>
      <w:r w:rsidRPr="00FE5348">
        <w:rPr>
          <w:sz w:val="24"/>
          <w:szCs w:val="24"/>
        </w:rPr>
        <w:t>263-00-71, 264-55-24</w:t>
      </w:r>
    </w:p>
    <w:p w:rsidR="0072419E" w:rsidRPr="00FE5348" w:rsidRDefault="0072419E" w:rsidP="002F21CC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Адрес электронной почты: </w:t>
      </w:r>
      <w:proofErr w:type="spellStart"/>
      <w:r w:rsidRPr="00FE5348">
        <w:rPr>
          <w:sz w:val="24"/>
          <w:szCs w:val="24"/>
          <w:lang w:val="en-US"/>
        </w:rPr>
        <w:t>privatiz</w:t>
      </w:r>
      <w:proofErr w:type="spellEnd"/>
      <w:r w:rsidRPr="00FE5348">
        <w:rPr>
          <w:sz w:val="24"/>
          <w:szCs w:val="24"/>
        </w:rPr>
        <w:t>@</w:t>
      </w:r>
      <w:proofErr w:type="spellStart"/>
      <w:r w:rsidRPr="00FE5348">
        <w:rPr>
          <w:sz w:val="24"/>
          <w:szCs w:val="24"/>
          <w:lang w:val="en-US"/>
        </w:rPr>
        <w:t>kuizo</w:t>
      </w:r>
      <w:proofErr w:type="spellEnd"/>
      <w:r w:rsidRPr="00FE5348">
        <w:rPr>
          <w:sz w:val="24"/>
          <w:szCs w:val="24"/>
        </w:rPr>
        <w:t>.</w:t>
      </w:r>
      <w:proofErr w:type="spellStart"/>
      <w:r w:rsidRPr="00FE5348">
        <w:rPr>
          <w:sz w:val="24"/>
          <w:szCs w:val="24"/>
        </w:rPr>
        <w:t>ru</w:t>
      </w:r>
      <w:proofErr w:type="spellEnd"/>
    </w:p>
    <w:p w:rsidR="0072419E" w:rsidRPr="00FE5348" w:rsidRDefault="0072419E" w:rsidP="002F21CC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E5348">
        <w:rPr>
          <w:b/>
          <w:sz w:val="24"/>
          <w:szCs w:val="24"/>
        </w:rPr>
        <w:t>Оператор электронной площадки:</w:t>
      </w:r>
      <w:r w:rsidRPr="00FE5348">
        <w:rPr>
          <w:sz w:val="24"/>
          <w:szCs w:val="24"/>
        </w:rPr>
        <w:t xml:space="preserve"> </w:t>
      </w:r>
      <w:r w:rsidR="001B7DC4" w:rsidRPr="00FE534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FE5348" w:rsidRDefault="00137DC0" w:rsidP="002F21CC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sz w:val="24"/>
          <w:szCs w:val="24"/>
        </w:rPr>
        <w:t>Адрес электронной площадки в сети «Интернет»:</w:t>
      </w:r>
      <w:r w:rsidRPr="00FE5348">
        <w:rPr>
          <w:b/>
          <w:sz w:val="24"/>
          <w:szCs w:val="24"/>
        </w:rPr>
        <w:t xml:space="preserve"> </w:t>
      </w:r>
      <w:r w:rsidRPr="00FE5348">
        <w:rPr>
          <w:sz w:val="24"/>
          <w:szCs w:val="24"/>
          <w:u w:val="single"/>
        </w:rPr>
        <w:t>http://utp.sberbank-ast.ru/AP</w:t>
      </w:r>
    </w:p>
    <w:p w:rsidR="0072419E" w:rsidRPr="00FE5348" w:rsidRDefault="0072419E" w:rsidP="002F21CC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FE5348">
        <w:rPr>
          <w:bCs/>
          <w:sz w:val="24"/>
          <w:szCs w:val="24"/>
        </w:rPr>
        <w:t xml:space="preserve">Юридический адрес: </w:t>
      </w:r>
      <w:r w:rsidR="001B7DC4" w:rsidRPr="00FE534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FE534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FE534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FE534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1B7DC4" w:rsidRPr="00FE5348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FE5348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FE5348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FE5348" w:rsidRDefault="0072419E" w:rsidP="002F21CC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FE5348">
        <w:rPr>
          <w:bCs/>
          <w:sz w:val="24"/>
          <w:szCs w:val="24"/>
        </w:rPr>
        <w:t>Фактический (почтовый) адрес</w:t>
      </w:r>
      <w:r w:rsidRPr="00FE5348">
        <w:rPr>
          <w:bCs/>
          <w:color w:val="000000" w:themeColor="text1"/>
          <w:sz w:val="24"/>
          <w:szCs w:val="24"/>
        </w:rPr>
        <w:t>:</w:t>
      </w:r>
      <w:r w:rsidRPr="00FE5348">
        <w:rPr>
          <w:color w:val="000000" w:themeColor="text1"/>
          <w:sz w:val="24"/>
          <w:szCs w:val="24"/>
        </w:rPr>
        <w:t> </w:t>
      </w:r>
      <w:r w:rsidR="001B7DC4" w:rsidRPr="00FE534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FE5348">
        <w:rPr>
          <w:color w:val="000000" w:themeColor="text1"/>
          <w:sz w:val="24"/>
          <w:szCs w:val="24"/>
        </w:rPr>
        <w:t>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 xml:space="preserve">Форма продажи (способ приватизации): </w:t>
      </w:r>
      <w:r w:rsidRPr="00FE5348">
        <w:rPr>
          <w:sz w:val="24"/>
          <w:szCs w:val="24"/>
        </w:rPr>
        <w:t>аукцион</w:t>
      </w:r>
      <w:r w:rsidRPr="00FE5348">
        <w:rPr>
          <w:color w:val="000000"/>
          <w:sz w:val="24"/>
          <w:szCs w:val="24"/>
        </w:rPr>
        <w:t xml:space="preserve"> в электронной форме</w:t>
      </w:r>
      <w:r w:rsidRPr="00FE5348">
        <w:rPr>
          <w:sz w:val="24"/>
          <w:szCs w:val="24"/>
        </w:rPr>
        <w:t>, открытый по</w:t>
      </w:r>
      <w:r w:rsidR="002D4A52" w:rsidRPr="00FE5348">
        <w:rPr>
          <w:sz w:val="24"/>
          <w:szCs w:val="24"/>
        </w:rPr>
        <w:t>  </w:t>
      </w:r>
      <w:r w:rsidRPr="00FE5348">
        <w:rPr>
          <w:sz w:val="24"/>
          <w:szCs w:val="24"/>
        </w:rPr>
        <w:t xml:space="preserve">составу участников и </w:t>
      </w:r>
      <w:r w:rsidR="002D4A52" w:rsidRPr="00FE534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Pr="00FE5348">
        <w:rPr>
          <w:sz w:val="24"/>
          <w:szCs w:val="24"/>
        </w:rPr>
        <w:t xml:space="preserve"> предложений о цене имущества (далее –</w:t>
      </w:r>
      <w:r w:rsidR="002D4A52" w:rsidRPr="00FE5348">
        <w:rPr>
          <w:sz w:val="24"/>
          <w:szCs w:val="24"/>
        </w:rPr>
        <w:t xml:space="preserve"> </w:t>
      </w:r>
      <w:r w:rsidRPr="00FE5348">
        <w:rPr>
          <w:sz w:val="24"/>
          <w:szCs w:val="24"/>
        </w:rPr>
        <w:t>аукцион).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Дата начала приема заявок на участие в аукционе: </w:t>
      </w:r>
      <w:r w:rsidR="00325BFD">
        <w:rPr>
          <w:b/>
          <w:sz w:val="24"/>
          <w:szCs w:val="24"/>
        </w:rPr>
        <w:t>0</w:t>
      </w:r>
      <w:r w:rsidR="00F20B22">
        <w:rPr>
          <w:b/>
          <w:sz w:val="24"/>
          <w:szCs w:val="24"/>
        </w:rPr>
        <w:t>2</w:t>
      </w:r>
      <w:r w:rsidR="00DB58A8">
        <w:rPr>
          <w:b/>
          <w:sz w:val="24"/>
          <w:szCs w:val="24"/>
        </w:rPr>
        <w:t>.0</w:t>
      </w:r>
      <w:r w:rsidR="00325BFD">
        <w:rPr>
          <w:b/>
          <w:sz w:val="24"/>
          <w:szCs w:val="24"/>
        </w:rPr>
        <w:t>7</w:t>
      </w:r>
      <w:r w:rsidR="00DB58A8">
        <w:rPr>
          <w:b/>
          <w:sz w:val="24"/>
          <w:szCs w:val="24"/>
        </w:rPr>
        <w:t>.2021</w:t>
      </w:r>
      <w:r w:rsidRPr="00FE5348">
        <w:rPr>
          <w:b/>
          <w:sz w:val="24"/>
          <w:szCs w:val="24"/>
        </w:rPr>
        <w:t xml:space="preserve"> </w:t>
      </w:r>
      <w:r w:rsidR="00D51797" w:rsidRPr="00FE5348">
        <w:rPr>
          <w:b/>
          <w:sz w:val="24"/>
          <w:szCs w:val="24"/>
        </w:rPr>
        <w:t>в 08:00</w:t>
      </w:r>
      <w:r w:rsidR="00D51797" w:rsidRPr="00FE5348">
        <w:rPr>
          <w:sz w:val="24"/>
          <w:szCs w:val="24"/>
        </w:rPr>
        <w:t>.</w:t>
      </w:r>
    </w:p>
    <w:p w:rsidR="00D51797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325BFD">
        <w:rPr>
          <w:b/>
          <w:sz w:val="24"/>
          <w:szCs w:val="24"/>
        </w:rPr>
        <w:t>27</w:t>
      </w:r>
      <w:r w:rsidR="00DB58A8">
        <w:rPr>
          <w:b/>
          <w:sz w:val="24"/>
          <w:szCs w:val="24"/>
        </w:rPr>
        <w:t>.07.2021</w:t>
      </w:r>
      <w:r w:rsidR="00CA3A77" w:rsidRPr="00FE5348">
        <w:rPr>
          <w:b/>
          <w:sz w:val="24"/>
          <w:szCs w:val="24"/>
        </w:rPr>
        <w:t xml:space="preserve"> до 2</w:t>
      </w:r>
      <w:r w:rsidR="00260566" w:rsidRPr="00FE5348">
        <w:rPr>
          <w:b/>
          <w:sz w:val="24"/>
          <w:szCs w:val="24"/>
        </w:rPr>
        <w:t>3</w:t>
      </w:r>
      <w:r w:rsidR="00CA3A77" w:rsidRPr="00FE5348">
        <w:rPr>
          <w:b/>
          <w:sz w:val="24"/>
          <w:szCs w:val="24"/>
        </w:rPr>
        <w:t>:59</w:t>
      </w:r>
      <w:r w:rsidR="0076068C" w:rsidRPr="00FE5348">
        <w:rPr>
          <w:sz w:val="24"/>
          <w:szCs w:val="24"/>
        </w:rPr>
        <w:t>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FE5348">
        <w:rPr>
          <w:sz w:val="24"/>
          <w:szCs w:val="24"/>
        </w:rPr>
        <w:t>Подача заявок осуществляется круглосуточно.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Место подачи (приема) заявок: </w:t>
      </w:r>
      <w:r w:rsidRPr="00FE5348">
        <w:rPr>
          <w:sz w:val="24"/>
          <w:szCs w:val="24"/>
        </w:rPr>
        <w:t>http://utp.sberbank-ast.ru/AP</w:t>
      </w:r>
    </w:p>
    <w:p w:rsidR="0072419E" w:rsidRPr="00FE5348" w:rsidRDefault="0072419E" w:rsidP="002F21CC">
      <w:pPr>
        <w:pStyle w:val="ac"/>
        <w:ind w:left="0" w:firstLine="709"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325BFD">
        <w:rPr>
          <w:b/>
          <w:sz w:val="24"/>
          <w:szCs w:val="24"/>
        </w:rPr>
        <w:t>29</w:t>
      </w:r>
      <w:r w:rsidR="00DB58A8">
        <w:rPr>
          <w:b/>
          <w:sz w:val="24"/>
          <w:szCs w:val="24"/>
        </w:rPr>
        <w:t>.07.2021</w:t>
      </w:r>
      <w:r w:rsidR="00D51797" w:rsidRPr="00FE5348">
        <w:rPr>
          <w:b/>
          <w:sz w:val="24"/>
          <w:szCs w:val="24"/>
        </w:rPr>
        <w:t xml:space="preserve"> </w:t>
      </w:r>
      <w:r w:rsidRPr="00FE5348">
        <w:rPr>
          <w:b/>
          <w:sz w:val="24"/>
          <w:szCs w:val="24"/>
        </w:rPr>
        <w:t>в  08.00</w:t>
      </w:r>
      <w:r w:rsidRPr="00FE5348">
        <w:rPr>
          <w:sz w:val="24"/>
          <w:szCs w:val="24"/>
        </w:rPr>
        <w:t xml:space="preserve"> час</w:t>
      </w:r>
      <w:proofErr w:type="gramStart"/>
      <w:r w:rsidRPr="00FE5348">
        <w:rPr>
          <w:sz w:val="24"/>
          <w:szCs w:val="24"/>
        </w:rPr>
        <w:t>.</w:t>
      </w:r>
      <w:proofErr w:type="gramEnd"/>
      <w:r w:rsidRPr="00FE5348">
        <w:rPr>
          <w:sz w:val="24"/>
          <w:szCs w:val="24"/>
        </w:rPr>
        <w:t xml:space="preserve"> </w:t>
      </w:r>
      <w:proofErr w:type="gramStart"/>
      <w:r w:rsidRPr="00FE5348">
        <w:rPr>
          <w:sz w:val="24"/>
          <w:szCs w:val="24"/>
        </w:rPr>
        <w:t>п</w:t>
      </w:r>
      <w:proofErr w:type="gramEnd"/>
      <w:r w:rsidRPr="00FE5348">
        <w:rPr>
          <w:sz w:val="24"/>
          <w:szCs w:val="24"/>
        </w:rPr>
        <w:t>о адресу: г.</w:t>
      </w:r>
      <w:r w:rsidR="001069FC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 xml:space="preserve">Челябинск, ул. Тимирязева, 36, </w:t>
      </w:r>
      <w:proofErr w:type="spellStart"/>
      <w:r w:rsidRPr="00FE5348">
        <w:rPr>
          <w:sz w:val="24"/>
          <w:szCs w:val="24"/>
        </w:rPr>
        <w:t>каб</w:t>
      </w:r>
      <w:proofErr w:type="spellEnd"/>
      <w:r w:rsidRPr="00FE5348">
        <w:rPr>
          <w:sz w:val="24"/>
          <w:szCs w:val="24"/>
        </w:rPr>
        <w:t>. 25.</w:t>
      </w:r>
    </w:p>
    <w:p w:rsidR="00BB3540" w:rsidRPr="00FE5348" w:rsidRDefault="0072419E" w:rsidP="002F21CC">
      <w:pPr>
        <w:pStyle w:val="ac"/>
        <w:ind w:left="0" w:firstLine="709"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t>Дата, время и место подведения аукциона:</w:t>
      </w:r>
    </w:p>
    <w:p w:rsidR="00B9781D" w:rsidRPr="002A1DA7" w:rsidRDefault="00B9781D" w:rsidP="002F21CC">
      <w:pPr>
        <w:pStyle w:val="ac"/>
        <w:ind w:left="0" w:firstLine="709"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  <w:u w:val="single"/>
        </w:rPr>
        <w:t>Начало аукциона</w:t>
      </w:r>
      <w:r w:rsidRPr="00FE5348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325BFD">
        <w:rPr>
          <w:b/>
          <w:sz w:val="24"/>
          <w:szCs w:val="24"/>
        </w:rPr>
        <w:t>03</w:t>
      </w:r>
      <w:r w:rsidR="00A07813" w:rsidRPr="002A1DA7">
        <w:rPr>
          <w:b/>
          <w:sz w:val="24"/>
          <w:szCs w:val="24"/>
        </w:rPr>
        <w:t>.0</w:t>
      </w:r>
      <w:r w:rsidR="00325BFD">
        <w:rPr>
          <w:b/>
          <w:sz w:val="24"/>
          <w:szCs w:val="24"/>
        </w:rPr>
        <w:t>8</w:t>
      </w:r>
      <w:r w:rsidR="00A07813" w:rsidRPr="002A1DA7">
        <w:rPr>
          <w:b/>
          <w:sz w:val="24"/>
          <w:szCs w:val="24"/>
        </w:rPr>
        <w:t xml:space="preserve">.2021 </w:t>
      </w:r>
      <w:r w:rsidRPr="002A1DA7">
        <w:rPr>
          <w:b/>
          <w:sz w:val="24"/>
          <w:szCs w:val="24"/>
        </w:rPr>
        <w:t>в  0</w:t>
      </w:r>
      <w:r w:rsidR="00F20B22" w:rsidRPr="002A1DA7">
        <w:rPr>
          <w:b/>
          <w:sz w:val="24"/>
          <w:szCs w:val="24"/>
        </w:rPr>
        <w:t>7</w:t>
      </w:r>
      <w:r w:rsidRPr="002A1DA7">
        <w:rPr>
          <w:b/>
          <w:sz w:val="24"/>
          <w:szCs w:val="24"/>
        </w:rPr>
        <w:t>:00 (время Московское)</w:t>
      </w:r>
    </w:p>
    <w:p w:rsidR="00B9781D" w:rsidRPr="00FE5348" w:rsidRDefault="00B9781D" w:rsidP="002F21CC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A07813">
        <w:rPr>
          <w:sz w:val="24"/>
          <w:szCs w:val="24"/>
          <w:u w:val="single"/>
        </w:rPr>
        <w:t>При исчислении сроков, указанных</w:t>
      </w:r>
      <w:r w:rsidRPr="00FE5348">
        <w:rPr>
          <w:sz w:val="24"/>
          <w:szCs w:val="24"/>
          <w:u w:val="single"/>
        </w:rPr>
        <w:t xml:space="preserve"> в настоящем извещении, принимается время сервера электронной торговой площадки – Московское.</w:t>
      </w:r>
    </w:p>
    <w:p w:rsidR="0072419E" w:rsidRPr="00FE5348" w:rsidRDefault="0072419E" w:rsidP="002F21CC">
      <w:pPr>
        <w:pStyle w:val="ac"/>
        <w:ind w:left="0" w:firstLine="709"/>
        <w:jc w:val="both"/>
        <w:rPr>
          <w:sz w:val="24"/>
          <w:szCs w:val="24"/>
        </w:rPr>
      </w:pPr>
      <w:r w:rsidRPr="00FE5348">
        <w:rPr>
          <w:b/>
          <w:sz w:val="24"/>
          <w:szCs w:val="24"/>
          <w:u w:val="single"/>
        </w:rPr>
        <w:t>Место проведения аукциона:</w:t>
      </w:r>
      <w:r w:rsidRPr="00FE534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FE5348">
        <w:rPr>
          <w:sz w:val="24"/>
          <w:szCs w:val="24"/>
        </w:rPr>
        <w:t>Сбербанк-АСТ</w:t>
      </w:r>
      <w:proofErr w:type="spellEnd"/>
      <w:r w:rsidRPr="00FE5348">
        <w:rPr>
          <w:sz w:val="24"/>
          <w:szCs w:val="24"/>
        </w:rPr>
        <w:t xml:space="preserve">». </w:t>
      </w:r>
      <w:proofErr w:type="gramStart"/>
      <w:r w:rsidRPr="00FE5348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FE5348">
        <w:rPr>
          <w:b/>
          <w:sz w:val="24"/>
          <w:szCs w:val="24"/>
        </w:rPr>
        <w:t xml:space="preserve">https://utp.sberbank-ast.ru/AP/ </w:t>
      </w:r>
      <w:r w:rsidRPr="00FE5348">
        <w:rPr>
          <w:sz w:val="24"/>
          <w:szCs w:val="24"/>
        </w:rPr>
        <w:t>(</w:t>
      </w:r>
      <w:r w:rsidRPr="00FE5348">
        <w:rPr>
          <w:b/>
          <w:sz w:val="24"/>
          <w:szCs w:val="24"/>
        </w:rPr>
        <w:t>торговая секция «Приватизация, аренда и  продажа прав»</w:t>
      </w:r>
      <w:r w:rsidR="00785FCA" w:rsidRPr="00FE5348">
        <w:rPr>
          <w:b/>
          <w:sz w:val="24"/>
          <w:szCs w:val="24"/>
        </w:rPr>
        <w:t xml:space="preserve"> </w:t>
      </w:r>
      <w:r w:rsidR="00785FCA" w:rsidRPr="00FE5348">
        <w:rPr>
          <w:sz w:val="24"/>
          <w:szCs w:val="24"/>
        </w:rPr>
        <w:t xml:space="preserve">(далее – </w:t>
      </w:r>
      <w:r w:rsidR="00785FCA" w:rsidRPr="00FE534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FE5348" w:rsidRDefault="0072419E" w:rsidP="002F21CC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FE5348">
        <w:rPr>
          <w:rFonts w:cs="Times New Roman"/>
          <w:kern w:val="0"/>
          <w:lang w:val="ru-RU" w:eastAsia="ru-RU" w:bidi="ar-SA"/>
        </w:rPr>
        <w:lastRenderedPageBreak/>
        <w:t xml:space="preserve">Термины, используемые в </w:t>
      </w:r>
      <w:r w:rsidR="00034962" w:rsidRPr="00FE5348">
        <w:rPr>
          <w:rFonts w:cs="Times New Roman"/>
          <w:kern w:val="0"/>
          <w:lang w:val="ru-RU" w:eastAsia="ru-RU" w:bidi="ar-SA"/>
        </w:rPr>
        <w:t xml:space="preserve">настоящем </w:t>
      </w:r>
      <w:r w:rsidRPr="00FE5348">
        <w:rPr>
          <w:rFonts w:cs="Times New Roman"/>
          <w:kern w:val="0"/>
          <w:lang w:val="ru-RU" w:eastAsia="ru-RU" w:bidi="ar-SA"/>
        </w:rPr>
        <w:t>информационном сообщении</w:t>
      </w:r>
      <w:r w:rsidR="000D4D7D">
        <w:rPr>
          <w:rFonts w:cs="Times New Roman"/>
          <w:kern w:val="0"/>
          <w:lang w:val="ru-RU" w:eastAsia="ru-RU" w:bidi="ar-SA"/>
        </w:rPr>
        <w:t>,</w:t>
      </w:r>
      <w:r w:rsidRPr="00FE5348">
        <w:rPr>
          <w:rFonts w:cs="Times New Roman"/>
          <w:kern w:val="0"/>
          <w:lang w:val="ru-RU" w:eastAsia="ru-RU" w:bidi="ar-SA"/>
        </w:rPr>
        <w:t xml:space="preserve"> применяются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FE5348" w:rsidRDefault="0072419E" w:rsidP="002F21CC">
      <w:pPr>
        <w:pStyle w:val="3"/>
        <w:ind w:firstLine="709"/>
        <w:contextualSpacing/>
        <w:rPr>
          <w:b/>
          <w:szCs w:val="24"/>
        </w:rPr>
      </w:pPr>
      <w:r w:rsidRPr="00FE534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FE5348" w:rsidRDefault="0072419E" w:rsidP="002F21CC">
      <w:pPr>
        <w:pStyle w:val="TextBasTxt"/>
        <w:ind w:firstLine="709"/>
        <w:contextualSpacing/>
      </w:pPr>
      <w:r w:rsidRPr="00FE5348">
        <w:t xml:space="preserve">Продавец </w:t>
      </w:r>
      <w:r w:rsidRPr="00FE5348">
        <w:rPr>
          <w:iCs/>
        </w:rPr>
        <w:t xml:space="preserve">вправе отменить аукцион не </w:t>
      </w:r>
      <w:proofErr w:type="gramStart"/>
      <w:r w:rsidRPr="00FE5348">
        <w:rPr>
          <w:iCs/>
        </w:rPr>
        <w:t>позднее</w:t>
      </w:r>
      <w:proofErr w:type="gramEnd"/>
      <w:r w:rsidRPr="00FE5348">
        <w:rPr>
          <w:iCs/>
        </w:rPr>
        <w:t xml:space="preserve"> чем за 3 (три) дня до даты проведения аукциона.</w:t>
      </w:r>
      <w:r w:rsidRPr="00FE5348">
        <w:t xml:space="preserve"> Решение об отмене аукциона размещается в тех же источниках, что и </w:t>
      </w:r>
      <w:r w:rsidR="00034962" w:rsidRPr="00FE5348">
        <w:t xml:space="preserve">настоящее </w:t>
      </w:r>
      <w:r w:rsidRPr="00FE5348"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FE534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FE5348">
        <w:t>дня со дня принятия соответствующего решения путем направления соответствующих уведомлений.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FE5348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FE5348" w:rsidRDefault="00706D96" w:rsidP="002F21CC">
      <w:pPr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Список аккредитованных удостоверяющих центров:</w:t>
      </w:r>
    </w:p>
    <w:p w:rsidR="00B9781D" w:rsidRPr="00FE5348" w:rsidRDefault="00137DC0" w:rsidP="002F21CC">
      <w:pPr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https://digital.gov.ru/ru/activity/govservices/certification_authority/</w:t>
      </w:r>
    </w:p>
    <w:p w:rsidR="00BB14E7" w:rsidRPr="00FE5348" w:rsidRDefault="00BB14E7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FE5348">
          <w:rPr>
            <w:sz w:val="24"/>
            <w:szCs w:val="24"/>
          </w:rPr>
          <w:t>подпункте 8.1 пункта 1</w:t>
        </w:r>
      </w:hyperlink>
      <w:r w:rsidRPr="00FE5348">
        <w:rPr>
          <w:sz w:val="24"/>
          <w:szCs w:val="24"/>
        </w:rPr>
        <w:t xml:space="preserve"> статьи 6 Федерального закона от</w:t>
      </w:r>
      <w:r w:rsidR="001069FC" w:rsidRPr="00FE5348">
        <w:rPr>
          <w:sz w:val="24"/>
          <w:szCs w:val="24"/>
        </w:rPr>
        <w:t>  </w:t>
      </w:r>
      <w:r w:rsidRPr="00FE5348">
        <w:rPr>
          <w:sz w:val="24"/>
          <w:szCs w:val="24"/>
        </w:rPr>
        <w:t>21.12.2001 №</w:t>
      </w:r>
      <w:r w:rsidR="001069FC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178-ФЗ «О  приватизации государственного и муниципального имущества» не  устанавливается, поскольку</w:t>
      </w:r>
      <w:r w:rsidRPr="00FE534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FE5348">
        <w:rPr>
          <w:rFonts w:eastAsiaTheme="minorHAnsi"/>
          <w:sz w:val="24"/>
          <w:szCs w:val="24"/>
          <w:lang w:eastAsia="en-US"/>
        </w:rPr>
        <w:t>обозначенному</w:t>
      </w:r>
      <w:r w:rsidRPr="00FE5348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FE5348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FE5348">
        <w:rPr>
          <w:sz w:val="24"/>
          <w:szCs w:val="24"/>
        </w:rPr>
        <w:t xml:space="preserve">осуществлять функции продавца </w:t>
      </w:r>
      <w:r w:rsidR="005A1F7A">
        <w:rPr>
          <w:sz w:val="24"/>
          <w:szCs w:val="24"/>
        </w:rPr>
        <w:t>И</w:t>
      </w:r>
      <w:r w:rsidR="008176A4" w:rsidRPr="00FE5348">
        <w:rPr>
          <w:sz w:val="24"/>
          <w:szCs w:val="24"/>
        </w:rPr>
        <w:t>мущества и (или) организовать от</w:t>
      </w:r>
      <w:r w:rsidR="001069FC" w:rsidRPr="00FE5348">
        <w:rPr>
          <w:sz w:val="24"/>
          <w:szCs w:val="24"/>
        </w:rPr>
        <w:t>  </w:t>
      </w:r>
      <w:r w:rsidR="008176A4" w:rsidRPr="00FE5348">
        <w:rPr>
          <w:sz w:val="24"/>
          <w:szCs w:val="24"/>
        </w:rPr>
        <w:t>имени с</w:t>
      </w:r>
      <w:r w:rsidR="005A1F7A">
        <w:rPr>
          <w:sz w:val="24"/>
          <w:szCs w:val="24"/>
        </w:rPr>
        <w:t>обственника продажу И</w:t>
      </w:r>
      <w:r w:rsidR="008176A4" w:rsidRPr="00FE5348">
        <w:rPr>
          <w:sz w:val="24"/>
          <w:szCs w:val="24"/>
        </w:rPr>
        <w:t>мущества не</w:t>
      </w:r>
      <w:r w:rsidR="001069FC" w:rsidRPr="00FE5348">
        <w:rPr>
          <w:sz w:val="24"/>
          <w:szCs w:val="24"/>
        </w:rPr>
        <w:t>  </w:t>
      </w:r>
      <w:r w:rsidR="008176A4" w:rsidRPr="00FE5348">
        <w:rPr>
          <w:sz w:val="24"/>
          <w:szCs w:val="24"/>
        </w:rPr>
        <w:t>принималось.</w:t>
      </w:r>
    </w:p>
    <w:p w:rsidR="00A269A7" w:rsidRPr="00FE5348" w:rsidRDefault="00A269A7" w:rsidP="002F21C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72419E" w:rsidRDefault="0072419E" w:rsidP="002F21CC">
      <w:pPr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Для обеспечения доступа к участию в электронном аукционе </w:t>
      </w:r>
      <w:r w:rsidR="00025908" w:rsidRPr="00FE5348">
        <w:rPr>
          <w:sz w:val="24"/>
          <w:szCs w:val="24"/>
        </w:rPr>
        <w:t>п</w:t>
      </w:r>
      <w:r w:rsidRPr="00FE5348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 xml:space="preserve">адресу: </w:t>
      </w:r>
      <w:r w:rsidR="00421D59" w:rsidRPr="00FE5348">
        <w:rPr>
          <w:sz w:val="24"/>
          <w:szCs w:val="24"/>
        </w:rPr>
        <w:t>http://utp.sberbank-ast.ru/Main/Notice/988/Reglament</w:t>
      </w:r>
      <w:r w:rsidRPr="00FE5348">
        <w:rPr>
          <w:sz w:val="24"/>
          <w:szCs w:val="24"/>
        </w:rPr>
        <w:t>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</w:t>
      </w:r>
      <w:r w:rsidR="00776DFB">
        <w:rPr>
          <w:sz w:val="24"/>
          <w:szCs w:val="24"/>
        </w:rPr>
        <w:t> </w:t>
      </w:r>
      <w:r w:rsidRPr="00FE5348">
        <w:rPr>
          <w:sz w:val="24"/>
          <w:szCs w:val="24"/>
        </w:rPr>
        <w:t>соответствии с  Положением.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Дата и время регистрации на электронной площадке претендентов на участие в  аукционе осуществляется ежедневно, круглосуточно, но</w:t>
      </w:r>
      <w:r w:rsidR="00776DFB">
        <w:rPr>
          <w:sz w:val="24"/>
          <w:szCs w:val="24"/>
        </w:rPr>
        <w:t> </w:t>
      </w:r>
      <w:r w:rsidRPr="00FE5348">
        <w:rPr>
          <w:sz w:val="24"/>
          <w:szCs w:val="24"/>
        </w:rPr>
        <w:t>не позднее даты и   времени окончания подачи (приема) заявок.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FE5348" w:rsidRDefault="000D4D7D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Инструкция </w:t>
      </w:r>
      <w:r w:rsidR="0072419E" w:rsidRPr="00FE5348">
        <w:rPr>
          <w:sz w:val="24"/>
          <w:szCs w:val="24"/>
        </w:rPr>
        <w:t xml:space="preserve">по регистрации пользователя в торговой секции «Приватизация, аренда и продажа прав» </w:t>
      </w:r>
      <w:r w:rsidR="00137DC0" w:rsidRPr="00FE5348">
        <w:rPr>
          <w:sz w:val="24"/>
          <w:szCs w:val="24"/>
        </w:rPr>
        <w:t>электронной площадки</w:t>
      </w:r>
      <w:r w:rsidR="0072419E" w:rsidRPr="00FE5348">
        <w:rPr>
          <w:sz w:val="24"/>
          <w:szCs w:val="24"/>
        </w:rPr>
        <w:t xml:space="preserve"> размещена по  адресу: </w:t>
      </w:r>
      <w:r w:rsidR="009631C2" w:rsidRPr="00FE5348">
        <w:rPr>
          <w:sz w:val="24"/>
          <w:szCs w:val="24"/>
        </w:rPr>
        <w:t>http://utp.sberbank-ast.ru/AP/Notice/652/Instructions</w:t>
      </w:r>
      <w:r w:rsidR="0072419E" w:rsidRPr="00FE5348">
        <w:rPr>
          <w:sz w:val="24"/>
          <w:szCs w:val="24"/>
        </w:rPr>
        <w:t>.</w:t>
      </w:r>
    </w:p>
    <w:p w:rsidR="00754210" w:rsidRPr="00FE5348" w:rsidRDefault="00754210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Порядок подачи (приема) и отзыва заявок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FE5348">
        <w:rPr>
          <w:sz w:val="24"/>
          <w:szCs w:val="24"/>
        </w:rPr>
        <w:t xml:space="preserve">настоящем </w:t>
      </w:r>
      <w:r w:rsidRPr="00FE5348">
        <w:rPr>
          <w:sz w:val="24"/>
          <w:szCs w:val="24"/>
        </w:rPr>
        <w:t xml:space="preserve">информационном сообщении, </w:t>
      </w:r>
      <w:r w:rsidR="00034962" w:rsidRPr="00FE5348">
        <w:rPr>
          <w:sz w:val="24"/>
          <w:szCs w:val="24"/>
        </w:rPr>
        <w:t>и</w:t>
      </w:r>
      <w:r w:rsidR="00776DFB">
        <w:rPr>
          <w:sz w:val="24"/>
          <w:szCs w:val="24"/>
        </w:rPr>
        <w:t> </w:t>
      </w:r>
      <w:r w:rsidRPr="00FE5348">
        <w:rPr>
          <w:sz w:val="24"/>
          <w:szCs w:val="24"/>
        </w:rPr>
        <w:t>осуществляется в  сроки, установленные в настоящем информационном сообщении.</w:t>
      </w:r>
    </w:p>
    <w:p w:rsidR="0072419E" w:rsidRPr="00FE5348" w:rsidRDefault="0072419E" w:rsidP="002F21CC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Для участия в продаже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 xml:space="preserve">мущества на аукционе претенденты перечисляют задаток в  размере 20 % начальной цены продажи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в</w:t>
      </w:r>
      <w:r w:rsidR="00776DFB">
        <w:rPr>
          <w:sz w:val="24"/>
          <w:szCs w:val="24"/>
        </w:rPr>
        <w:t> </w:t>
      </w:r>
      <w:r w:rsidRPr="00FE5348">
        <w:rPr>
          <w:sz w:val="24"/>
          <w:szCs w:val="24"/>
        </w:rPr>
        <w:t xml:space="preserve">счет обеспечения оплаты приобретаемого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и заполняют размещенную в открытой части электронной площадки форму заявки с</w:t>
      </w:r>
      <w:r w:rsidR="00776DFB">
        <w:rPr>
          <w:sz w:val="24"/>
          <w:szCs w:val="24"/>
        </w:rPr>
        <w:t> </w:t>
      </w:r>
      <w:r w:rsidRPr="00FE5348">
        <w:rPr>
          <w:sz w:val="24"/>
          <w:szCs w:val="24"/>
        </w:rPr>
        <w:t xml:space="preserve">приложением электронных документов в  соответствии с  перечнем, приведенным в </w:t>
      </w:r>
      <w:r w:rsidR="00034962" w:rsidRPr="00FE5348">
        <w:rPr>
          <w:sz w:val="24"/>
          <w:szCs w:val="24"/>
        </w:rPr>
        <w:t xml:space="preserve">настоящем </w:t>
      </w:r>
      <w:r w:rsidRPr="00FE5348">
        <w:rPr>
          <w:sz w:val="24"/>
          <w:szCs w:val="24"/>
        </w:rPr>
        <w:t>информационном сообщении.</w:t>
      </w:r>
    </w:p>
    <w:p w:rsidR="0072419E" w:rsidRPr="00FE5348" w:rsidRDefault="0072419E" w:rsidP="002F21CC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FE5348">
        <w:rPr>
          <w:sz w:val="24"/>
          <w:szCs w:val="24"/>
        </w:rPr>
        <w:t>Заявка (приложение №</w:t>
      </w:r>
      <w:r w:rsidR="007C37DB" w:rsidRPr="00FE5348">
        <w:rPr>
          <w:sz w:val="24"/>
          <w:szCs w:val="24"/>
        </w:rPr>
        <w:t> </w:t>
      </w:r>
      <w:r w:rsidR="00FE2EE3" w:rsidRPr="00FE5348">
        <w:rPr>
          <w:sz w:val="24"/>
          <w:szCs w:val="24"/>
        </w:rPr>
        <w:t>1</w:t>
      </w:r>
      <w:r w:rsidRPr="00FE5348">
        <w:rPr>
          <w:sz w:val="24"/>
          <w:szCs w:val="24"/>
        </w:rPr>
        <w:t>) подается путем заполнения ее электронной формы, размещенной в открытой для доступа неограниченного</w:t>
      </w:r>
      <w:r w:rsidR="004A3B88">
        <w:rPr>
          <w:sz w:val="24"/>
          <w:szCs w:val="24"/>
        </w:rPr>
        <w:br/>
      </w:r>
      <w:r w:rsidRPr="00FE5348">
        <w:rPr>
          <w:sz w:val="24"/>
          <w:szCs w:val="24"/>
        </w:rPr>
        <w:t xml:space="preserve"> круга лиц части электронной площадки (далее - открытая часть электронной площадки), с приложением электронных образов </w:t>
      </w:r>
      <w:r w:rsidR="004A3B88">
        <w:rPr>
          <w:sz w:val="24"/>
          <w:szCs w:val="24"/>
        </w:rPr>
        <w:br/>
      </w:r>
      <w:r w:rsidRPr="00FE5348">
        <w:rPr>
          <w:sz w:val="24"/>
          <w:szCs w:val="24"/>
        </w:rPr>
        <w:t xml:space="preserve">документов, предусмотренных Федеральным </w:t>
      </w:r>
      <w:hyperlink r:id="rId9" w:history="1">
        <w:r w:rsidRPr="00FE5348">
          <w:rPr>
            <w:sz w:val="24"/>
            <w:szCs w:val="24"/>
          </w:rPr>
          <w:t>законом</w:t>
        </w:r>
      </w:hyperlink>
      <w:r w:rsidRPr="00FE5348">
        <w:rPr>
          <w:sz w:val="24"/>
          <w:szCs w:val="24"/>
        </w:rPr>
        <w:t xml:space="preserve"> о  приватизации от  21.12.2001 №</w:t>
      </w:r>
      <w:r w:rsidR="007C37D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178-ФЗ «О приватизации государственного и</w:t>
      </w:r>
      <w:r w:rsidR="0003496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муниципального имущества</w:t>
      </w:r>
      <w:r w:rsidR="00EB0EE4" w:rsidRPr="00FE5348">
        <w:rPr>
          <w:sz w:val="24"/>
          <w:szCs w:val="24"/>
        </w:rPr>
        <w:t>»</w:t>
      </w:r>
      <w:r w:rsidRPr="00FE5348">
        <w:rPr>
          <w:sz w:val="24"/>
          <w:szCs w:val="24"/>
        </w:rPr>
        <w:t>.</w:t>
      </w:r>
      <w:proofErr w:type="gramEnd"/>
    </w:p>
    <w:p w:rsidR="0072419E" w:rsidRPr="00FE5348" w:rsidRDefault="0072419E" w:rsidP="002F21CC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>Одно лицо имеет право подать только одну заявку.</w:t>
      </w:r>
    </w:p>
    <w:p w:rsidR="0072419E" w:rsidRPr="00FE5348" w:rsidRDefault="0072419E" w:rsidP="002F21CC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FE5348" w:rsidRDefault="0072419E" w:rsidP="002F21CC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</w:t>
      </w:r>
      <w:r w:rsidR="00776DFB">
        <w:rPr>
          <w:sz w:val="24"/>
          <w:szCs w:val="24"/>
        </w:rPr>
        <w:t> </w:t>
      </w:r>
      <w:r w:rsidRPr="00FE5348">
        <w:rPr>
          <w:sz w:val="24"/>
          <w:szCs w:val="24"/>
        </w:rPr>
        <w:t>времени приема;</w:t>
      </w:r>
    </w:p>
    <w:p w:rsidR="0072419E" w:rsidRPr="00FE5348" w:rsidRDefault="0072419E" w:rsidP="002F21CC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подачу претендентами заявок при условии заполнения ими всех полей, а  также прекращение подачи заявок по истечении срока </w:t>
      </w:r>
      <w:r w:rsidR="004A3B88">
        <w:rPr>
          <w:sz w:val="24"/>
          <w:szCs w:val="24"/>
        </w:rPr>
        <w:br/>
      </w:r>
      <w:r w:rsidRPr="00FE5348">
        <w:rPr>
          <w:sz w:val="24"/>
          <w:szCs w:val="24"/>
        </w:rPr>
        <w:t>их приема, указанного в  </w:t>
      </w:r>
      <w:r w:rsidR="00034962" w:rsidRPr="00FE5348">
        <w:rPr>
          <w:sz w:val="24"/>
          <w:szCs w:val="24"/>
        </w:rPr>
        <w:t xml:space="preserve">настоящем </w:t>
      </w:r>
      <w:r w:rsidRPr="00FE5348">
        <w:rPr>
          <w:sz w:val="24"/>
          <w:szCs w:val="24"/>
        </w:rPr>
        <w:t>информационном сообщении;</w:t>
      </w:r>
    </w:p>
    <w:p w:rsidR="0072419E" w:rsidRPr="00FE5348" w:rsidRDefault="0072419E" w:rsidP="002F21CC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конфиденциальность данных о </w:t>
      </w:r>
      <w:r w:rsidR="00025908" w:rsidRPr="00FE5348">
        <w:rPr>
          <w:sz w:val="24"/>
          <w:szCs w:val="24"/>
        </w:rPr>
        <w:t>п</w:t>
      </w:r>
      <w:r w:rsidRPr="00FE5348">
        <w:rPr>
          <w:sz w:val="24"/>
          <w:szCs w:val="24"/>
        </w:rPr>
        <w:t xml:space="preserve">ретендентах и </w:t>
      </w:r>
      <w:r w:rsidR="00025908" w:rsidRPr="00FE5348">
        <w:rPr>
          <w:sz w:val="24"/>
          <w:szCs w:val="24"/>
        </w:rPr>
        <w:t>у</w:t>
      </w:r>
      <w:r w:rsidRPr="00FE5348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FE5348">
        <w:rPr>
          <w:sz w:val="24"/>
          <w:szCs w:val="24"/>
        </w:rPr>
        <w:t>п</w:t>
      </w:r>
      <w:r w:rsidRPr="00FE5348">
        <w:rPr>
          <w:sz w:val="24"/>
          <w:szCs w:val="24"/>
        </w:rPr>
        <w:t>родавцу в</w:t>
      </w:r>
      <w:r w:rsidR="00776DFB">
        <w:rPr>
          <w:sz w:val="24"/>
          <w:szCs w:val="24"/>
        </w:rPr>
        <w:t> </w:t>
      </w:r>
      <w:r w:rsidRPr="00FE5348">
        <w:rPr>
          <w:sz w:val="24"/>
          <w:szCs w:val="24"/>
        </w:rPr>
        <w:t xml:space="preserve">порядке, установленном </w:t>
      </w:r>
      <w:r w:rsidRPr="00FE5348">
        <w:rPr>
          <w:bCs/>
          <w:sz w:val="24"/>
          <w:szCs w:val="24"/>
        </w:rPr>
        <w:t>постановлением</w:t>
      </w:r>
      <w:r w:rsidRPr="00FE5348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860 «Об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FE5348">
        <w:rPr>
          <w:sz w:val="24"/>
          <w:szCs w:val="24"/>
        </w:rPr>
        <w:t>»</w:t>
      </w:r>
      <w:r w:rsidRPr="00FE5348">
        <w:rPr>
          <w:sz w:val="24"/>
          <w:szCs w:val="24"/>
        </w:rPr>
        <w:t>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5348">
        <w:rPr>
          <w:sz w:val="24"/>
          <w:szCs w:val="24"/>
        </w:rPr>
        <w:t>уведомления</w:t>
      </w:r>
      <w:proofErr w:type="gramEnd"/>
      <w:r w:rsidRPr="00FE5348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FE5348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330EB" w:rsidRDefault="002330EB" w:rsidP="002330E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Претендент вправе </w:t>
      </w:r>
      <w:r>
        <w:rPr>
          <w:sz w:val="24"/>
          <w:szCs w:val="24"/>
        </w:rPr>
        <w:t xml:space="preserve">до признания </w:t>
      </w:r>
      <w:r>
        <w:rPr>
          <w:rFonts w:eastAsiaTheme="minorHAnsi"/>
          <w:sz w:val="24"/>
          <w:szCs w:val="24"/>
          <w:lang w:eastAsia="en-US"/>
        </w:rPr>
        <w:t xml:space="preserve">претендента участником аукциона </w:t>
      </w:r>
      <w:r w:rsidRPr="00FE5348">
        <w:rPr>
          <w:sz w:val="24"/>
          <w:szCs w:val="24"/>
        </w:rPr>
        <w:t>отозвать заявку путем направления уведомления об отзыве заявки на</w:t>
      </w:r>
      <w:r>
        <w:rPr>
          <w:sz w:val="24"/>
          <w:szCs w:val="24"/>
        </w:rPr>
        <w:t> </w:t>
      </w:r>
      <w:r w:rsidRPr="00FE5348">
        <w:rPr>
          <w:sz w:val="24"/>
          <w:szCs w:val="24"/>
        </w:rPr>
        <w:t>электронную площадку.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В случае отзыва претендентом заявки, уведомление об отзыве заявки вместе с  заявкой в течение одного часа поступает </w:t>
      </w:r>
      <w:r w:rsidR="004A3B88">
        <w:rPr>
          <w:sz w:val="24"/>
          <w:szCs w:val="24"/>
        </w:rPr>
        <w:br/>
      </w:r>
      <w:r w:rsidRPr="00FE5348">
        <w:rPr>
          <w:sz w:val="24"/>
          <w:szCs w:val="24"/>
        </w:rPr>
        <w:t>в «личный кабинет» продавца, о чем претенденту направляется соответствующее уведомление.</w:t>
      </w:r>
    </w:p>
    <w:p w:rsidR="009631C2" w:rsidRDefault="009631C2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Default="0072419E" w:rsidP="002F21CC">
      <w:pPr>
        <w:pStyle w:val="21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FE5348">
        <w:rPr>
          <w:b/>
          <w:bCs/>
          <w:sz w:val="24"/>
          <w:szCs w:val="24"/>
        </w:rPr>
        <w:t xml:space="preserve">Документы, представляемые </w:t>
      </w:r>
      <w:r w:rsidRPr="00FE5348">
        <w:rPr>
          <w:b/>
          <w:sz w:val="24"/>
          <w:szCs w:val="24"/>
        </w:rPr>
        <w:t>для участия в аукционе и требования к их оформлению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Одновременно с</w:t>
      </w:r>
      <w:r w:rsidR="00025908" w:rsidRPr="00FE5348">
        <w:rPr>
          <w:sz w:val="24"/>
          <w:szCs w:val="24"/>
        </w:rPr>
        <w:t xml:space="preserve"> Заявкой на участие в аукционе п</w:t>
      </w:r>
      <w:r w:rsidRPr="00FE5348">
        <w:rPr>
          <w:sz w:val="24"/>
          <w:szCs w:val="24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</w:t>
      </w:r>
      <w:r w:rsidR="00776DFB">
        <w:rPr>
          <w:sz w:val="24"/>
          <w:szCs w:val="24"/>
        </w:rPr>
        <w:t> </w:t>
      </w:r>
      <w:r w:rsidRPr="00FE5348">
        <w:rPr>
          <w:sz w:val="24"/>
          <w:szCs w:val="24"/>
        </w:rPr>
        <w:t>сохранением их реквизитов), заверенных электронной подписью:</w:t>
      </w:r>
    </w:p>
    <w:p w:rsidR="0072419E" w:rsidRPr="00FE5348" w:rsidRDefault="00EF0731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b/>
          <w:sz w:val="24"/>
          <w:szCs w:val="24"/>
        </w:rPr>
        <w:lastRenderedPageBreak/>
        <w:t xml:space="preserve">1. </w:t>
      </w:r>
      <w:r w:rsidR="0072419E" w:rsidRPr="00FE5348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FE5348">
          <w:rPr>
            <w:sz w:val="24"/>
            <w:szCs w:val="24"/>
          </w:rPr>
          <w:t>документ</w:t>
        </w:r>
      </w:hyperlink>
      <w:r w:rsidR="0072419E" w:rsidRPr="00FE5348">
        <w:rPr>
          <w:sz w:val="24"/>
          <w:szCs w:val="24"/>
        </w:rPr>
        <w:t>, удос</w:t>
      </w:r>
      <w:r w:rsidR="00553D3C">
        <w:rPr>
          <w:sz w:val="24"/>
          <w:szCs w:val="24"/>
        </w:rPr>
        <w:t>товеряющий личность (копии всех</w:t>
      </w:r>
      <w:r w:rsidRPr="00FE5348">
        <w:rPr>
          <w:sz w:val="24"/>
          <w:szCs w:val="24"/>
        </w:rPr>
        <w:t xml:space="preserve"> </w:t>
      </w:r>
      <w:r w:rsidR="0072419E" w:rsidRPr="00FE5348">
        <w:rPr>
          <w:sz w:val="24"/>
          <w:szCs w:val="24"/>
        </w:rPr>
        <w:t>его листов).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юридические лица:</w:t>
      </w:r>
    </w:p>
    <w:p w:rsidR="0072419E" w:rsidRPr="00FE5348" w:rsidRDefault="0072419E" w:rsidP="002F21C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заверенные копии учредительных документов;</w:t>
      </w:r>
    </w:p>
    <w:p w:rsidR="0072419E" w:rsidRPr="00FE5348" w:rsidRDefault="0072419E" w:rsidP="002F21C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FE5348" w:rsidRDefault="0072419E" w:rsidP="002F21C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FE5348" w:rsidRDefault="00044D8F" w:rsidP="002F21CC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E5348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FE5348">
        <w:rPr>
          <w:color w:val="000000"/>
        </w:rPr>
        <w:t>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FE5348" w:rsidRDefault="0072419E" w:rsidP="002F21CC">
      <w:pPr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Заявки подаются одновременно с полным комплектом документов, установленным в  настоящем информационном сообщении.</w:t>
      </w:r>
    </w:p>
    <w:p w:rsidR="0072419E" w:rsidRPr="00FE5348" w:rsidRDefault="0072419E" w:rsidP="002F21CC">
      <w:pPr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Все подаваемые </w:t>
      </w:r>
      <w:r w:rsidR="00025908" w:rsidRPr="00FE5348">
        <w:rPr>
          <w:sz w:val="24"/>
          <w:szCs w:val="24"/>
        </w:rPr>
        <w:t>п</w:t>
      </w:r>
      <w:r w:rsidRPr="00FE5348">
        <w:rPr>
          <w:sz w:val="24"/>
          <w:szCs w:val="24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отправитель несет ответственность за подлинность и достоверность таких документов и сведений.</w:t>
      </w:r>
    </w:p>
    <w:p w:rsidR="009631C2" w:rsidRPr="00FE5348" w:rsidRDefault="009631C2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Default="0072419E" w:rsidP="002F21CC">
      <w:pPr>
        <w:pStyle w:val="3"/>
        <w:ind w:firstLine="709"/>
        <w:contextualSpacing/>
        <w:rPr>
          <w:b/>
          <w:bCs/>
          <w:iCs/>
          <w:szCs w:val="24"/>
        </w:rPr>
      </w:pPr>
      <w:r w:rsidRPr="00FE5348">
        <w:rPr>
          <w:b/>
          <w:bCs/>
          <w:iCs/>
          <w:szCs w:val="24"/>
        </w:rPr>
        <w:t>Порядок внесения задатка</w:t>
      </w:r>
    </w:p>
    <w:p w:rsidR="0072419E" w:rsidRPr="00FE5348" w:rsidRDefault="0072419E" w:rsidP="002F21CC">
      <w:pPr>
        <w:pStyle w:val="23"/>
        <w:ind w:firstLine="709"/>
        <w:rPr>
          <w:szCs w:val="24"/>
        </w:rPr>
      </w:pPr>
      <w:r w:rsidRPr="00FE5348">
        <w:rPr>
          <w:szCs w:val="24"/>
        </w:rPr>
        <w:t>Для участия в аукционе претендент вносит задаток в размере 20</w:t>
      </w:r>
      <w:r w:rsidR="00421D59" w:rsidRPr="00FE5348">
        <w:rPr>
          <w:szCs w:val="24"/>
        </w:rPr>
        <w:t> </w:t>
      </w:r>
      <w:r w:rsidRPr="00FE5348">
        <w:rPr>
          <w:szCs w:val="24"/>
        </w:rPr>
        <w:t>% начальной цены, указанной в настоящем информационном сообщении.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FE5348">
        <w:rPr>
          <w:rFonts w:eastAsia="Calibri"/>
          <w:bCs/>
          <w:sz w:val="24"/>
          <w:szCs w:val="24"/>
        </w:rPr>
        <w:t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FE5348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FE5348">
        <w:rPr>
          <w:rFonts w:eastAsia="Calibri"/>
          <w:bCs/>
          <w:sz w:val="24"/>
          <w:szCs w:val="24"/>
        </w:rPr>
        <w:t>осуществляется</w:t>
      </w:r>
      <w:r w:rsidRPr="00FE5348">
        <w:rPr>
          <w:rFonts w:eastAsia="Calibri"/>
          <w:bCs/>
          <w:sz w:val="24"/>
          <w:szCs w:val="24"/>
        </w:rPr>
        <w:t xml:space="preserve"> в  соотв</w:t>
      </w:r>
      <w:r w:rsidR="00BB336D" w:rsidRPr="00FE5348">
        <w:rPr>
          <w:rFonts w:eastAsia="Calibri"/>
          <w:bCs/>
          <w:sz w:val="24"/>
          <w:szCs w:val="24"/>
        </w:rPr>
        <w:t>етств</w:t>
      </w:r>
      <w:r w:rsidRPr="00FE5348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C23E99" w:rsidRPr="00FE5348">
        <w:rPr>
          <w:rFonts w:eastAsia="Calibri"/>
          <w:bCs/>
          <w:sz w:val="24"/>
          <w:szCs w:val="24"/>
        </w:rPr>
        <w:t>http://utp.sberbank-ast.ru/AP/Notice/1027/Instructions</w:t>
      </w:r>
      <w:r w:rsidRPr="00FE5348">
        <w:rPr>
          <w:rFonts w:eastAsia="Calibri"/>
          <w:bCs/>
          <w:sz w:val="24"/>
          <w:szCs w:val="24"/>
        </w:rPr>
        <w:t>.</w:t>
      </w:r>
    </w:p>
    <w:p w:rsidR="0072419E" w:rsidRPr="00FE5348" w:rsidRDefault="0072419E" w:rsidP="002F21CC">
      <w:pPr>
        <w:pStyle w:val="23"/>
        <w:ind w:firstLine="709"/>
        <w:rPr>
          <w:color w:val="000000"/>
          <w:szCs w:val="24"/>
        </w:rPr>
      </w:pPr>
      <w:r w:rsidRPr="00FE5348">
        <w:rPr>
          <w:color w:val="000000"/>
          <w:szCs w:val="24"/>
        </w:rPr>
        <w:t xml:space="preserve">При подаче заявки на участие в торгах, проводимых в форме аукциона, денежные средства в сумме задатка должны быть зачислены на лицевой счет </w:t>
      </w:r>
      <w:proofErr w:type="gramStart"/>
      <w:r w:rsidRPr="00FE5348">
        <w:rPr>
          <w:color w:val="000000"/>
          <w:szCs w:val="24"/>
        </w:rPr>
        <w:t>претендента</w:t>
      </w:r>
      <w:proofErr w:type="gramEnd"/>
      <w:r w:rsidRPr="00FE5348">
        <w:rPr>
          <w:color w:val="000000"/>
          <w:szCs w:val="24"/>
        </w:rPr>
        <w:t xml:space="preserve"> на </w:t>
      </w:r>
      <w:r w:rsidR="00137DC0" w:rsidRPr="00FE5348">
        <w:rPr>
          <w:color w:val="000000"/>
          <w:szCs w:val="24"/>
        </w:rPr>
        <w:t>электронной площадке</w:t>
      </w:r>
      <w:r w:rsidRPr="00FE5348">
        <w:rPr>
          <w:szCs w:val="24"/>
        </w:rPr>
        <w:t xml:space="preserve"> </w:t>
      </w:r>
      <w:r w:rsidRPr="00FE5348">
        <w:rPr>
          <w:color w:val="000000"/>
          <w:szCs w:val="24"/>
        </w:rPr>
        <w:t xml:space="preserve">не </w:t>
      </w:r>
      <w:r w:rsidR="00D51797" w:rsidRPr="00FE5348">
        <w:rPr>
          <w:color w:val="000000"/>
          <w:szCs w:val="24"/>
        </w:rPr>
        <w:t>позднее 0</w:t>
      </w:r>
      <w:r w:rsidR="00B92E63" w:rsidRPr="00FE5348">
        <w:rPr>
          <w:color w:val="000000"/>
          <w:szCs w:val="24"/>
        </w:rPr>
        <w:t>0</w:t>
      </w:r>
      <w:r w:rsidRPr="00FE5348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FE5348">
        <w:rPr>
          <w:szCs w:val="24"/>
        </w:rPr>
        <w:t>.</w:t>
      </w:r>
    </w:p>
    <w:p w:rsidR="004063C0" w:rsidRPr="00FE5348" w:rsidRDefault="004063C0" w:rsidP="002F21CC">
      <w:pPr>
        <w:pStyle w:val="23"/>
        <w:ind w:firstLine="709"/>
        <w:rPr>
          <w:color w:val="000000"/>
          <w:szCs w:val="24"/>
        </w:rPr>
      </w:pPr>
      <w:r w:rsidRPr="00FE5348">
        <w:rPr>
          <w:szCs w:val="24"/>
        </w:rPr>
        <w:lastRenderedPageBreak/>
        <w:t>Оператор программными средствами осуществляет блокирование денежных сре</w:t>
      </w:r>
      <w:proofErr w:type="gramStart"/>
      <w:r w:rsidRPr="00FE5348">
        <w:rPr>
          <w:szCs w:val="24"/>
        </w:rPr>
        <w:t>дств в с</w:t>
      </w:r>
      <w:proofErr w:type="gramEnd"/>
      <w:r w:rsidRPr="00FE5348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FE5348">
        <w:rPr>
          <w:szCs w:val="24"/>
        </w:rPr>
        <w:t>п</w:t>
      </w:r>
      <w:r w:rsidRPr="00FE5348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FE5348">
        <w:rPr>
          <w:szCs w:val="24"/>
        </w:rPr>
        <w:t> </w:t>
      </w:r>
      <w:r w:rsidRPr="00FE5348">
        <w:rPr>
          <w:szCs w:val="24"/>
        </w:rPr>
        <w:t xml:space="preserve">лицевом счете </w:t>
      </w:r>
      <w:r w:rsidR="00025908" w:rsidRPr="00FE5348">
        <w:rPr>
          <w:szCs w:val="24"/>
        </w:rPr>
        <w:t>п</w:t>
      </w:r>
      <w:r w:rsidRPr="00FE5348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FE5348">
        <w:rPr>
          <w:szCs w:val="24"/>
        </w:rPr>
        <w:t>непоступлении</w:t>
      </w:r>
      <w:proofErr w:type="spellEnd"/>
      <w:r w:rsidRPr="00FE5348">
        <w:rPr>
          <w:szCs w:val="24"/>
        </w:rPr>
        <w:t xml:space="preserve"> Оператору задатка от такого </w:t>
      </w:r>
      <w:r w:rsidR="00025908" w:rsidRPr="00FE5348">
        <w:rPr>
          <w:szCs w:val="24"/>
        </w:rPr>
        <w:t>п</w:t>
      </w:r>
      <w:r w:rsidRPr="00FE5348">
        <w:rPr>
          <w:szCs w:val="24"/>
        </w:rPr>
        <w:t>ретендента.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FE5348">
        <w:rPr>
          <w:rFonts w:eastAsia="Calibri"/>
          <w:bCs/>
          <w:sz w:val="24"/>
          <w:szCs w:val="24"/>
        </w:rPr>
        <w:t>Банковские реквизиты для перечисления задатка:</w:t>
      </w:r>
    </w:p>
    <w:p w:rsidR="0072419E" w:rsidRPr="00FE5348" w:rsidRDefault="0072419E" w:rsidP="00A12FDB">
      <w:pPr>
        <w:pStyle w:val="aa"/>
        <w:spacing w:before="0" w:beforeAutospacing="0" w:after="0" w:afterAutospacing="0"/>
        <w:ind w:left="709"/>
        <w:textAlignment w:val="top"/>
      </w:pPr>
      <w:r w:rsidRPr="00FE5348">
        <w:rPr>
          <w:rStyle w:val="a9"/>
          <w:b w:val="0"/>
        </w:rPr>
        <w:t>ПОЛУЧАТЕЛЬ:</w:t>
      </w:r>
    </w:p>
    <w:p w:rsidR="0072419E" w:rsidRPr="00FE5348" w:rsidRDefault="0072419E" w:rsidP="00A12FDB">
      <w:pPr>
        <w:pStyle w:val="aa"/>
        <w:spacing w:before="0" w:beforeAutospacing="0" w:after="0" w:afterAutospacing="0"/>
        <w:ind w:left="709"/>
        <w:textAlignment w:val="top"/>
      </w:pPr>
      <w:r w:rsidRPr="00FE5348">
        <w:t>Наименование: ЗАО «</w:t>
      </w:r>
      <w:proofErr w:type="spellStart"/>
      <w:r w:rsidRPr="00FE5348">
        <w:t>Сбербанк-АСТ</w:t>
      </w:r>
      <w:proofErr w:type="spellEnd"/>
      <w:r w:rsidRPr="00FE5348">
        <w:t>»</w:t>
      </w:r>
      <w:r w:rsidRPr="00FE5348">
        <w:br/>
        <w:t>ИНН: 7707308480</w:t>
      </w:r>
      <w:r w:rsidRPr="00FE5348">
        <w:br/>
        <w:t xml:space="preserve">КПП: </w:t>
      </w:r>
      <w:r w:rsidR="001B7DC4" w:rsidRPr="00FE5348">
        <w:rPr>
          <w:color w:val="000000" w:themeColor="text1"/>
          <w:shd w:val="clear" w:color="auto" w:fill="FFFFFF"/>
        </w:rPr>
        <w:t>770401001</w:t>
      </w:r>
      <w:r w:rsidRPr="00FE5348">
        <w:br/>
        <w:t>Расчетный счет: 40702810300020038047</w:t>
      </w:r>
    </w:p>
    <w:p w:rsidR="0072419E" w:rsidRPr="00FE5348" w:rsidRDefault="0072419E" w:rsidP="00A12FDB">
      <w:pPr>
        <w:pStyle w:val="aa"/>
        <w:spacing w:before="0" w:beforeAutospacing="0" w:after="0" w:afterAutospacing="0"/>
        <w:ind w:left="709"/>
        <w:textAlignment w:val="top"/>
      </w:pPr>
      <w:r w:rsidRPr="00FE5348">
        <w:rPr>
          <w:rStyle w:val="a9"/>
          <w:b w:val="0"/>
        </w:rPr>
        <w:t>БАНК ПОЛУЧАТЕЛЯ:</w:t>
      </w:r>
    </w:p>
    <w:p w:rsidR="0072419E" w:rsidRPr="00FE5348" w:rsidRDefault="0072419E" w:rsidP="00A12FDB">
      <w:pPr>
        <w:pStyle w:val="aa"/>
        <w:spacing w:before="0" w:beforeAutospacing="0" w:after="0" w:afterAutospacing="0"/>
        <w:ind w:left="709"/>
        <w:textAlignment w:val="top"/>
      </w:pPr>
      <w:r w:rsidRPr="00FE5348">
        <w:t>Наименование</w:t>
      </w:r>
      <w:r w:rsidR="009F392F" w:rsidRPr="00FE5348">
        <w:t xml:space="preserve"> банка: ПАО «СБЕРБАНК РОССИИ»  </w:t>
      </w:r>
      <w:proofErr w:type="gramStart"/>
      <w:r w:rsidR="009F392F" w:rsidRPr="00FE5348">
        <w:t>г</w:t>
      </w:r>
      <w:proofErr w:type="gramEnd"/>
      <w:r w:rsidRPr="00FE5348">
        <w:t>. МОСКВА</w:t>
      </w:r>
      <w:r w:rsidRPr="00FE5348">
        <w:br/>
        <w:t>БИК: 044525225</w:t>
      </w:r>
      <w:r w:rsidRPr="00FE5348">
        <w:br/>
        <w:t>Корреспондентский счет: 30101810400000000225</w:t>
      </w:r>
    </w:p>
    <w:p w:rsidR="0072419E" w:rsidRPr="00FE5348" w:rsidRDefault="0072419E" w:rsidP="002F21CC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FE5348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FE5348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FE534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FE5348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FE5348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FE5348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FE5348">
        <w:rPr>
          <w:rFonts w:ascii="Times New Roman" w:hAnsi="Times New Roman"/>
          <w:sz w:val="24"/>
          <w:szCs w:val="24"/>
          <w:lang w:eastAsia="en-US"/>
        </w:rPr>
        <w:t> </w:t>
      </w:r>
      <w:r w:rsidRPr="00FE5348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FE5348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FE5348">
        <w:rPr>
          <w:rFonts w:eastAsia="Calibri"/>
          <w:bCs/>
          <w:sz w:val="24"/>
          <w:szCs w:val="24"/>
        </w:rPr>
        <w:t>http://utp.sberbank-ast.ru/AP/Notice/653/Requisites</w:t>
      </w:r>
      <w:r w:rsidRPr="00FE5348">
        <w:rPr>
          <w:rFonts w:eastAsia="Calibri"/>
          <w:bCs/>
          <w:sz w:val="24"/>
          <w:szCs w:val="24"/>
        </w:rPr>
        <w:t>.</w:t>
      </w:r>
    </w:p>
    <w:p w:rsidR="0072419E" w:rsidRPr="00FE5348" w:rsidRDefault="0072419E" w:rsidP="002F21CC">
      <w:pPr>
        <w:pStyle w:val="3"/>
        <w:ind w:firstLine="709"/>
        <w:contextualSpacing/>
        <w:rPr>
          <w:bCs/>
          <w:szCs w:val="24"/>
        </w:rPr>
      </w:pPr>
      <w:proofErr w:type="gramStart"/>
      <w:r w:rsidRPr="00FE5348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FE5348">
        <w:rPr>
          <w:bCs/>
          <w:szCs w:val="24"/>
        </w:rPr>
        <w:t>оссийской Федерации (далее – ГК РФ), а подача п</w:t>
      </w:r>
      <w:r w:rsidRPr="00FE5348">
        <w:rPr>
          <w:bCs/>
          <w:szCs w:val="24"/>
        </w:rPr>
        <w:t>ретендентом заявки и</w:t>
      </w:r>
      <w:r w:rsidR="00613212" w:rsidRPr="00FE5348">
        <w:rPr>
          <w:bCs/>
          <w:szCs w:val="24"/>
        </w:rPr>
        <w:t> </w:t>
      </w:r>
      <w:r w:rsidRPr="00FE5348">
        <w:rPr>
          <w:bCs/>
          <w:szCs w:val="24"/>
        </w:rPr>
        <w:t>перечисление задатка являются акцептом такой оферты</w:t>
      </w:r>
      <w:r w:rsidR="00407093" w:rsidRPr="00FE5348">
        <w:rPr>
          <w:bCs/>
          <w:szCs w:val="24"/>
        </w:rPr>
        <w:t xml:space="preserve"> в соответствии со статьей </w:t>
      </w:r>
      <w:r w:rsidR="00407093" w:rsidRPr="00FE5348">
        <w:rPr>
          <w:szCs w:val="24"/>
        </w:rPr>
        <w:t>438 ГК РФ</w:t>
      </w:r>
      <w:r w:rsidRPr="00FE5348">
        <w:rPr>
          <w:bCs/>
          <w:szCs w:val="24"/>
        </w:rPr>
        <w:t>, после чего договор о задатке считается заключенным в</w:t>
      </w:r>
      <w:r w:rsidR="00BB336D" w:rsidRPr="00FE5348">
        <w:rPr>
          <w:bCs/>
          <w:szCs w:val="24"/>
        </w:rPr>
        <w:t>  </w:t>
      </w:r>
      <w:r w:rsidRPr="00FE5348">
        <w:rPr>
          <w:bCs/>
          <w:szCs w:val="24"/>
        </w:rPr>
        <w:t>письменной форме.</w:t>
      </w:r>
      <w:proofErr w:type="gramEnd"/>
    </w:p>
    <w:p w:rsidR="009631C2" w:rsidRPr="00FE5348" w:rsidRDefault="009631C2" w:rsidP="002F21CC">
      <w:pPr>
        <w:pStyle w:val="3"/>
        <w:ind w:firstLine="709"/>
        <w:contextualSpacing/>
        <w:rPr>
          <w:bCs/>
          <w:szCs w:val="24"/>
        </w:rPr>
      </w:pPr>
    </w:p>
    <w:p w:rsidR="0072419E" w:rsidRDefault="0072419E" w:rsidP="002F21CC">
      <w:pPr>
        <w:widowControl w:val="0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Порядок возврата задатка</w:t>
      </w:r>
    </w:p>
    <w:p w:rsidR="0072419E" w:rsidRPr="00FE5348" w:rsidRDefault="0072419E" w:rsidP="002F21CC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Лицам, перечислившим задаток для участия в продаже муниципального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на аукционе</w:t>
      </w:r>
      <w:r w:rsidR="00976958">
        <w:rPr>
          <w:sz w:val="24"/>
          <w:szCs w:val="24"/>
        </w:rPr>
        <w:t>,</w:t>
      </w:r>
      <w:r w:rsidRPr="00FE5348">
        <w:rPr>
          <w:sz w:val="24"/>
          <w:szCs w:val="24"/>
        </w:rPr>
        <w:t xml:space="preserve"> денежные средства возвращаются в следующем порядке:</w:t>
      </w:r>
    </w:p>
    <w:p w:rsidR="0072419E" w:rsidRPr="00FE5348" w:rsidRDefault="0072419E" w:rsidP="002F21CC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1) участникам аукциона, за исключением его победителя – в течение 5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календарных дней со дня подведения итогов аукциона;</w:t>
      </w:r>
    </w:p>
    <w:p w:rsidR="0072419E" w:rsidRPr="00FE5348" w:rsidRDefault="0072419E" w:rsidP="002F21CC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2) претендентам, не допущенным к участию в аукционе – в течение 5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календарных дней со дня подписания протокола о признании претендентов участниками аукциона.</w:t>
      </w:r>
    </w:p>
    <w:p w:rsidR="0072419E" w:rsidRPr="00FE5348" w:rsidRDefault="0072419E" w:rsidP="002F21CC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FE5348">
        <w:rPr>
          <w:sz w:val="24"/>
          <w:szCs w:val="24"/>
        </w:rPr>
        <w:t>позднее</w:t>
      </w:r>
      <w:proofErr w:type="gramEnd"/>
      <w:r w:rsidRPr="00FE5348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мущества.</w:t>
      </w:r>
    </w:p>
    <w:p w:rsidR="0072419E" w:rsidRPr="00FE5348" w:rsidRDefault="0072419E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lastRenderedPageBreak/>
        <w:t xml:space="preserve">Задаток победителя продажи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засчитывается в</w:t>
      </w:r>
      <w:r w:rsidR="002441CB" w:rsidRPr="00FE5348">
        <w:rPr>
          <w:sz w:val="24"/>
          <w:szCs w:val="24"/>
        </w:rPr>
        <w:t>  </w:t>
      </w:r>
      <w:r w:rsidR="005A1F7A">
        <w:rPr>
          <w:sz w:val="24"/>
          <w:szCs w:val="24"/>
        </w:rPr>
        <w:t>счет оплаты приобретаемого И</w:t>
      </w:r>
      <w:r w:rsidRPr="00FE5348">
        <w:rPr>
          <w:sz w:val="24"/>
          <w:szCs w:val="24"/>
        </w:rPr>
        <w:t>мущества и подлежит перечислению в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установленном порядке в</w:t>
      </w:r>
      <w:r w:rsidR="000F6225" w:rsidRPr="00FE5348">
        <w:rPr>
          <w:sz w:val="24"/>
          <w:szCs w:val="24"/>
        </w:rPr>
        <w:t>  </w:t>
      </w:r>
      <w:r w:rsidRPr="00FE5348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При уклонении или отказе победителя от заключения в установленный срок договора купли-продажи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задаток ему не возвращается.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В случае отказа или уклонения от оплаты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в установленные сроки задаток покупателю не возвращается.</w:t>
      </w:r>
    </w:p>
    <w:p w:rsidR="009631C2" w:rsidRPr="00FE5348" w:rsidRDefault="009631C2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419E" w:rsidRDefault="0072419E" w:rsidP="002F21CC">
      <w:pPr>
        <w:pStyle w:val="a5"/>
        <w:ind w:firstLine="709"/>
        <w:contextualSpacing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Условия участия в аукционе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Покупателями </w:t>
      </w:r>
      <w:r w:rsidR="002441CB" w:rsidRPr="00FE5348">
        <w:rPr>
          <w:sz w:val="24"/>
          <w:szCs w:val="24"/>
        </w:rPr>
        <w:t>муниципального И</w:t>
      </w:r>
      <w:r w:rsidRPr="00FE5348">
        <w:rPr>
          <w:sz w:val="24"/>
          <w:szCs w:val="24"/>
        </w:rPr>
        <w:t>мущества могут быть лица, отвечающие признакам покупателя в 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 xml:space="preserve">желающие приобрести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мущество, выставляемое на аукционе, своевременно подавшие Заявку, представившие надлежащим образом оформленные документы и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FE5348">
        <w:rPr>
          <w:sz w:val="24"/>
          <w:szCs w:val="24"/>
        </w:rPr>
        <w:t>в настоящем и</w:t>
      </w:r>
      <w:r w:rsidRPr="00FE5348">
        <w:rPr>
          <w:sz w:val="24"/>
          <w:szCs w:val="24"/>
        </w:rPr>
        <w:t>нформационном сообщении.</w:t>
      </w:r>
    </w:p>
    <w:p w:rsidR="0072419E" w:rsidRPr="00FE5348" w:rsidRDefault="00F03164" w:rsidP="002F21C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FE5348">
        <w:rPr>
          <w:sz w:val="24"/>
          <w:szCs w:val="24"/>
        </w:rPr>
        <w:t xml:space="preserve">окупателями </w:t>
      </w:r>
      <w:r w:rsidR="005A1F7A">
        <w:rPr>
          <w:sz w:val="24"/>
          <w:szCs w:val="24"/>
        </w:rPr>
        <w:t>И</w:t>
      </w:r>
      <w:r w:rsidR="0072419E" w:rsidRPr="00FE5348">
        <w:rPr>
          <w:sz w:val="24"/>
          <w:szCs w:val="24"/>
        </w:rPr>
        <w:t>мущества могут быть любые физические и</w:t>
      </w:r>
      <w:r w:rsidRPr="00FE5348">
        <w:rPr>
          <w:sz w:val="24"/>
          <w:szCs w:val="24"/>
        </w:rPr>
        <w:t>  </w:t>
      </w:r>
      <w:r w:rsidR="0072419E" w:rsidRPr="00FE5348">
        <w:rPr>
          <w:sz w:val="24"/>
          <w:szCs w:val="24"/>
        </w:rPr>
        <w:t>ю</w:t>
      </w:r>
      <w:r w:rsidRPr="00FE5348">
        <w:rPr>
          <w:sz w:val="24"/>
          <w:szCs w:val="24"/>
        </w:rPr>
        <w:t>ридические лица, за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исключением</w:t>
      </w:r>
      <w:r w:rsidR="0072419E" w:rsidRPr="00FE5348">
        <w:rPr>
          <w:sz w:val="24"/>
          <w:szCs w:val="24"/>
        </w:rPr>
        <w:t>: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государственны</w:t>
      </w:r>
      <w:r w:rsidR="00F03164" w:rsidRPr="00FE5348">
        <w:rPr>
          <w:sz w:val="24"/>
          <w:szCs w:val="24"/>
        </w:rPr>
        <w:t>х</w:t>
      </w:r>
      <w:r w:rsidRPr="00FE5348">
        <w:rPr>
          <w:sz w:val="24"/>
          <w:szCs w:val="24"/>
        </w:rPr>
        <w:t xml:space="preserve"> и муниципальны</w:t>
      </w:r>
      <w:r w:rsidR="00F03164" w:rsidRPr="00FE5348">
        <w:rPr>
          <w:sz w:val="24"/>
          <w:szCs w:val="24"/>
        </w:rPr>
        <w:t>х</w:t>
      </w:r>
      <w:r w:rsidRPr="00FE5348">
        <w:rPr>
          <w:sz w:val="24"/>
          <w:szCs w:val="24"/>
        </w:rPr>
        <w:t xml:space="preserve"> унитарны</w:t>
      </w:r>
      <w:r w:rsidR="00F03164" w:rsidRPr="00FE5348">
        <w:rPr>
          <w:sz w:val="24"/>
          <w:szCs w:val="24"/>
        </w:rPr>
        <w:t>х</w:t>
      </w:r>
      <w:r w:rsidRPr="00FE5348">
        <w:rPr>
          <w:sz w:val="24"/>
          <w:szCs w:val="24"/>
        </w:rPr>
        <w:t xml:space="preserve"> предприяти</w:t>
      </w:r>
      <w:r w:rsidR="00F03164" w:rsidRPr="00FE5348">
        <w:rPr>
          <w:sz w:val="24"/>
          <w:szCs w:val="24"/>
        </w:rPr>
        <w:t>й</w:t>
      </w:r>
      <w:r w:rsidRPr="00FE5348">
        <w:rPr>
          <w:sz w:val="24"/>
          <w:szCs w:val="24"/>
        </w:rPr>
        <w:t>, государственных и муниципальных учреждений;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 юридически</w:t>
      </w:r>
      <w:r w:rsidR="00E15B78" w:rsidRPr="00FE5348">
        <w:rPr>
          <w:sz w:val="24"/>
          <w:szCs w:val="24"/>
        </w:rPr>
        <w:t>х</w:t>
      </w:r>
      <w:r w:rsidRPr="00FE5348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</w:t>
      </w:r>
      <w:r w:rsidR="00E15B78" w:rsidRPr="00FE5348">
        <w:rPr>
          <w:sz w:val="24"/>
          <w:szCs w:val="24"/>
        </w:rPr>
        <w:t xml:space="preserve"> </w:t>
      </w:r>
      <w:r w:rsidRPr="00FE534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FE5348">
        <w:rPr>
          <w:sz w:val="24"/>
          <w:szCs w:val="24"/>
        </w:rPr>
        <w:t>;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FE534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E5348">
          <w:rPr>
            <w:color w:val="000000"/>
            <w:sz w:val="24"/>
            <w:szCs w:val="24"/>
          </w:rPr>
          <w:t>перечень</w:t>
        </w:r>
      </w:hyperlink>
      <w:r w:rsidRPr="00FE5348">
        <w:rPr>
          <w:color w:val="000000"/>
          <w:sz w:val="24"/>
          <w:szCs w:val="24"/>
        </w:rPr>
        <w:t xml:space="preserve"> гос</w:t>
      </w:r>
      <w:r w:rsidRPr="00FE5348">
        <w:rPr>
          <w:sz w:val="24"/>
          <w:szCs w:val="24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FE5348">
        <w:rPr>
          <w:sz w:val="24"/>
          <w:szCs w:val="24"/>
        </w:rPr>
        <w:t>офшорные</w:t>
      </w:r>
      <w:proofErr w:type="spellEnd"/>
      <w:r w:rsidRPr="00FE534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FE5348">
        <w:rPr>
          <w:sz w:val="24"/>
          <w:szCs w:val="24"/>
        </w:rPr>
        <w:t>выгодоприобретателях</w:t>
      </w:r>
      <w:proofErr w:type="spellEnd"/>
      <w:r w:rsidRPr="00FE5348">
        <w:rPr>
          <w:sz w:val="24"/>
          <w:szCs w:val="24"/>
        </w:rPr>
        <w:t xml:space="preserve">, </w:t>
      </w:r>
      <w:proofErr w:type="spellStart"/>
      <w:r w:rsidRPr="00FE5348">
        <w:rPr>
          <w:sz w:val="24"/>
          <w:szCs w:val="24"/>
        </w:rPr>
        <w:t>бенефициарных</w:t>
      </w:r>
      <w:proofErr w:type="spellEnd"/>
      <w:r w:rsidRPr="00FE5348">
        <w:rPr>
          <w:sz w:val="24"/>
          <w:szCs w:val="24"/>
        </w:rPr>
        <w:t xml:space="preserve"> владельцах и контролирующих лицах в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FE5348">
        <w:rPr>
          <w:sz w:val="24"/>
          <w:szCs w:val="24"/>
        </w:rPr>
        <w:t xml:space="preserve"> Федерации.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FE5348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FE5348">
        <w:rPr>
          <w:color w:val="000000"/>
          <w:sz w:val="24"/>
          <w:szCs w:val="24"/>
        </w:rPr>
        <w:t> </w:t>
      </w:r>
      <w:hyperlink r:id="rId12" w:history="1">
        <w:r w:rsidRPr="00FE5348">
          <w:rPr>
            <w:color w:val="000000"/>
            <w:sz w:val="24"/>
            <w:szCs w:val="24"/>
          </w:rPr>
          <w:t>статье</w:t>
        </w:r>
        <w:r w:rsidR="000F6225" w:rsidRPr="00FE5348">
          <w:rPr>
            <w:color w:val="000000"/>
            <w:sz w:val="24"/>
            <w:szCs w:val="24"/>
          </w:rPr>
          <w:t> </w:t>
        </w:r>
        <w:r w:rsidRPr="00FE5348">
          <w:rPr>
            <w:color w:val="000000"/>
            <w:sz w:val="24"/>
            <w:szCs w:val="24"/>
          </w:rPr>
          <w:t>5</w:t>
        </w:r>
      </w:hyperlink>
      <w:r w:rsidRPr="00FE5348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FE5348">
        <w:rPr>
          <w:color w:val="000000"/>
          <w:sz w:val="24"/>
          <w:szCs w:val="24"/>
        </w:rPr>
        <w:t>выгодоприобретатель</w:t>
      </w:r>
      <w:proofErr w:type="spellEnd"/>
      <w:r w:rsidRPr="00FE5348">
        <w:rPr>
          <w:color w:val="000000"/>
          <w:sz w:val="24"/>
          <w:szCs w:val="24"/>
        </w:rPr>
        <w:t>» и</w:t>
      </w:r>
      <w:r w:rsidR="00BB336D" w:rsidRPr="00FE5348">
        <w:rPr>
          <w:color w:val="000000"/>
          <w:sz w:val="24"/>
          <w:szCs w:val="24"/>
        </w:rPr>
        <w:t xml:space="preserve"> «</w:t>
      </w:r>
      <w:proofErr w:type="spellStart"/>
      <w:r w:rsidRPr="00FE5348">
        <w:rPr>
          <w:color w:val="000000"/>
          <w:sz w:val="24"/>
          <w:szCs w:val="24"/>
        </w:rPr>
        <w:t>бенефициарный</w:t>
      </w:r>
      <w:proofErr w:type="spellEnd"/>
      <w:r w:rsidRPr="00FE5348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FE5348">
          <w:rPr>
            <w:color w:val="000000"/>
            <w:sz w:val="24"/>
            <w:szCs w:val="24"/>
          </w:rPr>
          <w:t>статье 3</w:t>
        </w:r>
      </w:hyperlink>
      <w:r w:rsidRPr="00FE5348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FE5348">
        <w:rPr>
          <w:color w:val="000000"/>
          <w:sz w:val="24"/>
          <w:szCs w:val="24"/>
        </w:rPr>
        <w:t>»</w:t>
      </w:r>
      <w:r w:rsidRPr="00FE5348">
        <w:rPr>
          <w:color w:val="000000"/>
          <w:sz w:val="24"/>
          <w:szCs w:val="24"/>
        </w:rPr>
        <w:t>.</w:t>
      </w:r>
    </w:p>
    <w:p w:rsidR="007F395B" w:rsidRPr="00FE5348" w:rsidRDefault="007F395B" w:rsidP="002F21CC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</w:p>
    <w:p w:rsidR="0072419E" w:rsidRPr="00FE5348" w:rsidRDefault="0072419E" w:rsidP="002F21CC">
      <w:pPr>
        <w:pStyle w:val="2"/>
        <w:rPr>
          <w:b w:val="0"/>
          <w:szCs w:val="24"/>
        </w:rPr>
      </w:pPr>
      <w:r w:rsidRPr="00FE5348">
        <w:rPr>
          <w:szCs w:val="24"/>
        </w:rPr>
        <w:t>Порядок ознакомления с документами и сведениями об Имуществе,</w:t>
      </w:r>
      <w:r w:rsidR="00976958">
        <w:rPr>
          <w:szCs w:val="24"/>
        </w:rPr>
        <w:t xml:space="preserve"> </w:t>
      </w:r>
      <w:r w:rsidRPr="00FE5348">
        <w:rPr>
          <w:szCs w:val="24"/>
        </w:rPr>
        <w:t>выставляемом на аукционе</w:t>
      </w:r>
    </w:p>
    <w:p w:rsidR="0072419E" w:rsidRPr="00FE5348" w:rsidRDefault="0072419E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FE5348">
        <w:rPr>
          <w:sz w:val="24"/>
          <w:szCs w:val="24"/>
        </w:rPr>
        <w:t>на</w:t>
      </w:r>
      <w:proofErr w:type="gramEnd"/>
      <w:r w:rsidRPr="00FE5348">
        <w:rPr>
          <w:sz w:val="24"/>
          <w:szCs w:val="24"/>
        </w:rPr>
        <w:t>:</w:t>
      </w:r>
    </w:p>
    <w:p w:rsidR="0072419E" w:rsidRPr="00FE5348" w:rsidRDefault="0072419E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официальном </w:t>
      </w:r>
      <w:proofErr w:type="gramStart"/>
      <w:r w:rsidRPr="00FE5348">
        <w:rPr>
          <w:sz w:val="24"/>
          <w:szCs w:val="24"/>
        </w:rPr>
        <w:t>сайте</w:t>
      </w:r>
      <w:proofErr w:type="gramEnd"/>
      <w:r w:rsidRPr="00FE5348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FE5348">
        <w:rPr>
          <w:sz w:val="24"/>
          <w:szCs w:val="24"/>
        </w:rPr>
        <w:t>,</w:t>
      </w:r>
      <w:r w:rsidRPr="00FE5348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FE5348">
        <w:rPr>
          <w:sz w:val="24"/>
          <w:szCs w:val="24"/>
        </w:rPr>
        <w:t>,</w:t>
      </w:r>
      <w:r w:rsidRPr="00FE5348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FE5348">
          <w:rPr>
            <w:sz w:val="24"/>
            <w:szCs w:val="24"/>
          </w:rPr>
          <w:t>www.torgi.gov.ru</w:t>
        </w:r>
      </w:hyperlink>
      <w:r w:rsidRPr="00FE5348">
        <w:rPr>
          <w:sz w:val="24"/>
          <w:szCs w:val="24"/>
        </w:rPr>
        <w:t xml:space="preserve"> (Продажа государственного и</w:t>
      </w:r>
      <w:r w:rsidR="00E2761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муниципального имущества);</w:t>
      </w:r>
    </w:p>
    <w:p w:rsidR="0072419E" w:rsidRPr="00FE5348" w:rsidRDefault="0072419E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lastRenderedPageBreak/>
        <w:t xml:space="preserve">- официальном </w:t>
      </w:r>
      <w:proofErr w:type="gramStart"/>
      <w:r w:rsidRPr="00FE5348">
        <w:rPr>
          <w:sz w:val="24"/>
          <w:szCs w:val="24"/>
        </w:rPr>
        <w:t>сайте</w:t>
      </w:r>
      <w:proofErr w:type="gramEnd"/>
      <w:r w:rsidRPr="00FE5348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FE5348">
          <w:rPr>
            <w:sz w:val="24"/>
            <w:szCs w:val="24"/>
          </w:rPr>
          <w:t>www.cheladmin.ru</w:t>
        </w:r>
      </w:hyperlink>
      <w:r w:rsidRPr="00FE5348">
        <w:rPr>
          <w:sz w:val="24"/>
          <w:szCs w:val="24"/>
        </w:rPr>
        <w:t xml:space="preserve"> (Аукционы и конкурсы);</w:t>
      </w:r>
    </w:p>
    <w:p w:rsidR="0072419E" w:rsidRPr="00FE5348" w:rsidRDefault="0072419E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официальном </w:t>
      </w:r>
      <w:proofErr w:type="gramStart"/>
      <w:r w:rsidRPr="00FE5348">
        <w:rPr>
          <w:sz w:val="24"/>
          <w:szCs w:val="24"/>
        </w:rPr>
        <w:t>сайте</w:t>
      </w:r>
      <w:proofErr w:type="gramEnd"/>
      <w:r w:rsidRPr="00FE5348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FE5348">
        <w:rPr>
          <w:sz w:val="24"/>
          <w:szCs w:val="24"/>
        </w:rPr>
        <w:t>www.</w:t>
      </w:r>
      <w:hyperlink r:id="rId16" w:history="1">
        <w:r w:rsidRPr="00FE5348">
          <w:rPr>
            <w:sz w:val="24"/>
            <w:szCs w:val="24"/>
          </w:rPr>
          <w:t>kuizo.ru</w:t>
        </w:r>
        <w:proofErr w:type="spellEnd"/>
      </w:hyperlink>
      <w:r w:rsidRPr="00FE5348">
        <w:rPr>
          <w:sz w:val="24"/>
          <w:szCs w:val="24"/>
        </w:rPr>
        <w:t>;</w:t>
      </w:r>
    </w:p>
    <w:p w:rsidR="0072419E" w:rsidRPr="00FE5348" w:rsidRDefault="0072419E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на </w:t>
      </w:r>
      <w:r w:rsidR="00137DC0" w:rsidRPr="00FE5348">
        <w:rPr>
          <w:sz w:val="24"/>
          <w:szCs w:val="24"/>
        </w:rPr>
        <w:t>электронной площадке.</w:t>
      </w:r>
    </w:p>
    <w:p w:rsidR="004472C7" w:rsidRPr="00FE5348" w:rsidRDefault="004472C7" w:rsidP="002F21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E5348">
        <w:rPr>
          <w:sz w:val="24"/>
          <w:szCs w:val="24"/>
        </w:rPr>
        <w:t xml:space="preserve">Одновременно с </w:t>
      </w:r>
      <w:r w:rsidR="00310D70" w:rsidRPr="00FE5348">
        <w:rPr>
          <w:sz w:val="24"/>
          <w:szCs w:val="24"/>
        </w:rPr>
        <w:t>Информационны</w:t>
      </w:r>
      <w:r w:rsidRPr="00FE5348">
        <w:rPr>
          <w:sz w:val="24"/>
          <w:szCs w:val="24"/>
        </w:rPr>
        <w:t>м</w:t>
      </w:r>
      <w:r w:rsidR="00137DC0" w:rsidRPr="00FE5348">
        <w:rPr>
          <w:sz w:val="24"/>
          <w:szCs w:val="24"/>
        </w:rPr>
        <w:t xml:space="preserve"> сообщени</w:t>
      </w:r>
      <w:r w:rsidRPr="00FE5348">
        <w:rPr>
          <w:sz w:val="24"/>
          <w:szCs w:val="24"/>
        </w:rPr>
        <w:t xml:space="preserve">ем на электронной площадке </w:t>
      </w:r>
      <w:r w:rsidRPr="00FE5348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FE5348" w:rsidRDefault="00034962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</w:t>
      </w:r>
      <w:r w:rsidR="0072419E" w:rsidRPr="00FE5348">
        <w:rPr>
          <w:sz w:val="24"/>
          <w:szCs w:val="24"/>
        </w:rPr>
        <w:t xml:space="preserve"> форма заявки (приложение № </w:t>
      </w:r>
      <w:r w:rsidR="00FE2EE3" w:rsidRPr="00FE5348">
        <w:rPr>
          <w:sz w:val="24"/>
          <w:szCs w:val="24"/>
        </w:rPr>
        <w:t>1</w:t>
      </w:r>
      <w:r w:rsidR="0072419E" w:rsidRPr="00FE5348">
        <w:rPr>
          <w:sz w:val="24"/>
          <w:szCs w:val="24"/>
        </w:rPr>
        <w:t>);</w:t>
      </w:r>
    </w:p>
    <w:p w:rsidR="0072419E" w:rsidRPr="00FE5348" w:rsidRDefault="00034962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-</w:t>
      </w:r>
      <w:r w:rsidR="0072419E" w:rsidRPr="00FE5348">
        <w:rPr>
          <w:sz w:val="24"/>
          <w:szCs w:val="24"/>
        </w:rPr>
        <w:t xml:space="preserve"> проект договора купли-продажи </w:t>
      </w:r>
      <w:r w:rsidR="002441CB" w:rsidRPr="00FE5348">
        <w:rPr>
          <w:sz w:val="24"/>
          <w:szCs w:val="24"/>
        </w:rPr>
        <w:t>И</w:t>
      </w:r>
      <w:r w:rsidR="002020FD" w:rsidRPr="00FE5348">
        <w:rPr>
          <w:sz w:val="24"/>
          <w:szCs w:val="24"/>
        </w:rPr>
        <w:t>мущества (</w:t>
      </w:r>
      <w:r w:rsidR="00FE2EE3" w:rsidRPr="00FE5348">
        <w:rPr>
          <w:sz w:val="24"/>
          <w:szCs w:val="24"/>
        </w:rPr>
        <w:t>приложение № 2</w:t>
      </w:r>
      <w:r w:rsidR="0072419E" w:rsidRPr="00FE5348">
        <w:rPr>
          <w:sz w:val="24"/>
          <w:szCs w:val="24"/>
        </w:rPr>
        <w:t>);</w:t>
      </w:r>
    </w:p>
    <w:p w:rsidR="0072419E" w:rsidRPr="00FE5348" w:rsidRDefault="00034962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</w:t>
      </w:r>
      <w:r w:rsidR="0072419E" w:rsidRPr="00FE5348">
        <w:rPr>
          <w:sz w:val="24"/>
          <w:szCs w:val="24"/>
        </w:rPr>
        <w:t>иные сведения, предусмотренные Федеральным законом от 21.12.2001 №</w:t>
      </w:r>
      <w:r w:rsidRPr="00FE5348">
        <w:rPr>
          <w:sz w:val="24"/>
          <w:szCs w:val="24"/>
        </w:rPr>
        <w:t> </w:t>
      </w:r>
      <w:r w:rsidR="0072419E" w:rsidRPr="00FE5348">
        <w:rPr>
          <w:sz w:val="24"/>
          <w:szCs w:val="24"/>
        </w:rPr>
        <w:t>178-ФЗ «О приватизации государственного и муниципального имущества» и</w:t>
      </w:r>
      <w:r w:rsidRPr="00FE5348">
        <w:rPr>
          <w:sz w:val="24"/>
          <w:szCs w:val="24"/>
        </w:rPr>
        <w:t> </w:t>
      </w:r>
      <w:r w:rsidR="0072419E" w:rsidRPr="00FE5348">
        <w:rPr>
          <w:sz w:val="24"/>
          <w:szCs w:val="24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FE5348" w:rsidRDefault="0072419E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FE5348">
        <w:rPr>
          <w:sz w:val="24"/>
          <w:szCs w:val="24"/>
        </w:rPr>
        <w:t>на</w:t>
      </w:r>
      <w:proofErr w:type="gramEnd"/>
      <w:r w:rsidRPr="00FE5348">
        <w:rPr>
          <w:sz w:val="24"/>
          <w:szCs w:val="24"/>
        </w:rPr>
        <w:t>:</w:t>
      </w:r>
    </w:p>
    <w:p w:rsidR="0072419E" w:rsidRPr="00FE5348" w:rsidRDefault="0072419E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официальном </w:t>
      </w:r>
      <w:proofErr w:type="gramStart"/>
      <w:r w:rsidRPr="00FE5348">
        <w:rPr>
          <w:sz w:val="24"/>
          <w:szCs w:val="24"/>
        </w:rPr>
        <w:t>сайте</w:t>
      </w:r>
      <w:proofErr w:type="gramEnd"/>
      <w:r w:rsidRPr="00FE5348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FE5348">
        <w:rPr>
          <w:sz w:val="24"/>
          <w:szCs w:val="24"/>
        </w:rPr>
        <w:t>,</w:t>
      </w:r>
      <w:r w:rsidRPr="00FE5348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FE5348">
        <w:rPr>
          <w:sz w:val="24"/>
          <w:szCs w:val="24"/>
        </w:rPr>
        <w:t>,</w:t>
      </w:r>
      <w:r w:rsidRPr="00FE5348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FE5348">
          <w:rPr>
            <w:sz w:val="24"/>
            <w:szCs w:val="24"/>
          </w:rPr>
          <w:t>www.torgi.gov.ru</w:t>
        </w:r>
      </w:hyperlink>
      <w:r w:rsidRPr="00FE5348">
        <w:rPr>
          <w:sz w:val="24"/>
          <w:szCs w:val="24"/>
        </w:rPr>
        <w:t>;</w:t>
      </w:r>
    </w:p>
    <w:p w:rsidR="0072419E" w:rsidRPr="00FE5348" w:rsidRDefault="0072419E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официальном </w:t>
      </w:r>
      <w:proofErr w:type="gramStart"/>
      <w:r w:rsidRPr="00FE5348">
        <w:rPr>
          <w:sz w:val="24"/>
          <w:szCs w:val="24"/>
        </w:rPr>
        <w:t>сайте</w:t>
      </w:r>
      <w:proofErr w:type="gramEnd"/>
      <w:r w:rsidRPr="00FE5348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FE5348">
          <w:rPr>
            <w:sz w:val="24"/>
            <w:szCs w:val="24"/>
          </w:rPr>
          <w:t>www.cheladmin.ru</w:t>
        </w:r>
      </w:hyperlink>
      <w:r w:rsidRPr="00FE5348">
        <w:rPr>
          <w:sz w:val="24"/>
          <w:szCs w:val="24"/>
        </w:rPr>
        <w:t>;</w:t>
      </w:r>
    </w:p>
    <w:p w:rsidR="0072419E" w:rsidRPr="00FE5348" w:rsidRDefault="0072419E" w:rsidP="002F21CC">
      <w:pPr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официальном </w:t>
      </w:r>
      <w:proofErr w:type="gramStart"/>
      <w:r w:rsidRPr="00FE5348">
        <w:rPr>
          <w:sz w:val="24"/>
          <w:szCs w:val="24"/>
        </w:rPr>
        <w:t>сайте</w:t>
      </w:r>
      <w:proofErr w:type="gramEnd"/>
      <w:r w:rsidRPr="00FE5348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FE5348">
        <w:rPr>
          <w:sz w:val="24"/>
          <w:szCs w:val="24"/>
        </w:rPr>
        <w:t>www.</w:t>
      </w:r>
      <w:hyperlink r:id="rId19" w:history="1">
        <w:r w:rsidRPr="00FE5348">
          <w:rPr>
            <w:sz w:val="24"/>
            <w:szCs w:val="24"/>
          </w:rPr>
          <w:t>kuizo.ru</w:t>
        </w:r>
        <w:proofErr w:type="spellEnd"/>
      </w:hyperlink>
      <w:r w:rsidRPr="00FE5348">
        <w:rPr>
          <w:sz w:val="24"/>
          <w:szCs w:val="24"/>
        </w:rPr>
        <w:t>;</w:t>
      </w:r>
    </w:p>
    <w:p w:rsidR="0072419E" w:rsidRPr="00FE5348" w:rsidRDefault="0072419E" w:rsidP="00A12FDB">
      <w:pPr>
        <w:ind w:firstLine="851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- на </w:t>
      </w:r>
      <w:r w:rsidR="004472C7" w:rsidRPr="00FE5348">
        <w:rPr>
          <w:sz w:val="24"/>
          <w:szCs w:val="24"/>
        </w:rPr>
        <w:t>электронной площадке</w:t>
      </w:r>
      <w:r w:rsidRPr="00FE5348">
        <w:rPr>
          <w:sz w:val="24"/>
          <w:szCs w:val="24"/>
        </w:rPr>
        <w:t>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</w:t>
      </w:r>
      <w:r w:rsidRPr="00D320A2">
        <w:rPr>
          <w:sz w:val="24"/>
          <w:szCs w:val="24"/>
        </w:rPr>
        <w:t>электронной площадки</w:t>
      </w:r>
      <w:r w:rsidRPr="00FE5348">
        <w:rPr>
          <w:sz w:val="24"/>
          <w:szCs w:val="24"/>
        </w:rPr>
        <w:t xml:space="preserve"> </w:t>
      </w:r>
      <w:hyperlink r:id="rId20" w:history="1">
        <w:r w:rsidR="00D320A2" w:rsidRPr="00D320A2">
          <w:rPr>
            <w:sz w:val="24"/>
            <w:szCs w:val="24"/>
          </w:rPr>
          <w:t>property@sberbank-ast.ru</w:t>
        </w:r>
      </w:hyperlink>
      <w:r w:rsidRPr="00FE5348">
        <w:rPr>
          <w:sz w:val="24"/>
          <w:szCs w:val="24"/>
        </w:rPr>
        <w:t xml:space="preserve"> запрос о разъяснении размещенной информации</w:t>
      </w:r>
      <w:r w:rsidR="007D6F24" w:rsidRPr="00FE5348">
        <w:rPr>
          <w:sz w:val="24"/>
          <w:szCs w:val="24"/>
        </w:rPr>
        <w:t xml:space="preserve"> (до </w:t>
      </w:r>
      <w:r w:rsidR="00325BFD">
        <w:rPr>
          <w:sz w:val="24"/>
          <w:szCs w:val="24"/>
        </w:rPr>
        <w:t>19</w:t>
      </w:r>
      <w:r w:rsidR="00A07813">
        <w:rPr>
          <w:sz w:val="24"/>
          <w:szCs w:val="24"/>
        </w:rPr>
        <w:t>.0</w:t>
      </w:r>
      <w:r w:rsidR="00325BFD">
        <w:rPr>
          <w:sz w:val="24"/>
          <w:szCs w:val="24"/>
        </w:rPr>
        <w:t>7</w:t>
      </w:r>
      <w:r w:rsidR="00A07813">
        <w:rPr>
          <w:sz w:val="24"/>
          <w:szCs w:val="24"/>
        </w:rPr>
        <w:t>.2021</w:t>
      </w:r>
      <w:r w:rsidR="007D6F24" w:rsidRPr="00FE5348">
        <w:rPr>
          <w:sz w:val="24"/>
          <w:szCs w:val="24"/>
        </w:rPr>
        <w:t xml:space="preserve"> включительно)</w:t>
      </w:r>
      <w:r w:rsidRPr="00FE5348">
        <w:rPr>
          <w:sz w:val="24"/>
          <w:szCs w:val="24"/>
        </w:rPr>
        <w:t>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FE5348" w:rsidRDefault="0072419E" w:rsidP="002F21CC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FE5348">
        <w:rPr>
          <w:sz w:val="24"/>
          <w:szCs w:val="24"/>
        </w:rPr>
        <w:t>С дополнительной информацией о</w:t>
      </w:r>
      <w:r w:rsidR="005A1F7A">
        <w:rPr>
          <w:sz w:val="24"/>
          <w:szCs w:val="24"/>
        </w:rPr>
        <w:t>б</w:t>
      </w:r>
      <w:r w:rsidRPr="00FE5348">
        <w:rPr>
          <w:sz w:val="24"/>
          <w:szCs w:val="24"/>
        </w:rPr>
        <w:t xml:space="preserve"> </w:t>
      </w:r>
      <w:r w:rsidR="009C0840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 xml:space="preserve">муществе можно ознакомиться в течение </w:t>
      </w:r>
      <w:r w:rsidR="00616B3F" w:rsidRPr="00FE5348">
        <w:rPr>
          <w:sz w:val="24"/>
          <w:szCs w:val="24"/>
        </w:rPr>
        <w:t xml:space="preserve">срока </w:t>
      </w:r>
      <w:r w:rsidRPr="00FE5348">
        <w:rPr>
          <w:sz w:val="24"/>
          <w:szCs w:val="24"/>
        </w:rPr>
        <w:t xml:space="preserve">приема заявок на участие в </w:t>
      </w:r>
      <w:r w:rsidR="00BB336D" w:rsidRPr="00FE5348">
        <w:rPr>
          <w:sz w:val="24"/>
          <w:szCs w:val="24"/>
        </w:rPr>
        <w:t>аукционе</w:t>
      </w:r>
      <w:r w:rsidRPr="00FE5348">
        <w:rPr>
          <w:sz w:val="24"/>
          <w:szCs w:val="24"/>
        </w:rPr>
        <w:t xml:space="preserve"> по телефону: (8(351) 263-00-71, 264-55-24.</w:t>
      </w:r>
      <w:proofErr w:type="gramEnd"/>
      <w:r w:rsidRPr="00FE5348">
        <w:rPr>
          <w:sz w:val="24"/>
          <w:szCs w:val="24"/>
        </w:rPr>
        <w:t xml:space="preserve"> Контактное лицо - </w:t>
      </w:r>
      <w:proofErr w:type="spellStart"/>
      <w:r w:rsidRPr="00FE5348">
        <w:rPr>
          <w:sz w:val="24"/>
          <w:szCs w:val="24"/>
        </w:rPr>
        <w:t>Швецова</w:t>
      </w:r>
      <w:proofErr w:type="spellEnd"/>
      <w:r w:rsidRPr="00FE5348">
        <w:rPr>
          <w:sz w:val="24"/>
          <w:szCs w:val="24"/>
        </w:rPr>
        <w:t xml:space="preserve"> Евгени</w:t>
      </w:r>
      <w:r w:rsidR="00616B3F" w:rsidRPr="00FE5348">
        <w:rPr>
          <w:sz w:val="24"/>
          <w:szCs w:val="24"/>
        </w:rPr>
        <w:t>я</w:t>
      </w:r>
      <w:r w:rsidRPr="00FE5348">
        <w:rPr>
          <w:sz w:val="24"/>
          <w:szCs w:val="24"/>
        </w:rPr>
        <w:t xml:space="preserve"> Игоревна.</w:t>
      </w:r>
    </w:p>
    <w:p w:rsidR="0072419E" w:rsidRPr="00FE5348" w:rsidRDefault="0072419E" w:rsidP="002F21CC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FE5348">
        <w:rPr>
          <w:sz w:val="24"/>
          <w:szCs w:val="24"/>
        </w:rPr>
        <w:t xml:space="preserve">от регистрации на электронной площадке </w:t>
      </w:r>
      <w:r w:rsidR="00C625C3" w:rsidRPr="00FE5348">
        <w:rPr>
          <w:sz w:val="24"/>
          <w:szCs w:val="24"/>
        </w:rPr>
        <w:t xml:space="preserve">в течение </w:t>
      </w:r>
      <w:r w:rsidR="00145414" w:rsidRPr="00FE5348">
        <w:rPr>
          <w:sz w:val="24"/>
          <w:szCs w:val="24"/>
        </w:rPr>
        <w:t xml:space="preserve">срока </w:t>
      </w:r>
      <w:r w:rsidR="00C625C3" w:rsidRPr="00FE5348">
        <w:rPr>
          <w:sz w:val="24"/>
          <w:szCs w:val="24"/>
        </w:rPr>
        <w:t>приема заявок на участие в аукционе</w:t>
      </w:r>
      <w:proofErr w:type="gramEnd"/>
      <w:r w:rsidR="00C625C3" w:rsidRPr="00FE5348">
        <w:rPr>
          <w:sz w:val="24"/>
          <w:szCs w:val="24"/>
        </w:rPr>
        <w:t xml:space="preserve"> </w:t>
      </w:r>
      <w:r w:rsidRPr="00FE5348">
        <w:rPr>
          <w:sz w:val="24"/>
          <w:szCs w:val="24"/>
        </w:rPr>
        <w:t xml:space="preserve">вправе осмотреть выставленное на продажу </w:t>
      </w:r>
      <w:r w:rsidR="00E721F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мущество в период приема заявок на участие в торгах. Запрос на осмотр выставленного на</w:t>
      </w:r>
      <w:r w:rsidR="00C625C3" w:rsidRPr="00FE5348">
        <w:rPr>
          <w:sz w:val="24"/>
          <w:szCs w:val="24"/>
        </w:rPr>
        <w:t>  </w:t>
      </w:r>
      <w:r w:rsidRPr="00FE5348">
        <w:rPr>
          <w:sz w:val="24"/>
          <w:szCs w:val="24"/>
        </w:rPr>
        <w:t xml:space="preserve">продажу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может быть направлен на</w:t>
      </w:r>
      <w:r w:rsidR="002441CB" w:rsidRPr="00FE5348">
        <w:rPr>
          <w:sz w:val="24"/>
          <w:szCs w:val="24"/>
        </w:rPr>
        <w:t>  </w:t>
      </w:r>
      <w:r w:rsidRPr="00FE5348">
        <w:rPr>
          <w:sz w:val="24"/>
          <w:szCs w:val="24"/>
        </w:rPr>
        <w:t xml:space="preserve">электронный адрес продавца </w:t>
      </w:r>
      <w:proofErr w:type="spellStart"/>
      <w:r w:rsidRPr="00FE5348">
        <w:rPr>
          <w:sz w:val="24"/>
          <w:szCs w:val="24"/>
          <w:lang w:val="en-US"/>
        </w:rPr>
        <w:t>privatiz</w:t>
      </w:r>
      <w:proofErr w:type="spellEnd"/>
      <w:r w:rsidRPr="00FE5348">
        <w:rPr>
          <w:sz w:val="24"/>
          <w:szCs w:val="24"/>
        </w:rPr>
        <w:t>@</w:t>
      </w:r>
      <w:proofErr w:type="spellStart"/>
      <w:r w:rsidRPr="00FE5348">
        <w:rPr>
          <w:sz w:val="24"/>
          <w:szCs w:val="24"/>
          <w:lang w:val="en-US"/>
        </w:rPr>
        <w:t>kuizo</w:t>
      </w:r>
      <w:proofErr w:type="spellEnd"/>
      <w:r w:rsidRPr="00FE5348">
        <w:rPr>
          <w:sz w:val="24"/>
          <w:szCs w:val="24"/>
        </w:rPr>
        <w:t>.</w:t>
      </w:r>
      <w:proofErr w:type="spellStart"/>
      <w:r w:rsidRPr="00FE5348">
        <w:rPr>
          <w:sz w:val="24"/>
          <w:szCs w:val="24"/>
        </w:rPr>
        <w:t>ru</w:t>
      </w:r>
      <w:proofErr w:type="spellEnd"/>
      <w:r w:rsidRPr="00FE5348">
        <w:rPr>
          <w:sz w:val="24"/>
          <w:szCs w:val="24"/>
        </w:rPr>
        <w:t xml:space="preserve">, не </w:t>
      </w:r>
      <w:proofErr w:type="gramStart"/>
      <w:r w:rsidRPr="00FE5348">
        <w:rPr>
          <w:sz w:val="24"/>
          <w:szCs w:val="24"/>
        </w:rPr>
        <w:t>позднее</w:t>
      </w:r>
      <w:proofErr w:type="gramEnd"/>
      <w:r w:rsidRPr="00FE5348">
        <w:rPr>
          <w:sz w:val="24"/>
          <w:szCs w:val="24"/>
        </w:rPr>
        <w:t xml:space="preserve"> чем за 2 (два) рабочих дня до даты окончания срока </w:t>
      </w:r>
      <w:r w:rsidR="004C7492" w:rsidRPr="00FE5348">
        <w:rPr>
          <w:sz w:val="24"/>
          <w:szCs w:val="24"/>
        </w:rPr>
        <w:t>приема</w:t>
      </w:r>
      <w:r w:rsidRPr="00FE5348">
        <w:rPr>
          <w:sz w:val="24"/>
          <w:szCs w:val="24"/>
        </w:rPr>
        <w:t xml:space="preserve"> заявок на участие в аукционе.</w:t>
      </w:r>
    </w:p>
    <w:p w:rsidR="0072419E" w:rsidRPr="00FE5348" w:rsidRDefault="0072419E" w:rsidP="002F21CC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Осмотр Имущества, выставляемого на аукцион</w:t>
      </w:r>
      <w:r w:rsidR="002441CB" w:rsidRPr="00FE5348">
        <w:rPr>
          <w:sz w:val="24"/>
          <w:szCs w:val="24"/>
        </w:rPr>
        <w:t>,</w:t>
      </w:r>
      <w:r w:rsidR="00F130ED">
        <w:rPr>
          <w:sz w:val="24"/>
          <w:szCs w:val="24"/>
        </w:rPr>
        <w:t xml:space="preserve"> производится</w:t>
      </w:r>
      <w:r w:rsidR="00A07813">
        <w:rPr>
          <w:sz w:val="24"/>
          <w:szCs w:val="24"/>
        </w:rPr>
        <w:t xml:space="preserve"> </w:t>
      </w:r>
      <w:r w:rsidR="00325BFD">
        <w:rPr>
          <w:sz w:val="24"/>
          <w:szCs w:val="24"/>
        </w:rPr>
        <w:t>08</w:t>
      </w:r>
      <w:r w:rsidR="00081F62">
        <w:rPr>
          <w:sz w:val="24"/>
          <w:szCs w:val="24"/>
        </w:rPr>
        <w:t>.0</w:t>
      </w:r>
      <w:r w:rsidR="00325BFD">
        <w:rPr>
          <w:sz w:val="24"/>
          <w:szCs w:val="24"/>
        </w:rPr>
        <w:t>7.2021, 15</w:t>
      </w:r>
      <w:r w:rsidR="00081F62">
        <w:rPr>
          <w:sz w:val="24"/>
          <w:szCs w:val="24"/>
        </w:rPr>
        <w:t>.0</w:t>
      </w:r>
      <w:r w:rsidR="00325BFD">
        <w:rPr>
          <w:sz w:val="24"/>
          <w:szCs w:val="24"/>
        </w:rPr>
        <w:t>7.2021, 22</w:t>
      </w:r>
      <w:r w:rsidR="00081F62">
        <w:rPr>
          <w:sz w:val="24"/>
          <w:szCs w:val="24"/>
        </w:rPr>
        <w:t>.07.2021</w:t>
      </w:r>
      <w:r w:rsidR="00D320A2">
        <w:rPr>
          <w:sz w:val="24"/>
          <w:szCs w:val="24"/>
        </w:rPr>
        <w:t xml:space="preserve"> с  07</w:t>
      </w:r>
      <w:r w:rsidRPr="00FE5348">
        <w:rPr>
          <w:sz w:val="24"/>
          <w:szCs w:val="24"/>
        </w:rPr>
        <w:t>:00 до 1</w:t>
      </w:r>
      <w:r w:rsidR="00D320A2">
        <w:rPr>
          <w:sz w:val="24"/>
          <w:szCs w:val="24"/>
        </w:rPr>
        <w:t>0</w:t>
      </w:r>
      <w:r w:rsidRPr="00FE5348">
        <w:rPr>
          <w:sz w:val="24"/>
          <w:szCs w:val="24"/>
        </w:rPr>
        <w:t>:00 (время Московское).</w:t>
      </w:r>
    </w:p>
    <w:p w:rsidR="0072419E" w:rsidRPr="00FE5348" w:rsidRDefault="0072419E" w:rsidP="002F21CC">
      <w:pPr>
        <w:pStyle w:val="11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Победитель торгов, не реал</w:t>
      </w:r>
      <w:r w:rsidR="002441CB" w:rsidRPr="00FE5348">
        <w:rPr>
          <w:sz w:val="24"/>
          <w:szCs w:val="24"/>
        </w:rPr>
        <w:t>изовавший свое право на осмотр И</w:t>
      </w:r>
      <w:r w:rsidRPr="00FE5348">
        <w:rPr>
          <w:sz w:val="24"/>
          <w:szCs w:val="24"/>
        </w:rPr>
        <w:t>мущества</w:t>
      </w:r>
      <w:r w:rsidR="00102176">
        <w:rPr>
          <w:sz w:val="24"/>
          <w:szCs w:val="24"/>
        </w:rPr>
        <w:t>,</w:t>
      </w:r>
      <w:r w:rsidRPr="00FE5348">
        <w:rPr>
          <w:sz w:val="24"/>
          <w:szCs w:val="24"/>
        </w:rPr>
        <w:t xml:space="preserve">  лишается права предъявлять претензии к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продавцу по поводу</w:t>
      </w:r>
      <w:r w:rsidR="00102176">
        <w:rPr>
          <w:sz w:val="24"/>
          <w:szCs w:val="24"/>
        </w:rPr>
        <w:t xml:space="preserve"> технического</w:t>
      </w:r>
      <w:r w:rsidRPr="00FE5348">
        <w:rPr>
          <w:sz w:val="24"/>
          <w:szCs w:val="24"/>
        </w:rPr>
        <w:t xml:space="preserve"> состояния объекта.</w:t>
      </w:r>
    </w:p>
    <w:p w:rsidR="0072419E" w:rsidRPr="00FE5348" w:rsidRDefault="0072419E" w:rsidP="002F21CC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FE5348">
        <w:rPr>
          <w:sz w:val="24"/>
          <w:szCs w:val="24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7F395B" w:rsidRPr="00FE5348" w:rsidRDefault="007F395B" w:rsidP="002F21CC">
      <w:pPr>
        <w:pStyle w:val="11"/>
        <w:ind w:firstLine="709"/>
        <w:contextualSpacing/>
        <w:jc w:val="both"/>
        <w:rPr>
          <w:sz w:val="24"/>
          <w:szCs w:val="24"/>
        </w:rPr>
      </w:pP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Определение участников аукциона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Признание претендентов участниками аукциона осуществляется в течение 5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(пяти) рабочих дней со  дня окончания срока приема заявок на участие в аукционе.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продавцом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В день определения участников, указанный в </w:t>
      </w:r>
      <w:r w:rsidR="00034962" w:rsidRPr="00FE5348">
        <w:rPr>
          <w:sz w:val="24"/>
          <w:szCs w:val="24"/>
        </w:rPr>
        <w:t xml:space="preserve">настоящем </w:t>
      </w:r>
      <w:r w:rsidRPr="00FE5348">
        <w:rPr>
          <w:sz w:val="24"/>
          <w:szCs w:val="24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 w:rsidR="00034962" w:rsidRPr="00FE5348">
        <w:rPr>
          <w:sz w:val="24"/>
          <w:szCs w:val="24"/>
        </w:rPr>
        <w:t>  </w:t>
      </w:r>
      <w:r w:rsidRPr="00FE5348">
        <w:rPr>
          <w:sz w:val="24"/>
          <w:szCs w:val="24"/>
        </w:rPr>
        <w:t>также к журналу приема заявок.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FE5348">
        <w:rPr>
          <w:sz w:val="24"/>
          <w:szCs w:val="24"/>
        </w:rPr>
        <w:t>Продавец в день рассмотрения заявок и документов претендентов и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установления факта поступления задатка подписывает протокол о признании претендентов участниками, в котором приводится перечень принятых заявок (с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аукционе, с указанием оснований отказа.</w:t>
      </w:r>
      <w:proofErr w:type="gramEnd"/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Не позднее следующего рабочего дня после дня подписания протокола о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признании участниками аукциона с указанием оснований отказа.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2419E" w:rsidRPr="00FE5348" w:rsidRDefault="0072419E" w:rsidP="002F21CC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2) представлены не все документы, в соответствии с перечнем, опубликованным  в </w:t>
      </w:r>
      <w:r w:rsidR="00EB6F75" w:rsidRPr="00FE5348">
        <w:rPr>
          <w:sz w:val="24"/>
          <w:szCs w:val="24"/>
        </w:rPr>
        <w:t xml:space="preserve">настоящем </w:t>
      </w:r>
      <w:r w:rsidRPr="00FE5348">
        <w:rPr>
          <w:sz w:val="24"/>
          <w:szCs w:val="24"/>
        </w:rPr>
        <w:t>информационном сообщении, или оформление указанных документов не соответствует законодательству Российской Федерации;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72419E" w:rsidRPr="00FE5348" w:rsidRDefault="0072419E" w:rsidP="002F21CC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7F395B" w:rsidRDefault="007F395B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4A3B88" w:rsidRPr="00FE5348" w:rsidRDefault="004A3B88" w:rsidP="002F21CC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lastRenderedPageBreak/>
        <w:t>Порядок проведения аукциона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Процедура аукциона проводится в день и время, указанные в </w:t>
      </w:r>
      <w:r w:rsidR="00034962" w:rsidRPr="00FE5348">
        <w:rPr>
          <w:sz w:val="24"/>
          <w:szCs w:val="24"/>
        </w:rPr>
        <w:t xml:space="preserve">настоящем </w:t>
      </w:r>
      <w:r w:rsidRPr="00FE5348">
        <w:rPr>
          <w:sz w:val="24"/>
          <w:szCs w:val="24"/>
        </w:rPr>
        <w:t xml:space="preserve">информационном сообщении, путем последовательного повышения участниками начальной цены продажи </w:t>
      </w:r>
      <w:r w:rsidR="002441CB" w:rsidRPr="00FE5348">
        <w:rPr>
          <w:sz w:val="24"/>
          <w:szCs w:val="24"/>
        </w:rPr>
        <w:t>н</w:t>
      </w:r>
      <w:r w:rsidRPr="00FE5348">
        <w:rPr>
          <w:sz w:val="24"/>
          <w:szCs w:val="24"/>
        </w:rPr>
        <w:t>а величину, равную либо кратную величине «шага аукциона».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 xml:space="preserve">возможность представления ими предложений о цене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мущества, начальной цены и текущего «шага аукциона»;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и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течение одного часа со времени начала проведения процедуры аукциона участникам предл</w:t>
      </w:r>
      <w:r w:rsidR="005A1F7A">
        <w:rPr>
          <w:sz w:val="24"/>
          <w:szCs w:val="24"/>
        </w:rPr>
        <w:t>агается заявить о приобретении И</w:t>
      </w:r>
      <w:r w:rsidRPr="00FE5348">
        <w:rPr>
          <w:sz w:val="24"/>
          <w:szCs w:val="24"/>
        </w:rPr>
        <w:t>мущества по начальной цене. В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случае если в течение указанного времени: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а) поступило предложение о начальной цене </w:t>
      </w:r>
      <w:r w:rsidR="005A1F7A">
        <w:rPr>
          <w:sz w:val="24"/>
          <w:szCs w:val="24"/>
        </w:rPr>
        <w:t>И</w:t>
      </w:r>
      <w:r w:rsidRPr="00FE5348">
        <w:rPr>
          <w:sz w:val="24"/>
          <w:szCs w:val="24"/>
        </w:rPr>
        <w:t xml:space="preserve">мущества, то время для представления следующих предложений об увеличенной на «шаг аукциона» цене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следующее предложение не поступило, аукцион с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помощью программно-аппаратных средств электронной площадки завершается;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б) не поступило ни одног</w:t>
      </w:r>
      <w:r w:rsidR="005A1F7A">
        <w:rPr>
          <w:sz w:val="24"/>
          <w:szCs w:val="24"/>
        </w:rPr>
        <w:t>о предложения о начальной цене И</w:t>
      </w:r>
      <w:r w:rsidRPr="00FE5348">
        <w:rPr>
          <w:sz w:val="24"/>
          <w:szCs w:val="24"/>
        </w:rPr>
        <w:t>мущества, то</w:t>
      </w:r>
      <w:r w:rsidR="002441CB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является время завершения аукциона.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а) исключение возможности подачи</w:t>
      </w:r>
      <w:r w:rsidR="005A1F7A">
        <w:rPr>
          <w:sz w:val="24"/>
          <w:szCs w:val="24"/>
        </w:rPr>
        <w:t xml:space="preserve"> участником предложения о цене И</w:t>
      </w:r>
      <w:r w:rsidRPr="00FE5348">
        <w:rPr>
          <w:sz w:val="24"/>
          <w:szCs w:val="24"/>
        </w:rPr>
        <w:t>мущества, не  соответствующего увеличению текущей цены на величину «шага аукциона»;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б) уведомление участника в случае, если пред</w:t>
      </w:r>
      <w:r w:rsidR="005A1F7A">
        <w:rPr>
          <w:sz w:val="24"/>
          <w:szCs w:val="24"/>
        </w:rPr>
        <w:t>ложение этого участника о цене И</w:t>
      </w:r>
      <w:r w:rsidRPr="00FE5348">
        <w:rPr>
          <w:sz w:val="24"/>
          <w:szCs w:val="24"/>
        </w:rPr>
        <w:t>мущества не может быть принято в связи с подачей аналогичного предложения ранее другим участником.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Победителем признается участник, предложивший наиболее высокую </w:t>
      </w:r>
      <w:r w:rsidR="002441CB" w:rsidRPr="00FE5348">
        <w:rPr>
          <w:sz w:val="24"/>
          <w:szCs w:val="24"/>
        </w:rPr>
        <w:t>цену И</w:t>
      </w:r>
      <w:r w:rsidRPr="00FE5348">
        <w:rPr>
          <w:sz w:val="24"/>
          <w:szCs w:val="24"/>
        </w:rPr>
        <w:t>мущества.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для подведения итогов аукциона путем оформления протокола об итогах аукциона.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FE5348">
        <w:rPr>
          <w:sz w:val="24"/>
          <w:szCs w:val="24"/>
        </w:rPr>
        <w:t xml:space="preserve">Протокол об итогах аукциона удостоверяет право победителя на заключение договора купли-продажи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 xml:space="preserve">мущества, содержит фамилию, имя, отчество или наименование юридического лица - победителя аукциона, цену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 xml:space="preserve">мущества в </w:t>
      </w:r>
      <w:r w:rsidRPr="00FE5348">
        <w:rPr>
          <w:sz w:val="24"/>
          <w:szCs w:val="24"/>
        </w:rPr>
        <w:lastRenderedPageBreak/>
        <w:t>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FE5348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Аукцион признается несостоявшимся в следующих случаях: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а) не было подано ни одной заявки на участие либо ни один из претендентов не</w:t>
      </w:r>
      <w:r w:rsidR="000F6225" w:rsidRPr="00FE5348">
        <w:rPr>
          <w:sz w:val="24"/>
          <w:szCs w:val="24"/>
        </w:rPr>
        <w:t>  </w:t>
      </w:r>
      <w:r w:rsidRPr="00FE5348">
        <w:rPr>
          <w:sz w:val="24"/>
          <w:szCs w:val="24"/>
        </w:rPr>
        <w:t>признан участником;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в) ни один из участников не сделал предложение о начальной цене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Решение о признан</w:t>
      </w:r>
      <w:proofErr w:type="gramStart"/>
      <w:r w:rsidRPr="00FE5348">
        <w:rPr>
          <w:sz w:val="24"/>
          <w:szCs w:val="24"/>
        </w:rPr>
        <w:t>ии ау</w:t>
      </w:r>
      <w:proofErr w:type="gramEnd"/>
      <w:r w:rsidRPr="00FE5348">
        <w:rPr>
          <w:sz w:val="24"/>
          <w:szCs w:val="24"/>
        </w:rPr>
        <w:t>кциона несостоявшимся оформляется протоколом.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а) наименование </w:t>
      </w:r>
      <w:r w:rsidR="002441CB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и иные позволяющие его индивидуализировать сведения (спецификация лота);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б) цена сделки;</w:t>
      </w:r>
    </w:p>
    <w:p w:rsidR="0072419E" w:rsidRPr="00FE5348" w:rsidRDefault="0072419E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DF57B5" w:rsidRPr="00FE5348" w:rsidRDefault="00DF57B5" w:rsidP="002F21CC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FE5348" w:rsidRDefault="0072419E" w:rsidP="002F21CC">
      <w:pPr>
        <w:pStyle w:val="21"/>
        <w:tabs>
          <w:tab w:val="left" w:pos="0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>Порядок заключения договора купли-продажи Имущества</w:t>
      </w:r>
      <w:r w:rsidR="000D7882">
        <w:rPr>
          <w:b/>
          <w:sz w:val="24"/>
          <w:szCs w:val="24"/>
        </w:rPr>
        <w:t xml:space="preserve"> </w:t>
      </w:r>
      <w:r w:rsidRPr="00FE5348">
        <w:rPr>
          <w:b/>
          <w:sz w:val="24"/>
          <w:szCs w:val="24"/>
        </w:rPr>
        <w:t>по итогам аукциона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Договор купли-продажи </w:t>
      </w:r>
      <w:r w:rsidR="007A525C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При уклонении или отказе победителя от заключения в установленн</w:t>
      </w:r>
      <w:r w:rsidR="007A525C" w:rsidRPr="00FE5348">
        <w:rPr>
          <w:sz w:val="24"/>
          <w:szCs w:val="24"/>
        </w:rPr>
        <w:t>ый срок договора купли-продажи И</w:t>
      </w:r>
      <w:r w:rsidRPr="00FE5348">
        <w:rPr>
          <w:sz w:val="24"/>
          <w:szCs w:val="24"/>
        </w:rPr>
        <w:t>мущества результаты аукциона аннулируются продавцом, победитель утрачивает право на заключение указанного договора, задаток ему не</w:t>
      </w:r>
      <w:r w:rsidR="000F6225" w:rsidRPr="00FE5348">
        <w:rPr>
          <w:sz w:val="24"/>
          <w:szCs w:val="24"/>
        </w:rPr>
        <w:t>  </w:t>
      </w:r>
      <w:r w:rsidRPr="00FE5348">
        <w:rPr>
          <w:sz w:val="24"/>
          <w:szCs w:val="24"/>
        </w:rPr>
        <w:t>возвращается.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Оплата приобретаемого на аукционе </w:t>
      </w:r>
      <w:r w:rsidR="007A525C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производится победителем аукциона путем перечисления денежных средств на счет, указанный в  </w:t>
      </w:r>
      <w:r w:rsidR="00034962" w:rsidRPr="00FE5348">
        <w:rPr>
          <w:sz w:val="24"/>
          <w:szCs w:val="24"/>
        </w:rPr>
        <w:t xml:space="preserve">настоящем </w:t>
      </w:r>
      <w:r w:rsidRPr="00FE5348">
        <w:rPr>
          <w:sz w:val="24"/>
          <w:szCs w:val="24"/>
        </w:rPr>
        <w:t xml:space="preserve">информационном сообщении, единовременным безналичным платежом в  течение 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 w:rsidR="007A525C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в установленные сроки предусматривается в соответствии с</w:t>
      </w:r>
      <w:r w:rsidR="007A525C" w:rsidRPr="00FE5348">
        <w:rPr>
          <w:sz w:val="24"/>
          <w:szCs w:val="24"/>
        </w:rPr>
        <w:t> </w:t>
      </w:r>
      <w:hyperlink r:id="rId21" w:history="1">
        <w:r w:rsidRPr="00FE5348">
          <w:rPr>
            <w:sz w:val="24"/>
            <w:szCs w:val="24"/>
          </w:rPr>
          <w:t>законодательством</w:t>
        </w:r>
      </w:hyperlink>
      <w:r w:rsidRPr="00FE5348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FE5348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мущества, задаток ему не</w:t>
      </w:r>
      <w:r w:rsidR="000F6225" w:rsidRPr="00FE5348">
        <w:rPr>
          <w:sz w:val="24"/>
          <w:szCs w:val="24"/>
        </w:rPr>
        <w:t>  </w:t>
      </w:r>
      <w:r w:rsidRPr="00FE5348">
        <w:rPr>
          <w:sz w:val="24"/>
          <w:szCs w:val="24"/>
        </w:rPr>
        <w:t>возвращается.</w:t>
      </w:r>
    </w:p>
    <w:p w:rsidR="00145414" w:rsidRPr="00FE5348" w:rsidRDefault="00145414" w:rsidP="002F21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2419E" w:rsidRPr="00FE5348" w:rsidRDefault="0072419E" w:rsidP="002F21CC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color w:val="000000"/>
          <w:sz w:val="24"/>
          <w:szCs w:val="24"/>
        </w:rPr>
        <w:t>Банковские реквизиты:</w:t>
      </w:r>
    </w:p>
    <w:p w:rsidR="0072419E" w:rsidRPr="00FE5348" w:rsidRDefault="0072419E" w:rsidP="006C36A6">
      <w:pPr>
        <w:pStyle w:val="21"/>
        <w:spacing w:after="0" w:line="240" w:lineRule="auto"/>
        <w:ind w:left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  <w:u w:val="single"/>
        </w:rPr>
        <w:t xml:space="preserve">за </w:t>
      </w:r>
      <w:r w:rsidR="006C36A6">
        <w:rPr>
          <w:sz w:val="24"/>
          <w:szCs w:val="24"/>
          <w:u w:val="single"/>
        </w:rPr>
        <w:t>Имущество</w:t>
      </w:r>
      <w:r w:rsidRPr="00FE5348">
        <w:rPr>
          <w:sz w:val="24"/>
          <w:szCs w:val="24"/>
        </w:rPr>
        <w:t>:</w:t>
      </w:r>
    </w:p>
    <w:p w:rsidR="006C36A6" w:rsidRPr="006C36A6" w:rsidRDefault="006C36A6" w:rsidP="006C36A6">
      <w:pPr>
        <w:widowControl w:val="0"/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6C36A6" w:rsidRPr="006C36A6" w:rsidRDefault="006C36A6" w:rsidP="006C36A6">
      <w:pPr>
        <w:widowControl w:val="0"/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ИНН 7421000190</w:t>
      </w:r>
    </w:p>
    <w:p w:rsidR="006C36A6" w:rsidRPr="006C36A6" w:rsidRDefault="006C36A6" w:rsidP="006C36A6">
      <w:pPr>
        <w:widowControl w:val="0"/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КПП 745101001</w:t>
      </w:r>
    </w:p>
    <w:p w:rsidR="006C36A6" w:rsidRPr="006C36A6" w:rsidRDefault="006C36A6" w:rsidP="006C36A6">
      <w:pPr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Номер счета банка – 40102810645370000062</w:t>
      </w:r>
    </w:p>
    <w:p w:rsidR="006C36A6" w:rsidRPr="006C36A6" w:rsidRDefault="006C36A6" w:rsidP="006C36A6">
      <w:pPr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Номер счета получателя – 03100643000000016900</w:t>
      </w:r>
    </w:p>
    <w:p w:rsidR="006C36A6" w:rsidRPr="006C36A6" w:rsidRDefault="006C36A6" w:rsidP="006C36A6">
      <w:pPr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 xml:space="preserve">Банк получателя – ОТДЕЛЕНИЕ ЧЕЛЯБИНСК БАНКА РОССИИ/ УФК по Челябинской области </w:t>
      </w:r>
      <w:proofErr w:type="gramStart"/>
      <w:r w:rsidRPr="006C36A6">
        <w:rPr>
          <w:sz w:val="24"/>
          <w:szCs w:val="24"/>
        </w:rPr>
        <w:t>г</w:t>
      </w:r>
      <w:proofErr w:type="gramEnd"/>
      <w:r w:rsidRPr="006C36A6">
        <w:rPr>
          <w:sz w:val="24"/>
          <w:szCs w:val="24"/>
        </w:rPr>
        <w:t>. Челябинск</w:t>
      </w:r>
    </w:p>
    <w:p w:rsidR="006C36A6" w:rsidRPr="006C36A6" w:rsidRDefault="006C36A6" w:rsidP="006C36A6">
      <w:pPr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>БИК – 017501500</w:t>
      </w:r>
    </w:p>
    <w:p w:rsidR="006C36A6" w:rsidRPr="006C36A6" w:rsidRDefault="006C36A6" w:rsidP="006C36A6">
      <w:pPr>
        <w:widowControl w:val="0"/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lastRenderedPageBreak/>
        <w:t>ОКТМО – 75701000</w:t>
      </w:r>
    </w:p>
    <w:p w:rsidR="006C36A6" w:rsidRPr="006C36A6" w:rsidRDefault="006C36A6" w:rsidP="006C36A6">
      <w:pPr>
        <w:widowControl w:val="0"/>
        <w:ind w:left="709"/>
        <w:jc w:val="both"/>
        <w:rPr>
          <w:sz w:val="24"/>
          <w:szCs w:val="24"/>
        </w:rPr>
      </w:pPr>
      <w:r w:rsidRPr="006C36A6">
        <w:rPr>
          <w:sz w:val="24"/>
          <w:szCs w:val="24"/>
        </w:rPr>
        <w:t xml:space="preserve">Код бюджетной классификации (КБК) – </w:t>
      </w:r>
      <w:r w:rsidRPr="006C36A6">
        <w:rPr>
          <w:snapToGrid w:val="0"/>
          <w:sz w:val="24"/>
          <w:szCs w:val="24"/>
        </w:rPr>
        <w:t>469 114 13070 11 0000 410</w:t>
      </w:r>
    </w:p>
    <w:p w:rsidR="006C36A6" w:rsidRDefault="006C36A6" w:rsidP="006C36A6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4"/>
          <w:szCs w:val="24"/>
        </w:rPr>
      </w:pPr>
    </w:p>
    <w:p w:rsidR="0072419E" w:rsidRPr="00FE5348" w:rsidRDefault="0072419E" w:rsidP="002F21CC">
      <w:pPr>
        <w:widowControl w:val="0"/>
        <w:autoSpaceDE w:val="0"/>
        <w:autoSpaceDN w:val="0"/>
        <w:ind w:firstLine="709"/>
        <w:contextualSpacing/>
        <w:jc w:val="both"/>
        <w:rPr>
          <w:snapToGrid w:val="0"/>
          <w:sz w:val="24"/>
          <w:szCs w:val="24"/>
        </w:rPr>
      </w:pPr>
      <w:r w:rsidRPr="00FE5348">
        <w:rPr>
          <w:snapToGrid w:val="0"/>
          <w:sz w:val="24"/>
          <w:szCs w:val="24"/>
        </w:rPr>
        <w:t>Покупатель уплачивает Н</w:t>
      </w:r>
      <w:proofErr w:type="gramStart"/>
      <w:r w:rsidRPr="00FE5348">
        <w:rPr>
          <w:snapToGrid w:val="0"/>
          <w:sz w:val="24"/>
          <w:szCs w:val="24"/>
        </w:rPr>
        <w:t>ДС в сл</w:t>
      </w:r>
      <w:proofErr w:type="gramEnd"/>
      <w:r w:rsidRPr="00FE5348">
        <w:rPr>
          <w:snapToGrid w:val="0"/>
          <w:sz w:val="24"/>
          <w:szCs w:val="24"/>
        </w:rPr>
        <w:t>едующем порядке:</w:t>
      </w:r>
    </w:p>
    <w:p w:rsidR="0072419E" w:rsidRPr="00FE5348" w:rsidRDefault="0072419E" w:rsidP="002F21CC">
      <w:pPr>
        <w:widowControl w:val="0"/>
        <w:autoSpaceDE w:val="0"/>
        <w:autoSpaceDN w:val="0"/>
        <w:ind w:firstLine="709"/>
        <w:contextualSpacing/>
        <w:jc w:val="both"/>
        <w:rPr>
          <w:i/>
          <w:noProof/>
          <w:snapToGrid w:val="0"/>
          <w:sz w:val="24"/>
          <w:szCs w:val="24"/>
        </w:rPr>
      </w:pPr>
      <w:r w:rsidRPr="00FE5348">
        <w:rPr>
          <w:noProof/>
          <w:snapToGrid w:val="0"/>
          <w:sz w:val="24"/>
          <w:szCs w:val="24"/>
        </w:rPr>
        <w:t>1) (</w:t>
      </w:r>
      <w:r w:rsidRPr="00FE5348">
        <w:rPr>
          <w:i/>
          <w:noProof/>
          <w:snapToGrid w:val="0"/>
          <w:sz w:val="24"/>
          <w:szCs w:val="24"/>
        </w:rPr>
        <w:t xml:space="preserve">для юридических лиц, для физических лиц, являющимися </w:t>
      </w:r>
      <w:r w:rsidRPr="00FE5348">
        <w:rPr>
          <w:i/>
          <w:sz w:val="24"/>
          <w:szCs w:val="24"/>
        </w:rPr>
        <w:t>индивидуальными предпринимателями</w:t>
      </w:r>
      <w:r w:rsidRPr="00FE5348">
        <w:rPr>
          <w:i/>
          <w:noProof/>
          <w:snapToGrid w:val="0"/>
          <w:sz w:val="24"/>
          <w:szCs w:val="24"/>
        </w:rPr>
        <w:t>)</w:t>
      </w:r>
    </w:p>
    <w:p w:rsidR="0072419E" w:rsidRPr="00FE5348" w:rsidRDefault="0072419E" w:rsidP="002F21CC">
      <w:pPr>
        <w:pStyle w:val="a6"/>
        <w:tabs>
          <w:tab w:val="left" w:pos="567"/>
        </w:tabs>
        <w:spacing w:after="0"/>
        <w:ind w:right="-1"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Сумма</w:t>
      </w:r>
      <w:r w:rsidR="000845A4" w:rsidRPr="00FE5348">
        <w:rPr>
          <w:sz w:val="24"/>
          <w:szCs w:val="24"/>
        </w:rPr>
        <w:t xml:space="preserve"> НДС перечисляется </w:t>
      </w:r>
      <w:r w:rsidR="007A525C" w:rsidRPr="00FE5348">
        <w:rPr>
          <w:sz w:val="24"/>
          <w:szCs w:val="24"/>
        </w:rPr>
        <w:t>п</w:t>
      </w:r>
      <w:r w:rsidR="000845A4" w:rsidRPr="00FE5348">
        <w:rPr>
          <w:sz w:val="24"/>
          <w:szCs w:val="24"/>
        </w:rPr>
        <w:t xml:space="preserve">окупателем </w:t>
      </w:r>
      <w:r w:rsidRPr="00FE5348">
        <w:rPr>
          <w:sz w:val="24"/>
          <w:szCs w:val="24"/>
        </w:rPr>
        <w:t>по реквизитам налогового органа по месту своей регистрации самостоятельно</w:t>
      </w:r>
      <w:r w:rsidR="000845A4" w:rsidRPr="00FE5348">
        <w:rPr>
          <w:sz w:val="24"/>
          <w:szCs w:val="24"/>
        </w:rPr>
        <w:t xml:space="preserve"> в</w:t>
      </w:r>
      <w:r w:rsidR="00310D70" w:rsidRPr="00FE5348">
        <w:rPr>
          <w:sz w:val="24"/>
          <w:szCs w:val="24"/>
        </w:rPr>
        <w:t> </w:t>
      </w:r>
      <w:r w:rsidR="000845A4" w:rsidRPr="00FE5348">
        <w:rPr>
          <w:sz w:val="24"/>
          <w:szCs w:val="24"/>
        </w:rPr>
        <w:t>течение 5 календарных дней со дня подписания договора</w:t>
      </w:r>
      <w:r w:rsidR="00BC007F" w:rsidRPr="00FE5348">
        <w:rPr>
          <w:sz w:val="24"/>
          <w:szCs w:val="24"/>
        </w:rPr>
        <w:t xml:space="preserve"> купли-продажи</w:t>
      </w:r>
      <w:r w:rsidRPr="00FE5348">
        <w:rPr>
          <w:sz w:val="24"/>
          <w:szCs w:val="24"/>
        </w:rPr>
        <w:t>.</w:t>
      </w:r>
    </w:p>
    <w:p w:rsidR="00BC007F" w:rsidRPr="00FE5348" w:rsidRDefault="00BC007F" w:rsidP="002F21CC">
      <w:pPr>
        <w:ind w:right="-1" w:firstLine="709"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Факт оплаты НДС </w:t>
      </w:r>
      <w:r w:rsidR="007A525C" w:rsidRPr="00FE5348">
        <w:rPr>
          <w:sz w:val="24"/>
          <w:szCs w:val="24"/>
        </w:rPr>
        <w:t>п</w:t>
      </w:r>
      <w:r w:rsidRPr="00FE5348">
        <w:rPr>
          <w:sz w:val="24"/>
          <w:szCs w:val="24"/>
        </w:rPr>
        <w:t xml:space="preserve">окупатель подтверждает путем представления </w:t>
      </w:r>
      <w:r w:rsidR="00D213D2" w:rsidRPr="00FE5348">
        <w:rPr>
          <w:sz w:val="24"/>
          <w:szCs w:val="24"/>
        </w:rPr>
        <w:t>п</w:t>
      </w:r>
      <w:r w:rsidRPr="00FE5348">
        <w:rPr>
          <w:sz w:val="24"/>
          <w:szCs w:val="24"/>
        </w:rPr>
        <w:t>родавцу копии платежного поручения с отметкой банка о принятии платежа в течение 3</w:t>
      </w:r>
      <w:r w:rsidR="00613212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(трех) рабочих дней с момента оплаты.</w:t>
      </w:r>
    </w:p>
    <w:p w:rsidR="0072419E" w:rsidRPr="00FE5348" w:rsidRDefault="0072419E" w:rsidP="002F21CC">
      <w:pPr>
        <w:autoSpaceDE w:val="0"/>
        <w:autoSpaceDN w:val="0"/>
        <w:adjustRightInd w:val="0"/>
        <w:ind w:firstLine="709"/>
        <w:contextualSpacing/>
        <w:jc w:val="both"/>
        <w:rPr>
          <w:i/>
          <w:sz w:val="24"/>
          <w:szCs w:val="24"/>
        </w:rPr>
      </w:pPr>
      <w:r w:rsidRPr="00FE5348">
        <w:rPr>
          <w:sz w:val="24"/>
          <w:szCs w:val="24"/>
        </w:rPr>
        <w:t xml:space="preserve">2) </w:t>
      </w:r>
      <w:r w:rsidRPr="00FE5348">
        <w:rPr>
          <w:i/>
          <w:sz w:val="24"/>
          <w:szCs w:val="24"/>
        </w:rPr>
        <w:t>(для физических лиц, не являющихся индивидуальными предпринимателями)</w:t>
      </w:r>
    </w:p>
    <w:p w:rsidR="0072419E" w:rsidRPr="00FE5348" w:rsidRDefault="0072419E" w:rsidP="002F21CC">
      <w:pPr>
        <w:pStyle w:val="a6"/>
        <w:tabs>
          <w:tab w:val="left" w:pos="567"/>
        </w:tabs>
        <w:spacing w:after="0"/>
        <w:ind w:right="-1"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Сумма НДС перечисляется </w:t>
      </w:r>
      <w:r w:rsidR="007A525C" w:rsidRPr="00FE5348">
        <w:rPr>
          <w:sz w:val="24"/>
          <w:szCs w:val="24"/>
        </w:rPr>
        <w:t>п</w:t>
      </w:r>
      <w:r w:rsidRPr="00FE5348">
        <w:rPr>
          <w:sz w:val="24"/>
          <w:szCs w:val="24"/>
        </w:rPr>
        <w:t>окупателем путем перечисления денежных сре</w:t>
      </w:r>
      <w:proofErr w:type="gramStart"/>
      <w:r w:rsidRPr="00FE5348">
        <w:rPr>
          <w:sz w:val="24"/>
          <w:szCs w:val="24"/>
        </w:rPr>
        <w:t>дств в</w:t>
      </w:r>
      <w:r w:rsidR="000F6225" w:rsidRPr="00FE5348">
        <w:rPr>
          <w:sz w:val="24"/>
          <w:szCs w:val="24"/>
        </w:rPr>
        <w:t>  </w:t>
      </w:r>
      <w:r w:rsidRPr="00FE5348">
        <w:rPr>
          <w:sz w:val="24"/>
          <w:szCs w:val="24"/>
        </w:rPr>
        <w:t>р</w:t>
      </w:r>
      <w:proofErr w:type="gramEnd"/>
      <w:r w:rsidRPr="00FE5348">
        <w:rPr>
          <w:sz w:val="24"/>
          <w:szCs w:val="24"/>
        </w:rPr>
        <w:t>ублях Российской Федерации в</w:t>
      </w:r>
      <w:r w:rsidRPr="00FE5348">
        <w:rPr>
          <w:b/>
          <w:sz w:val="24"/>
          <w:szCs w:val="24"/>
        </w:rPr>
        <w:t xml:space="preserve"> </w:t>
      </w:r>
      <w:r w:rsidRPr="00FE5348">
        <w:rPr>
          <w:sz w:val="24"/>
          <w:szCs w:val="24"/>
        </w:rPr>
        <w:t>течение 5  календарных дней со дня подписания настоящего Договора по следующим реквизитам:</w:t>
      </w:r>
    </w:p>
    <w:p w:rsidR="006C36A6" w:rsidRPr="008201D3" w:rsidRDefault="006C36A6" w:rsidP="006C36A6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8201D3">
        <w:rPr>
          <w:sz w:val="24"/>
          <w:szCs w:val="24"/>
        </w:rPr>
        <w:t xml:space="preserve">Банк получателя: </w:t>
      </w:r>
      <w:r w:rsidRPr="00A520C7">
        <w:rPr>
          <w:sz w:val="24"/>
          <w:szCs w:val="24"/>
        </w:rPr>
        <w:t xml:space="preserve">ОТДЕЛЕНИЕ ЧЕЛЯБИНСК БАНКА РОССИИ/ УФК по Челябинской области </w:t>
      </w:r>
      <w:proofErr w:type="gramStart"/>
      <w:r w:rsidRPr="00A520C7">
        <w:rPr>
          <w:sz w:val="24"/>
          <w:szCs w:val="24"/>
        </w:rPr>
        <w:t>г</w:t>
      </w:r>
      <w:proofErr w:type="gramEnd"/>
      <w:r w:rsidRPr="00A520C7">
        <w:rPr>
          <w:sz w:val="24"/>
          <w:szCs w:val="24"/>
        </w:rPr>
        <w:t>. Челябинск</w:t>
      </w:r>
    </w:p>
    <w:p w:rsidR="006C36A6" w:rsidRPr="008201D3" w:rsidRDefault="006C36A6" w:rsidP="006C36A6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8201D3"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6C36A6" w:rsidRDefault="006C36A6" w:rsidP="006C36A6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A520C7">
        <w:rPr>
          <w:sz w:val="24"/>
          <w:szCs w:val="24"/>
        </w:rPr>
        <w:t>Номер счета банка –</w:t>
      </w:r>
      <w:r>
        <w:rPr>
          <w:sz w:val="24"/>
          <w:szCs w:val="24"/>
        </w:rPr>
        <w:t xml:space="preserve"> 40102810645370000062</w:t>
      </w:r>
    </w:p>
    <w:p w:rsidR="006C36A6" w:rsidRPr="008201D3" w:rsidRDefault="006C36A6" w:rsidP="006C36A6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A520C7">
        <w:rPr>
          <w:sz w:val="24"/>
          <w:szCs w:val="24"/>
        </w:rPr>
        <w:t>Номер счета получателя –</w:t>
      </w:r>
      <w:r>
        <w:rPr>
          <w:sz w:val="24"/>
          <w:szCs w:val="24"/>
        </w:rPr>
        <w:t xml:space="preserve"> 03232643757010006900</w:t>
      </w:r>
    </w:p>
    <w:p w:rsidR="006C36A6" w:rsidRPr="008201D3" w:rsidRDefault="006C36A6" w:rsidP="006C36A6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8201D3">
        <w:rPr>
          <w:sz w:val="24"/>
          <w:szCs w:val="24"/>
        </w:rPr>
        <w:t xml:space="preserve">БИК </w:t>
      </w:r>
      <w:r w:rsidRPr="00A520C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520C7">
        <w:rPr>
          <w:sz w:val="24"/>
          <w:szCs w:val="24"/>
        </w:rPr>
        <w:t>017501500</w:t>
      </w:r>
    </w:p>
    <w:p w:rsidR="006C36A6" w:rsidRPr="008201D3" w:rsidRDefault="006C36A6" w:rsidP="006C36A6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 w:rsidRPr="00A520C7">
        <w:rPr>
          <w:sz w:val="24"/>
          <w:szCs w:val="24"/>
        </w:rPr>
        <w:t>–</w:t>
      </w:r>
      <w:r>
        <w:rPr>
          <w:sz w:val="24"/>
          <w:szCs w:val="24"/>
        </w:rPr>
        <w:t xml:space="preserve"> 7421000190</w:t>
      </w:r>
      <w:r w:rsidRPr="008201D3">
        <w:rPr>
          <w:sz w:val="24"/>
          <w:szCs w:val="24"/>
        </w:rPr>
        <w:t xml:space="preserve">  </w:t>
      </w:r>
    </w:p>
    <w:p w:rsidR="006C36A6" w:rsidRPr="008201D3" w:rsidRDefault="006C36A6" w:rsidP="006C36A6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 w:rsidRPr="008201D3">
        <w:rPr>
          <w:sz w:val="24"/>
          <w:szCs w:val="24"/>
        </w:rPr>
        <w:t>КПП</w:t>
      </w:r>
      <w:r>
        <w:rPr>
          <w:sz w:val="24"/>
          <w:szCs w:val="24"/>
        </w:rPr>
        <w:t xml:space="preserve"> </w:t>
      </w:r>
      <w:r w:rsidRPr="00A520C7">
        <w:rPr>
          <w:sz w:val="24"/>
          <w:szCs w:val="24"/>
        </w:rPr>
        <w:t>–</w:t>
      </w:r>
      <w:r w:rsidRPr="008201D3">
        <w:rPr>
          <w:sz w:val="24"/>
          <w:szCs w:val="24"/>
        </w:rPr>
        <w:t xml:space="preserve"> 745101001</w:t>
      </w:r>
    </w:p>
    <w:p w:rsidR="006C36A6" w:rsidRPr="008201D3" w:rsidRDefault="006C36A6" w:rsidP="006C36A6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ОКТМО </w:t>
      </w:r>
      <w:r w:rsidRPr="00A520C7">
        <w:rPr>
          <w:sz w:val="24"/>
          <w:szCs w:val="24"/>
        </w:rPr>
        <w:t>–</w:t>
      </w:r>
      <w:r>
        <w:rPr>
          <w:sz w:val="24"/>
          <w:szCs w:val="24"/>
        </w:rPr>
        <w:t xml:space="preserve"> 75701000</w:t>
      </w:r>
    </w:p>
    <w:p w:rsidR="007F395B" w:rsidRDefault="007F395B" w:rsidP="002F21CC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</w:p>
    <w:p w:rsidR="004A3B88" w:rsidRDefault="004A3B88" w:rsidP="002F21CC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</w:p>
    <w:p w:rsidR="004A3B88" w:rsidRPr="00FE5348" w:rsidRDefault="004A3B88" w:rsidP="002F21CC">
      <w:pPr>
        <w:pStyle w:val="ab"/>
        <w:widowControl w:val="0"/>
        <w:ind w:firstLine="709"/>
        <w:contextualSpacing/>
        <w:jc w:val="both"/>
        <w:rPr>
          <w:sz w:val="24"/>
          <w:szCs w:val="24"/>
        </w:rPr>
      </w:pPr>
    </w:p>
    <w:p w:rsidR="0072419E" w:rsidRPr="00FE5348" w:rsidRDefault="0072419E" w:rsidP="002F21CC">
      <w:pPr>
        <w:pStyle w:val="21"/>
        <w:tabs>
          <w:tab w:val="left" w:pos="0"/>
        </w:tabs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FE5348">
        <w:rPr>
          <w:b/>
          <w:sz w:val="24"/>
          <w:szCs w:val="24"/>
        </w:rPr>
        <w:t xml:space="preserve">Переход права собственности на </w:t>
      </w:r>
      <w:r w:rsidR="007A525C" w:rsidRPr="00FE5348">
        <w:rPr>
          <w:b/>
          <w:sz w:val="24"/>
          <w:szCs w:val="24"/>
        </w:rPr>
        <w:t>И</w:t>
      </w:r>
      <w:r w:rsidRPr="00FE5348">
        <w:rPr>
          <w:b/>
          <w:sz w:val="24"/>
          <w:szCs w:val="24"/>
        </w:rPr>
        <w:t>мущество</w:t>
      </w:r>
    </w:p>
    <w:p w:rsidR="0072419E" w:rsidRPr="00FE5348" w:rsidRDefault="0072419E" w:rsidP="002F21CC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 xml:space="preserve">Передача </w:t>
      </w:r>
      <w:r w:rsidR="005A1F7A">
        <w:rPr>
          <w:sz w:val="24"/>
          <w:szCs w:val="24"/>
        </w:rPr>
        <w:t>И</w:t>
      </w:r>
      <w:r w:rsidRPr="00FE5348">
        <w:rPr>
          <w:sz w:val="24"/>
          <w:szCs w:val="24"/>
        </w:rPr>
        <w:t>мущества и оформление права собственности на</w:t>
      </w:r>
      <w:r w:rsidR="007A525C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>него осуществляется в  соответствии с</w:t>
      </w:r>
      <w:r w:rsidR="00310D70" w:rsidRPr="00FE5348">
        <w:rPr>
          <w:sz w:val="24"/>
          <w:szCs w:val="24"/>
        </w:rPr>
        <w:t> </w:t>
      </w:r>
      <w:r w:rsidRPr="00FE5348">
        <w:rPr>
          <w:sz w:val="24"/>
          <w:szCs w:val="24"/>
        </w:rPr>
        <w:t xml:space="preserve">законодательством Российской Федерации и договором купли–продажи не позднее чем через </w:t>
      </w:r>
      <w:r w:rsidR="00310D70" w:rsidRPr="00FE5348">
        <w:rPr>
          <w:snapToGrid w:val="0"/>
          <w:sz w:val="24"/>
          <w:szCs w:val="24"/>
        </w:rPr>
        <w:t xml:space="preserve">5 (пяти) рабочих дней </w:t>
      </w:r>
      <w:r w:rsidR="005A1F7A">
        <w:rPr>
          <w:sz w:val="24"/>
          <w:szCs w:val="24"/>
        </w:rPr>
        <w:t>после дня полной оплаты И</w:t>
      </w:r>
      <w:r w:rsidRPr="00FE5348">
        <w:rPr>
          <w:sz w:val="24"/>
          <w:szCs w:val="24"/>
        </w:rPr>
        <w:t>мущества.</w:t>
      </w:r>
    </w:p>
    <w:p w:rsidR="002F21CC" w:rsidRPr="00FE5348" w:rsidRDefault="00FE5348" w:rsidP="002F21CC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E5348">
        <w:rPr>
          <w:sz w:val="24"/>
          <w:szCs w:val="24"/>
        </w:rPr>
        <w:t>Право собственности Покупателя считается возникшим с момента подписания Акта приема-передачи</w:t>
      </w:r>
      <w:r w:rsidR="009C1F59">
        <w:rPr>
          <w:sz w:val="24"/>
          <w:szCs w:val="24"/>
        </w:rPr>
        <w:t xml:space="preserve"> сторонами</w:t>
      </w:r>
      <w:r w:rsidRPr="00FE5348">
        <w:rPr>
          <w:sz w:val="24"/>
          <w:szCs w:val="24"/>
        </w:rPr>
        <w:t>.</w:t>
      </w:r>
    </w:p>
    <w:p w:rsidR="002F21CC" w:rsidRDefault="002F21CC" w:rsidP="002F21C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DA4961" w:rsidRDefault="00DA4961" w:rsidP="002F21C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320079" w:rsidRDefault="00320079" w:rsidP="002F21C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320079" w:rsidRDefault="00320079" w:rsidP="002F21C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4A3B88" w:rsidRDefault="004A3B88" w:rsidP="002F21C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320079" w:rsidRDefault="00320079" w:rsidP="002F21C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320079" w:rsidRDefault="00320079" w:rsidP="002F21C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27587E" w:rsidRDefault="00FE2EE3" w:rsidP="004A3B88">
      <w:pPr>
        <w:pStyle w:val="a5"/>
        <w:contextualSpacing/>
        <w:jc w:val="center"/>
        <w:rPr>
          <w:sz w:val="22"/>
          <w:szCs w:val="22"/>
        </w:rPr>
      </w:pPr>
      <w:r w:rsidRPr="00FE5348">
        <w:rPr>
          <w:b/>
          <w:sz w:val="22"/>
          <w:szCs w:val="22"/>
        </w:rPr>
        <w:lastRenderedPageBreak/>
        <w:t xml:space="preserve">Сведения о выставляемом на аукцион </w:t>
      </w:r>
      <w:r w:rsidR="005A1F7A">
        <w:rPr>
          <w:b/>
          <w:sz w:val="22"/>
          <w:szCs w:val="22"/>
        </w:rPr>
        <w:t>И</w:t>
      </w:r>
      <w:r w:rsidRPr="00FE5348">
        <w:rPr>
          <w:b/>
          <w:sz w:val="22"/>
          <w:szCs w:val="22"/>
        </w:rPr>
        <w:t>муществе</w:t>
      </w:r>
    </w:p>
    <w:tbl>
      <w:tblPr>
        <w:tblpPr w:leftFromText="180" w:rightFromText="180" w:vertAnchor="text" w:horzAnchor="margin" w:tblpXSpec="center" w:tblpY="1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3195"/>
        <w:gridCol w:w="4502"/>
        <w:gridCol w:w="2963"/>
        <w:gridCol w:w="1436"/>
        <w:gridCol w:w="1241"/>
        <w:gridCol w:w="1177"/>
      </w:tblGrid>
      <w:tr w:rsidR="000E7722" w:rsidRPr="001A5D44" w:rsidTr="004A3B88">
        <w:trPr>
          <w:trHeight w:val="983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 xml:space="preserve">№ </w:t>
            </w:r>
            <w:proofErr w:type="spellStart"/>
            <w:proofErr w:type="gramStart"/>
            <w:r w:rsidRPr="001A5D44">
              <w:rPr>
                <w:bCs/>
              </w:rPr>
              <w:t>п</w:t>
            </w:r>
            <w:proofErr w:type="spellEnd"/>
            <w:proofErr w:type="gramEnd"/>
            <w:r w:rsidRPr="001A5D44">
              <w:rPr>
                <w:bCs/>
              </w:rPr>
              <w:t>/</w:t>
            </w:r>
            <w:proofErr w:type="spellStart"/>
            <w:r w:rsidRPr="001A5D44">
              <w:rPr>
                <w:bCs/>
              </w:rPr>
              <w:t>п</w:t>
            </w:r>
            <w:proofErr w:type="spellEnd"/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t>Наименование объекта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320079">
            <w:pPr>
              <w:tabs>
                <w:tab w:val="left" w:pos="3408"/>
              </w:tabs>
              <w:ind w:right="35"/>
              <w:jc w:val="both"/>
              <w:rPr>
                <w:color w:val="000000" w:themeColor="text1"/>
                <w:highlight w:val="red"/>
              </w:rPr>
            </w:pPr>
            <w:r w:rsidRPr="001A5D44">
              <w:rPr>
                <w:color w:val="000000" w:themeColor="text1"/>
              </w:rPr>
              <w:t>Дополнительная информация о транспортном средстве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both"/>
            </w:pPr>
            <w:r w:rsidRPr="001A5D44">
              <w:t>Основание проведения торгов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F271FA">
            <w:pPr>
              <w:contextualSpacing/>
              <w:jc w:val="both"/>
            </w:pPr>
            <w:r w:rsidRPr="001A5D44">
              <w:t xml:space="preserve">Начальная цена движимого </w:t>
            </w:r>
            <w:r w:rsidR="00F271FA" w:rsidRPr="001A5D44">
              <w:t>И</w:t>
            </w:r>
            <w:r w:rsidRPr="001A5D44">
              <w:t>мущества, (руб.)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320079">
            <w:pPr>
              <w:pStyle w:val="41"/>
              <w:widowControl w:val="0"/>
              <w:contextualSpacing/>
              <w:jc w:val="both"/>
            </w:pPr>
            <w:r w:rsidRPr="001A5D44">
              <w:t>Размер задатка, (руб.)</w:t>
            </w:r>
          </w:p>
          <w:p w:rsidR="00320079" w:rsidRPr="001A5D44" w:rsidRDefault="00320079" w:rsidP="00320079">
            <w:pPr>
              <w:contextualSpacing/>
              <w:jc w:val="both"/>
            </w:pPr>
            <w:r w:rsidRPr="001A5D44">
              <w:t>20 % от начальной цены договора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320079">
            <w:pPr>
              <w:pStyle w:val="41"/>
              <w:widowControl w:val="0"/>
              <w:contextualSpacing/>
              <w:jc w:val="both"/>
            </w:pPr>
            <w:r w:rsidRPr="001A5D44">
              <w:t>Шаг аукциона (руб.)</w:t>
            </w:r>
          </w:p>
          <w:p w:rsidR="00320079" w:rsidRPr="001A5D44" w:rsidRDefault="00320079" w:rsidP="00320079">
            <w:pPr>
              <w:contextualSpacing/>
              <w:jc w:val="both"/>
            </w:pPr>
            <w:r w:rsidRPr="001A5D44">
              <w:t>5% от начальной цены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center"/>
              <w:rPr>
                <w:bCs/>
              </w:rPr>
            </w:pPr>
            <w:r w:rsidRPr="001A5D44">
              <w:rPr>
                <w:bCs/>
              </w:rPr>
              <w:t>1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320079">
            <w:pPr>
              <w:jc w:val="center"/>
            </w:pPr>
            <w:r w:rsidRPr="001A5D44">
              <w:t>2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320079">
            <w:pPr>
              <w:tabs>
                <w:tab w:val="left" w:pos="3408"/>
              </w:tabs>
              <w:ind w:right="35"/>
              <w:jc w:val="center"/>
            </w:pPr>
            <w:r w:rsidRPr="001A5D44">
              <w:t>3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320079">
            <w:pPr>
              <w:ind w:right="35"/>
              <w:jc w:val="center"/>
            </w:pPr>
            <w:r w:rsidRPr="001A5D44">
              <w:t>4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320079">
            <w:pPr>
              <w:ind w:right="35"/>
              <w:jc w:val="center"/>
            </w:pPr>
            <w:r w:rsidRPr="001A5D44">
              <w:t>5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320079">
            <w:pPr>
              <w:ind w:right="35"/>
              <w:jc w:val="center"/>
            </w:pPr>
            <w:r w:rsidRPr="001A5D44">
              <w:t>6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320079">
            <w:pPr>
              <w:ind w:right="35"/>
              <w:jc w:val="center"/>
            </w:pPr>
            <w:r w:rsidRPr="001A5D44">
              <w:t>7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1.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525653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2011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XTY525653B0024086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XTY525653B0024086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бежевый, красный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69619F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>Вид И</w:t>
            </w:r>
            <w:r w:rsidR="00320079" w:rsidRPr="001A5D44">
              <w:t xml:space="preserve">мущества: движимое </w:t>
            </w:r>
            <w:r w:rsidR="00605284"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9C1F5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9C1F59" w:rsidRPr="001A5D44">
              <w:t xml:space="preserve">Комитетом </w:t>
            </w:r>
            <w:r w:rsidRPr="001A5D44">
              <w:t>не проводились</w:t>
            </w:r>
            <w:r w:rsidR="009C1F5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разукомплектовано, в неисправном состоянии, не эксплуатируется длительное время.</w:t>
            </w:r>
          </w:p>
          <w:p w:rsidR="00320079" w:rsidRPr="001A5D44" w:rsidRDefault="001F76EE" w:rsidP="00142625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 w:hanging="4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Разукомплектована  панель приборов, отсутствуют сиденья салона,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АКБ, котел подогрева, турбокомпрессор, разукомплектованы механизмы открывания дверей, предельный износ автошин, разукомплектован ДВС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pStyle w:val="TableParagraph"/>
              <w:kinsoku w:val="0"/>
              <w:overflowPunct w:val="0"/>
              <w:ind w:right="105"/>
              <w:contextualSpacing/>
              <w:jc w:val="center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в городе Челябинске </w:t>
            </w:r>
            <w:r w:rsidRPr="001A5D44">
              <w:rPr>
                <w:sz w:val="20"/>
                <w:szCs w:val="20"/>
              </w:rPr>
              <w:br/>
              <w:t>на 2021 год и плановый период 2022-2023 годов», распоряжение заместителя Главы города Челябинска по правовым и имущественным вопросам от</w:t>
            </w:r>
            <w:r w:rsidR="001A5D44" w:rsidRPr="001A5D44">
              <w:rPr>
                <w:sz w:val="20"/>
                <w:szCs w:val="20"/>
              </w:rPr>
              <w:t> 29.06.2021</w:t>
            </w:r>
            <w:r w:rsidRPr="001A5D44">
              <w:rPr>
                <w:sz w:val="20"/>
                <w:szCs w:val="20"/>
              </w:rPr>
              <w:t xml:space="preserve"> №</w:t>
            </w:r>
            <w:r w:rsidR="001A5D44" w:rsidRPr="001A5D44">
              <w:rPr>
                <w:sz w:val="20"/>
                <w:szCs w:val="20"/>
              </w:rPr>
              <w:t> 7281-р</w:t>
            </w:r>
            <w:r w:rsidRPr="001A5D44">
              <w:rPr>
                <w:sz w:val="20"/>
                <w:szCs w:val="20"/>
              </w:rPr>
              <w:t xml:space="preserve">  «Об условиях приватизации муниципального имущества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2.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X1F5299CA70000123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52970J74005141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70000123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lastRenderedPageBreak/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lastRenderedPageBreak/>
              <w:t xml:space="preserve">Вид </w:t>
            </w:r>
            <w:r w:rsidR="009C1F59" w:rsidRPr="001A5D44">
              <w:t>И</w:t>
            </w:r>
            <w:r w:rsidRPr="001A5D44">
              <w:t xml:space="preserve">мущества: движимое </w:t>
            </w:r>
            <w:r w:rsidR="00605284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9C1F5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</w:t>
            </w:r>
            <w:r w:rsidRPr="001A5D44">
              <w:lastRenderedPageBreak/>
              <w:t>продаже данного Имущества, объявленных  в течение года, предшествующего его продаже, и об итогах торгов по продаже такого имущества:</w:t>
            </w:r>
            <w:r w:rsidR="009C1F59" w:rsidRPr="001A5D44">
              <w:t xml:space="preserve"> Комитетом</w:t>
            </w:r>
            <w:r w:rsidRPr="001A5D44">
              <w:t xml:space="preserve"> не проводились</w:t>
            </w:r>
            <w:r w:rsidR="009C1F5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28465E" w:rsidRPr="001A5D44" w:rsidRDefault="0028465E" w:rsidP="001A5D44">
            <w:pPr>
              <w:ind w:right="321"/>
              <w:jc w:val="both"/>
            </w:pPr>
            <w:r w:rsidRPr="001A5D44">
              <w:t>Отсутствуют дворники, лобовое стекло, разукомплектован блок предохранителей, разукомплектована панель приборов,</w:t>
            </w:r>
          </w:p>
          <w:p w:rsidR="00320079" w:rsidRPr="001A5D44" w:rsidRDefault="0028465E" w:rsidP="001A5D44">
            <w:pPr>
              <w:tabs>
                <w:tab w:val="left" w:pos="3408"/>
              </w:tabs>
              <w:ind w:right="35"/>
              <w:jc w:val="both"/>
            </w:pPr>
            <w:r w:rsidRPr="001A5D44">
              <w:t xml:space="preserve">центральный переключатель, </w:t>
            </w:r>
            <w:proofErr w:type="spellStart"/>
            <w:r w:rsidRPr="001A5D44">
              <w:t>пжд</w:t>
            </w:r>
            <w:proofErr w:type="spellEnd"/>
            <w:r w:rsidRPr="001A5D44">
              <w:t>, разукомплектованы механизмы открывания дверей,  ГБЦ,  блок управления ДВС, радиатор СОНВ, радиатор системы охлаждения, водяной насос, ролики, часть сидений, АКБ, разукомплектован ДВС, предельный износ шин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3.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X1F5299CA70000129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52970J74005134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70000129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9C1F5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>Вид И</w:t>
            </w:r>
            <w:r w:rsidR="00320079" w:rsidRPr="001A5D44">
              <w:t xml:space="preserve">мущества: движимое </w:t>
            </w:r>
            <w:r w:rsidR="00A11A3D"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9C1F5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</w:t>
            </w:r>
            <w:r w:rsidR="00342839" w:rsidRPr="001A5D44">
              <w:t xml:space="preserve"> Комитетом</w:t>
            </w:r>
            <w:r w:rsidRPr="001A5D44">
              <w:t xml:space="preserve"> не проводились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1F76EE" w:rsidRPr="001A5D44" w:rsidRDefault="00320079" w:rsidP="001A5D44">
            <w:pPr>
              <w:jc w:val="both"/>
            </w:pPr>
            <w:r w:rsidRPr="001A5D44">
              <w:t xml:space="preserve">Отсутствует </w:t>
            </w:r>
            <w:r w:rsidR="001F76EE" w:rsidRPr="001A5D44">
              <w:t xml:space="preserve">АКБ, зеркала заднего вида, плафоны освещения, </w:t>
            </w:r>
            <w:proofErr w:type="spellStart"/>
            <w:r w:rsidR="001F76EE" w:rsidRPr="001A5D44">
              <w:t>отопители</w:t>
            </w:r>
            <w:proofErr w:type="spellEnd"/>
            <w:r w:rsidR="001F76EE" w:rsidRPr="001A5D44">
              <w:t>, блок управления ДВС, радиатор системы охлаждения,</w:t>
            </w:r>
          </w:p>
          <w:p w:rsidR="001F76EE" w:rsidRPr="001A5D44" w:rsidRDefault="001F76EE" w:rsidP="001A5D44">
            <w:pPr>
              <w:jc w:val="both"/>
            </w:pPr>
            <w:r w:rsidRPr="001A5D44">
              <w:t>задний бампер, неисправна проводка, разукомплектован блок предохранителей,</w:t>
            </w:r>
          </w:p>
          <w:p w:rsidR="00320079" w:rsidRPr="001A5D44" w:rsidRDefault="001F76EE" w:rsidP="001A5D44">
            <w:pPr>
              <w:pStyle w:val="TableParagraph"/>
              <w:tabs>
                <w:tab w:val="left" w:pos="1071"/>
                <w:tab w:val="left" w:pos="3408"/>
              </w:tabs>
              <w:kinsoku w:val="0"/>
              <w:overflowPunct w:val="0"/>
              <w:ind w:right="35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коррозия метала, предельный износ шин, </w:t>
            </w:r>
            <w:r w:rsidRPr="001A5D44">
              <w:rPr>
                <w:sz w:val="20"/>
                <w:szCs w:val="20"/>
              </w:rPr>
              <w:lastRenderedPageBreak/>
              <w:t>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4.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X1F5299CA70000138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52970J74005171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70000138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342839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4283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И</w:t>
            </w:r>
            <w:r w:rsidR="00320079" w:rsidRPr="001A5D44">
              <w:t xml:space="preserve">мущества: Челябинская область, </w:t>
            </w:r>
            <w:proofErr w:type="gramStart"/>
            <w:r w:rsidR="00320079" w:rsidRPr="001A5D44">
              <w:t>г</w:t>
            </w:r>
            <w:proofErr w:type="gramEnd"/>
            <w:r w:rsidR="00320079"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не проводились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1" w:hanging="5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Отсутствует АКБ, зеркала заднего вида, плафоны освещения,</w:t>
            </w:r>
            <w:r w:rsidR="00342839" w:rsidRPr="001A5D44">
              <w:rPr>
                <w:sz w:val="20"/>
                <w:szCs w:val="20"/>
              </w:rPr>
              <w:t xml:space="preserve">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стартер, генератор задние габариты, задние повторители, блок управления ДВС, радиатор системы охлаждения,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80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задний бампер, разукомплектована панель приборов, неисправна проводка, разукомплектован блок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spacing w:line="207" w:lineRule="exact"/>
              <w:ind w:right="83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предохранителей,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 w:hanging="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неисправна система пожаротушения, коррозия метала, предельный износ шин, разукомплектован ДВС, отсутствует АКПП,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106000,00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21200,00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5300,00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5.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525653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2010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XTY525653A0022665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XTY525653A0022665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lastRenderedPageBreak/>
              <w:t>Цвет кузова (кабины): 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4283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lastRenderedPageBreak/>
              <w:t>Вид И</w:t>
            </w:r>
            <w:r w:rsidR="00320079" w:rsidRPr="001A5D44">
              <w:t xml:space="preserve">мущества: движимое </w:t>
            </w:r>
            <w:r w:rsidR="00A11A3D"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34283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</w:t>
            </w:r>
            <w:r w:rsidRPr="001A5D44">
              <w:lastRenderedPageBreak/>
              <w:t>продаже данного Имущества, объявленных  в течение года, предшествующего его продаже, и об итогах торгов по продаже такого имущества:</w:t>
            </w:r>
            <w:r w:rsidR="00342839" w:rsidRPr="001A5D44">
              <w:t xml:space="preserve"> Комитетом</w:t>
            </w:r>
            <w:r w:rsidRPr="001A5D44">
              <w:t xml:space="preserve"> не проводились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276" w:hanging="2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Отсутствует АКБ, зеркала заднего вида, плафоны освещения, лобовое стекло, заднее стекло,</w:t>
            </w:r>
            <w:r w:rsidR="00342839" w:rsidRPr="001A5D44">
              <w:rPr>
                <w:sz w:val="20"/>
                <w:szCs w:val="20"/>
              </w:rPr>
              <w:t xml:space="preserve">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стартер, генератор задние габариты, задние повторители, блок управления ДВС, радиатор системы охлаждения,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8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задний бампер, разукомплектована панель приборов, неисправна проводка, разукомплектован блок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spacing w:line="207" w:lineRule="exact"/>
              <w:ind w:right="83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предохранителей,</w:t>
            </w:r>
          </w:p>
          <w:p w:rsidR="00320079" w:rsidRPr="001A5D44" w:rsidRDefault="00320079" w:rsidP="001A5D44">
            <w:pPr>
              <w:tabs>
                <w:tab w:val="left" w:pos="3408"/>
              </w:tabs>
              <w:ind w:right="35"/>
              <w:jc w:val="both"/>
            </w:pPr>
            <w:r w:rsidRPr="001A5D44">
              <w:t>неисправна система пожаротушения, коррозия метала, предельный износ шин, отсутствует ДВС, АКПП,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108000,00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21600,00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5400,00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6.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525653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2010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XTY525653A0022678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XTY525653A0022678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>В</w:t>
            </w:r>
            <w:r w:rsidR="00342839" w:rsidRPr="001A5D44">
              <w:t>ид 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34283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342839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Отсутствует </w:t>
            </w:r>
            <w:r w:rsidR="001F76EE" w:rsidRPr="001A5D44">
              <w:rPr>
                <w:sz w:val="20"/>
                <w:szCs w:val="20"/>
              </w:rPr>
              <w:t xml:space="preserve">АКБ, зеркала заднего вида, плафоны </w:t>
            </w:r>
            <w:r w:rsidR="001F76EE" w:rsidRPr="001A5D44">
              <w:rPr>
                <w:sz w:val="20"/>
                <w:szCs w:val="20"/>
              </w:rPr>
              <w:lastRenderedPageBreak/>
              <w:t xml:space="preserve">освещения, </w:t>
            </w:r>
            <w:proofErr w:type="spellStart"/>
            <w:r w:rsidR="001F76EE" w:rsidRPr="001A5D44">
              <w:rPr>
                <w:sz w:val="20"/>
                <w:szCs w:val="20"/>
              </w:rPr>
              <w:t>отопители</w:t>
            </w:r>
            <w:proofErr w:type="spellEnd"/>
            <w:r w:rsidR="001F76EE" w:rsidRPr="001A5D44">
              <w:rPr>
                <w:sz w:val="20"/>
                <w:szCs w:val="20"/>
              </w:rPr>
              <w:t xml:space="preserve">, блок управления ДВС, разукомплектована панель приборов, неисправна проводка, разукомплектован блок </w:t>
            </w:r>
            <w:proofErr w:type="spellStart"/>
            <w:r w:rsidR="001F76EE" w:rsidRPr="001A5D44">
              <w:rPr>
                <w:sz w:val="20"/>
                <w:szCs w:val="20"/>
              </w:rPr>
              <w:t>предохранителей</w:t>
            </w:r>
            <w:proofErr w:type="gramStart"/>
            <w:r w:rsidR="001F76EE" w:rsidRPr="001A5D44">
              <w:rPr>
                <w:sz w:val="20"/>
                <w:szCs w:val="20"/>
              </w:rPr>
              <w:t>,к</w:t>
            </w:r>
            <w:proofErr w:type="gramEnd"/>
            <w:r w:rsidR="001F76EE" w:rsidRPr="001A5D44">
              <w:rPr>
                <w:sz w:val="20"/>
                <w:szCs w:val="20"/>
              </w:rPr>
              <w:t>оррозия</w:t>
            </w:r>
            <w:proofErr w:type="spellEnd"/>
            <w:r w:rsidR="001F76EE" w:rsidRPr="001A5D44">
              <w:rPr>
                <w:sz w:val="20"/>
                <w:szCs w:val="20"/>
              </w:rPr>
              <w:t xml:space="preserve">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7.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</w:t>
            </w:r>
            <w:proofErr w:type="spellStart"/>
            <w:r w:rsidRPr="001A5D44">
              <w:t>НефАЗ</w:t>
            </w:r>
            <w:proofErr w:type="spellEnd"/>
            <w:r w:rsidRPr="001A5D44">
              <w:t xml:space="preserve">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X1F5299CA70000134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-52970</w:t>
            </w:r>
            <w:r w:rsidRPr="001A5D44">
              <w:rPr>
                <w:lang w:val="en-US"/>
              </w:rPr>
              <w:t>J</w:t>
            </w:r>
            <w:r w:rsidRPr="001A5D44">
              <w:t>74005139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70000134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 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 городской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342839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34283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342839" w:rsidRPr="001A5D44">
              <w:t xml:space="preserve"> Комитетом </w:t>
            </w:r>
            <w:r w:rsidRPr="001A5D44">
              <w:t>не проводились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28465E" w:rsidRPr="001A5D44" w:rsidRDefault="0028465E" w:rsidP="001A5D44">
            <w:pPr>
              <w:ind w:right="321"/>
              <w:jc w:val="both"/>
            </w:pPr>
            <w:r w:rsidRPr="001A5D44">
              <w:rPr>
                <w:color w:val="000000"/>
              </w:rPr>
              <w:t xml:space="preserve">Отсутствует АКБ, зеркала </w:t>
            </w:r>
            <w:r w:rsidRPr="001A5D44">
              <w:t>заднего вида, плафоны освещения,</w:t>
            </w:r>
          </w:p>
          <w:p w:rsidR="0028465E" w:rsidRPr="001A5D44" w:rsidRDefault="0028465E" w:rsidP="001A5D44">
            <w:pPr>
              <w:ind w:right="321"/>
              <w:jc w:val="both"/>
            </w:pPr>
            <w:r w:rsidRPr="001A5D44">
              <w:t>блок управления ДВС, треснуто лобовое стекло,</w:t>
            </w:r>
          </w:p>
          <w:p w:rsidR="0028465E" w:rsidRPr="001A5D44" w:rsidRDefault="0028465E" w:rsidP="001A5D44">
            <w:pPr>
              <w:ind w:right="321"/>
              <w:jc w:val="both"/>
            </w:pPr>
            <w:r w:rsidRPr="001A5D44">
              <w:t>неисправна проводка, разукомплектован блок предохранителей,</w:t>
            </w:r>
          </w:p>
          <w:p w:rsidR="00320079" w:rsidRPr="001A5D44" w:rsidRDefault="0028465E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79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коррозия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8.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X1F5299CA70000131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52970J74005132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70000131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lastRenderedPageBreak/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4283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lastRenderedPageBreak/>
              <w:t>Вид И</w:t>
            </w:r>
            <w:r w:rsidR="00320079" w:rsidRPr="001A5D44">
              <w:t xml:space="preserve">мущества: движимое </w:t>
            </w:r>
            <w:r w:rsidR="00A11A3D"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34283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</w:t>
            </w:r>
            <w:r w:rsidRPr="001A5D44">
              <w:lastRenderedPageBreak/>
              <w:t xml:space="preserve">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342839" w:rsidRPr="001A5D44">
              <w:t xml:space="preserve"> Комитетом </w:t>
            </w:r>
            <w:r w:rsidRPr="001A5D44">
              <w:t>не проводились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1F76EE" w:rsidRPr="001A5D44" w:rsidRDefault="00320079" w:rsidP="001A5D44">
            <w:pPr>
              <w:jc w:val="both"/>
            </w:pPr>
            <w:r w:rsidRPr="001A5D44">
              <w:t>Отсутствует</w:t>
            </w:r>
            <w:r w:rsidRPr="001A5D44">
              <w:rPr>
                <w:spacing w:val="-18"/>
              </w:rPr>
              <w:t xml:space="preserve"> </w:t>
            </w:r>
            <w:r w:rsidR="001F76EE" w:rsidRPr="001A5D44">
              <w:t>АКБ, зеркала заднего вида, плафоны освещения, блок управления ДВС,</w:t>
            </w:r>
          </w:p>
          <w:p w:rsidR="001F76EE" w:rsidRPr="001A5D44" w:rsidRDefault="001F76EE" w:rsidP="001A5D44">
            <w:pPr>
              <w:jc w:val="both"/>
            </w:pPr>
            <w:r w:rsidRPr="001A5D44">
              <w:t>неисправна проводка, разукомплектован блок предохранителей,</w:t>
            </w:r>
          </w:p>
          <w:p w:rsidR="00320079" w:rsidRPr="001A5D44" w:rsidRDefault="001F76EE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коррозия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28465E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9</w:t>
            </w:r>
            <w:r w:rsidR="00320079" w:rsidRPr="001A5D44">
              <w:rPr>
                <w:bCs/>
              </w:rPr>
              <w:t>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X1F5299CA70000133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52970J74005136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70000133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342839" w:rsidRPr="001A5D44">
              <w:t>И</w:t>
            </w:r>
            <w:r w:rsidR="00A11A3D" w:rsidRPr="001A5D44">
              <w:t>мущества: движимое 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34283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342839" w:rsidRPr="001A5D44">
              <w:t xml:space="preserve">Комитетом </w:t>
            </w:r>
            <w:r w:rsidRPr="001A5D44">
              <w:t>не проводились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spacing w:line="207" w:lineRule="exact"/>
              <w:ind w:right="83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Отсутствует </w:t>
            </w:r>
            <w:r w:rsidR="0028465E" w:rsidRPr="001A5D44">
              <w:rPr>
                <w:color w:val="000000"/>
                <w:sz w:val="20"/>
                <w:szCs w:val="20"/>
              </w:rPr>
              <w:t xml:space="preserve">АКБ, зеркала </w:t>
            </w:r>
            <w:r w:rsidR="0028465E" w:rsidRPr="001A5D44">
              <w:rPr>
                <w:sz w:val="20"/>
                <w:szCs w:val="20"/>
              </w:rPr>
              <w:t xml:space="preserve">заднего вида, плафоны освещения, </w:t>
            </w:r>
            <w:proofErr w:type="spellStart"/>
            <w:r w:rsidR="0028465E" w:rsidRPr="001A5D44">
              <w:rPr>
                <w:sz w:val="20"/>
                <w:szCs w:val="20"/>
              </w:rPr>
              <w:t>отопители</w:t>
            </w:r>
            <w:proofErr w:type="spellEnd"/>
            <w:r w:rsidR="0028465E" w:rsidRPr="001A5D44">
              <w:rPr>
                <w:sz w:val="20"/>
                <w:szCs w:val="20"/>
              </w:rPr>
              <w:t xml:space="preserve">, задние габариты, задние повторители, блок управления ДВС, радиатор системы </w:t>
            </w:r>
            <w:proofErr w:type="spellStart"/>
            <w:r w:rsidR="0028465E" w:rsidRPr="001A5D44">
              <w:rPr>
                <w:sz w:val="20"/>
                <w:szCs w:val="20"/>
              </w:rPr>
              <w:t>охлаждения</w:t>
            </w:r>
            <w:proofErr w:type="gramStart"/>
            <w:r w:rsidR="0028465E" w:rsidRPr="001A5D44">
              <w:rPr>
                <w:sz w:val="20"/>
                <w:szCs w:val="20"/>
              </w:rPr>
              <w:t>,з</w:t>
            </w:r>
            <w:proofErr w:type="gramEnd"/>
            <w:r w:rsidR="0028465E" w:rsidRPr="001A5D44">
              <w:rPr>
                <w:sz w:val="20"/>
                <w:szCs w:val="20"/>
              </w:rPr>
              <w:t>адний</w:t>
            </w:r>
            <w:proofErr w:type="spellEnd"/>
            <w:r w:rsidR="0028465E" w:rsidRPr="001A5D44">
              <w:rPr>
                <w:sz w:val="20"/>
                <w:szCs w:val="20"/>
              </w:rPr>
              <w:t xml:space="preserve"> бампер, разукомплектована панель приборов, неисправна проводка, разукомплектован блок предохранителей, коррозия метала, предельный износ шин, отсутствует заднее левое колесо со ступицей, переднее левое колесо, </w:t>
            </w:r>
            <w:r w:rsidR="0028465E" w:rsidRPr="001A5D44">
              <w:rPr>
                <w:sz w:val="20"/>
                <w:szCs w:val="20"/>
              </w:rPr>
              <w:lastRenderedPageBreak/>
              <w:t>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558"/>
        </w:trPr>
        <w:tc>
          <w:tcPr>
            <w:tcW w:w="238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10.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X1F5299CA70000176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52970J74005208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70000176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tcBorders>
              <w:bottom w:val="single" w:sz="4" w:space="0" w:color="auto"/>
            </w:tcBorders>
            <w:shd w:val="clear" w:color="000000" w:fill="FFFFFF"/>
          </w:tcPr>
          <w:p w:rsidR="00320079" w:rsidRPr="001A5D44" w:rsidRDefault="0034283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>Вид И</w:t>
            </w:r>
            <w:r w:rsidR="00320079" w:rsidRPr="001A5D44">
              <w:t xml:space="preserve">мущества: движимое </w:t>
            </w:r>
            <w:r w:rsidR="00A11A3D"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4283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И</w:t>
            </w:r>
            <w:r w:rsidR="00320079" w:rsidRPr="001A5D44">
              <w:t xml:space="preserve">мущества: Челябинская область, </w:t>
            </w:r>
            <w:proofErr w:type="gramStart"/>
            <w:r w:rsidR="00320079" w:rsidRPr="001A5D44">
              <w:t>г</w:t>
            </w:r>
            <w:proofErr w:type="gramEnd"/>
            <w:r w:rsidR="00320079"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342839" w:rsidRPr="001A5D44">
              <w:t xml:space="preserve">Комитетом </w:t>
            </w:r>
            <w:r w:rsidRPr="001A5D44">
              <w:t>не проводились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1F76EE" w:rsidRPr="001A5D44" w:rsidRDefault="00320079" w:rsidP="001A5D44">
            <w:pPr>
              <w:jc w:val="both"/>
            </w:pPr>
            <w:r w:rsidRPr="001A5D44">
              <w:t xml:space="preserve">Отсутствует </w:t>
            </w:r>
            <w:r w:rsidR="001F76EE" w:rsidRPr="001A5D44">
              <w:t xml:space="preserve"> АКБ, лобовое стекло, зеркала заднего вида, плафоны освещения, </w:t>
            </w:r>
            <w:proofErr w:type="spellStart"/>
            <w:r w:rsidR="001F76EE" w:rsidRPr="001A5D44">
              <w:t>отопители</w:t>
            </w:r>
            <w:proofErr w:type="spellEnd"/>
            <w:r w:rsidR="001F76EE" w:rsidRPr="001A5D44">
              <w:t xml:space="preserve"> блок управления ДВС,</w:t>
            </w:r>
          </w:p>
          <w:p w:rsidR="001F76EE" w:rsidRPr="001A5D44" w:rsidRDefault="001F76EE" w:rsidP="001A5D44">
            <w:pPr>
              <w:jc w:val="both"/>
            </w:pPr>
            <w:r w:rsidRPr="001A5D44">
              <w:t>неисправна проводка, разукомплектован блок предохранителей,</w:t>
            </w:r>
          </w:p>
          <w:p w:rsidR="00320079" w:rsidRPr="001A5D44" w:rsidRDefault="001F76EE" w:rsidP="001A5D44">
            <w:pPr>
              <w:jc w:val="both"/>
            </w:pPr>
            <w:r w:rsidRPr="001A5D44">
              <w:t>неисправна система пожаротушения, коррозия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t>-//-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11.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X1F5299CA70000116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52970J74005130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70000116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4283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>Вид И</w:t>
            </w:r>
            <w:r w:rsidR="00320079" w:rsidRPr="001A5D44">
              <w:t xml:space="preserve">мущества: движимое </w:t>
            </w:r>
            <w:r w:rsidR="00A11A3D"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4283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И</w:t>
            </w:r>
            <w:r w:rsidR="00320079" w:rsidRPr="001A5D44">
              <w:t xml:space="preserve">мущества: Челябинская область, </w:t>
            </w:r>
            <w:proofErr w:type="gramStart"/>
            <w:r w:rsidR="00320079" w:rsidRPr="001A5D44">
              <w:t>г</w:t>
            </w:r>
            <w:proofErr w:type="gramEnd"/>
            <w:r w:rsidR="00320079"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342839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Государственная регистрация транспортного </w:t>
            </w:r>
            <w:r w:rsidRPr="001A5D44">
              <w:lastRenderedPageBreak/>
              <w:t>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133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Отсутствует АКБ, зеркала заднего вида, плафоны освещения, сиденья салона, сиденье водителя,</w:t>
            </w:r>
            <w:r w:rsidR="00342839" w:rsidRPr="001A5D44">
              <w:rPr>
                <w:sz w:val="20"/>
                <w:szCs w:val="20"/>
              </w:rPr>
              <w:t xml:space="preserve">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стартер, генератор, блок управления ДВС, радиатор системы охлаждения,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8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задний бампер, разукомплектована панель приборов, неисправна проводка, разукомплектован блок</w:t>
            </w:r>
            <w:r w:rsidR="00342839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предохранителей,</w:t>
            </w:r>
            <w:r w:rsidR="00342839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неисправна система пожаротушения, коррозия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12.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X1F5299CA70000208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52970J74005328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70000208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342839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34283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</w:t>
            </w:r>
            <w:r w:rsidR="00342839" w:rsidRPr="001A5D44">
              <w:t xml:space="preserve"> Комитетом </w:t>
            </w:r>
            <w:r w:rsidRPr="001A5D44">
              <w:t>не проводились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28465E" w:rsidRPr="001A5D44" w:rsidRDefault="00320079" w:rsidP="001A5D44">
            <w:pPr>
              <w:ind w:right="321"/>
              <w:jc w:val="both"/>
            </w:pPr>
            <w:r w:rsidRPr="001A5D44">
              <w:t xml:space="preserve">Отсутствует </w:t>
            </w:r>
            <w:r w:rsidR="0028465E" w:rsidRPr="001A5D44">
              <w:rPr>
                <w:color w:val="000000"/>
              </w:rPr>
              <w:t xml:space="preserve"> АКБ, зеркала </w:t>
            </w:r>
            <w:r w:rsidR="0028465E" w:rsidRPr="001A5D44">
              <w:t xml:space="preserve">заднего вида, плафоны освещения, сиденья салона, сиденье водителя, </w:t>
            </w:r>
            <w:proofErr w:type="spellStart"/>
            <w:r w:rsidR="0028465E" w:rsidRPr="001A5D44">
              <w:t>отопители</w:t>
            </w:r>
            <w:proofErr w:type="spellEnd"/>
            <w:r w:rsidR="0028465E" w:rsidRPr="001A5D44">
              <w:t>, стартер, генератор, блок управления ДВС, радиатор системы охлаждения,</w:t>
            </w:r>
          </w:p>
          <w:p w:rsidR="0028465E" w:rsidRPr="001A5D44" w:rsidRDefault="0028465E" w:rsidP="001A5D44">
            <w:pPr>
              <w:ind w:right="321"/>
              <w:jc w:val="both"/>
            </w:pPr>
            <w:r w:rsidRPr="001A5D44">
              <w:t>задний бампер, разукомплектована панель приборов, неисправна проводка, разукомплектован блок предохранителей,</w:t>
            </w:r>
          </w:p>
          <w:p w:rsidR="0028465E" w:rsidRPr="001A5D44" w:rsidRDefault="0028465E" w:rsidP="001A5D44">
            <w:pPr>
              <w:ind w:right="321"/>
              <w:jc w:val="both"/>
            </w:pPr>
            <w:r w:rsidRPr="001A5D44">
              <w:lastRenderedPageBreak/>
              <w:t>неисправна система пожаротушения, коррозия метала, предельный износ шин, разукомплектован ДВС, разукомплектованы механизмы открывания дверей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160"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106000,00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21200,00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5300,00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13.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X1F5299CA70000209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52970J74005323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70000209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342839" w:rsidRPr="001A5D44">
              <w:t>И</w:t>
            </w:r>
            <w:r w:rsidR="00A11A3D" w:rsidRPr="001A5D44">
              <w:t>мущества: движимое 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34283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342839" w:rsidRPr="001A5D44">
              <w:t xml:space="preserve">Комитетом </w:t>
            </w:r>
            <w:r w:rsidRPr="001A5D44">
              <w:t>не проводились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226" w:hanging="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Отсутствует АКБ, зеркала заднего вида, плафоны освещения, сиденья салона, сиденье водителя, лобовое стекло,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блок управления ДВС, радиатор</w:t>
            </w:r>
            <w:r w:rsidRPr="001A5D44">
              <w:rPr>
                <w:spacing w:val="-21"/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системы охлаждения,</w:t>
            </w:r>
            <w:r w:rsidR="00342839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задний бампер, разукомплектована панель приборов, неисправна проводка, разукомплектован блок</w:t>
            </w:r>
            <w:r w:rsidR="00342839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предохранителей,</w:t>
            </w:r>
            <w:r w:rsidR="00342839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неисправна система пожаротушения, коррозия метала, предельный износ шин, отсутствует ступица заднего</w:t>
            </w:r>
            <w:r w:rsidR="0028465E" w:rsidRPr="001A5D44">
              <w:rPr>
                <w:sz w:val="20"/>
                <w:szCs w:val="20"/>
              </w:rPr>
              <w:t xml:space="preserve"> колеса, отсутствует ДВС, АКПП, </w:t>
            </w:r>
            <w:r w:rsidRPr="001A5D44">
              <w:rPr>
                <w:sz w:val="20"/>
                <w:szCs w:val="20"/>
              </w:rPr>
              <w:t>разукомплектованы</w:t>
            </w:r>
            <w:r w:rsidR="00342839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106000,00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21200,00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5300,00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14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X1F5299CA70000115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 xml:space="preserve">Номер шасси </w:t>
            </w:r>
            <w:r w:rsidRPr="001A5D44">
              <w:lastRenderedPageBreak/>
              <w:t>(рамы): 52970J74005127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70000115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lastRenderedPageBreak/>
              <w:t xml:space="preserve">Вид </w:t>
            </w:r>
            <w:r w:rsidR="00342839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342839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 ограничениях (обременениях): </w:t>
            </w:r>
            <w:r w:rsidRPr="001A5D44">
              <w:lastRenderedPageBreak/>
              <w:t>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342839" w:rsidRPr="001A5D44">
              <w:t xml:space="preserve">Комитетом </w:t>
            </w:r>
            <w:r w:rsidRPr="001A5D44">
              <w:t>не проводились</w:t>
            </w:r>
            <w:r w:rsidR="00342839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8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Отсутствует </w:t>
            </w:r>
            <w:r w:rsidR="0028465E" w:rsidRPr="001A5D44">
              <w:rPr>
                <w:color w:val="000000"/>
                <w:sz w:val="20"/>
                <w:szCs w:val="20"/>
              </w:rPr>
              <w:t xml:space="preserve">АКБ, зеркала </w:t>
            </w:r>
            <w:r w:rsidR="0028465E" w:rsidRPr="001A5D44">
              <w:rPr>
                <w:sz w:val="20"/>
                <w:szCs w:val="20"/>
              </w:rPr>
              <w:t xml:space="preserve">заднего вида, плафоны освещения, сиденья салона, сиденье водителя, </w:t>
            </w:r>
            <w:proofErr w:type="spellStart"/>
            <w:proofErr w:type="gramStart"/>
            <w:r w:rsidR="0028465E" w:rsidRPr="001A5D44">
              <w:rPr>
                <w:sz w:val="20"/>
                <w:szCs w:val="20"/>
              </w:rPr>
              <w:t>блок-фары</w:t>
            </w:r>
            <w:proofErr w:type="spellEnd"/>
            <w:proofErr w:type="gramEnd"/>
            <w:r w:rsidR="0028465E" w:rsidRPr="001A5D44">
              <w:rPr>
                <w:sz w:val="20"/>
                <w:szCs w:val="20"/>
              </w:rPr>
              <w:t xml:space="preserve">, передний бампер, облицовка панели передка, </w:t>
            </w:r>
            <w:proofErr w:type="spellStart"/>
            <w:r w:rsidR="0028465E" w:rsidRPr="001A5D44">
              <w:rPr>
                <w:sz w:val="20"/>
                <w:szCs w:val="20"/>
              </w:rPr>
              <w:t>отопители</w:t>
            </w:r>
            <w:proofErr w:type="spellEnd"/>
            <w:r w:rsidR="0028465E" w:rsidRPr="001A5D44">
              <w:rPr>
                <w:sz w:val="20"/>
                <w:szCs w:val="20"/>
              </w:rPr>
              <w:t>, блок управления ДВС, радиатор системы охлаждения, задний бампер, разукомплектована панель приборов, неисправна проводка, разукомплектован блок предохранителей, коррозия металла, предельный износ шин, разукомплектованы механизмы открывания дверей, отсутствует ДВС, АКПП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106000,00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21200,00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5300,00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15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X1F5299CA70000140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52970J74005174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70000140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имущества: движимое </w:t>
            </w:r>
            <w:r w:rsidR="00C46102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C46102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C46102" w:rsidRPr="001A5D44">
              <w:t xml:space="preserve"> Комитетом </w:t>
            </w:r>
            <w:r w:rsidRPr="001A5D44">
              <w:t>не проводились</w:t>
            </w:r>
            <w:r w:rsidR="00C46102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137" w:hanging="1"/>
              <w:jc w:val="both"/>
              <w:rPr>
                <w:sz w:val="20"/>
                <w:szCs w:val="20"/>
              </w:rPr>
            </w:pPr>
            <w:proofErr w:type="gramStart"/>
            <w:r w:rsidRPr="001A5D44">
              <w:rPr>
                <w:sz w:val="20"/>
                <w:szCs w:val="20"/>
              </w:rPr>
              <w:t xml:space="preserve">Отсутствует АКБ, зеркала заднего вида, плафоны освещения, сиденья салона, сиденье </w:t>
            </w:r>
            <w:r w:rsidRPr="001A5D44">
              <w:rPr>
                <w:sz w:val="20"/>
                <w:szCs w:val="20"/>
              </w:rPr>
              <w:lastRenderedPageBreak/>
              <w:t xml:space="preserve">водителя, лобовое стекло,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стартер, генератор, задние габариты, задние повторители, блок управления ДВС, радиатор системы охлаждения,</w:t>
            </w:r>
            <w:r w:rsidR="004C1444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задний бампер, разукомплектована панель приборов, неисправна проводка, разукомплектован блок</w:t>
            </w:r>
            <w:r w:rsidR="004C1444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предохранителей,</w:t>
            </w:r>
            <w:r w:rsidR="004C1444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неисправна система пожаротушения, коррозия метала, предельный износ шин, разукомплектован ДВС, отсутствует АКПП разукомплектованы механизмы открывания дверей</w:t>
            </w:r>
            <w:proofErr w:type="gramEnd"/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106000,00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21200,00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5300,00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16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X1F5299CA70000148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52970J74005180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70000148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EE32A3" w:rsidRPr="001A5D44">
              <w:t>И</w:t>
            </w:r>
            <w:r w:rsidR="00A11A3D" w:rsidRPr="001A5D44">
              <w:t>мущества: движимое 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EE32A3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EE32A3" w:rsidRPr="001A5D44">
              <w:t xml:space="preserve">Комитетом </w:t>
            </w:r>
            <w:r w:rsidRPr="001A5D44">
              <w:t>не проводились</w:t>
            </w:r>
            <w:r w:rsidR="00EE32A3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269" w:hanging="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Отсутствует АКБ, зеркала заднего вида, плафоны освещения, сиденья салона,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блок управления ДВС, радиатор системы охлаждения,</w:t>
            </w:r>
            <w:r w:rsidR="00EE32A3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задний бампер, разукомплектована панель приборов, неисправна проводка, разукомплектован блок</w:t>
            </w:r>
            <w:r w:rsidR="00EE32A3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предохранителей,</w:t>
            </w:r>
          </w:p>
          <w:p w:rsidR="00320079" w:rsidRPr="001A5D44" w:rsidRDefault="00320079" w:rsidP="001A5D44">
            <w:pPr>
              <w:tabs>
                <w:tab w:val="left" w:pos="3408"/>
              </w:tabs>
              <w:ind w:right="35"/>
              <w:jc w:val="both"/>
            </w:pPr>
            <w:r w:rsidRPr="001A5D44">
              <w:t>неисправна система пожаротушения, коррозия метала, предельный износ шин, отсутствует ДВС, АКПП,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106000,00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21200,00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5300,00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17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lastRenderedPageBreak/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X1F5299CA70000188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52970J74005224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70000188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widowControl w:val="0"/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lastRenderedPageBreak/>
              <w:t xml:space="preserve">Вид </w:t>
            </w:r>
            <w:r w:rsidR="009659E4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Имущество находится в собственности </w:t>
            </w:r>
            <w:r w:rsidRPr="001A5D44">
              <w:lastRenderedPageBreak/>
              <w:t>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9659E4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9659E4" w:rsidRPr="001A5D44">
              <w:t xml:space="preserve">Комитетом </w:t>
            </w:r>
            <w:r w:rsidRPr="001A5D44">
              <w:t>не проводились</w:t>
            </w:r>
            <w:r w:rsidR="009659E4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133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Отсутствует АКБ, зеркала заднего вида, плафоны освещения, сиденья салона, сиденье водителя,</w:t>
            </w:r>
            <w:r w:rsidR="009659E4" w:rsidRPr="001A5D44">
              <w:rPr>
                <w:sz w:val="20"/>
                <w:szCs w:val="20"/>
              </w:rPr>
              <w:t xml:space="preserve">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стартер, генератор, задние габариты, задние повторители, блок управления ДВС, радиатор системы охлаждения,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8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задний бампер, разукомплектована панель приборов, неисправна проводка, разукомплектован блок</w:t>
            </w:r>
            <w:r w:rsidR="009659E4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предохранителей,</w:t>
            </w:r>
            <w:r w:rsidR="009659E4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неисправна система пожаротушения, коррозия метала, предельный износ шин, разукомплектован ДВС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18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X1F5299CA70000160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52970J74005194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70000160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E30984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>Вид И</w:t>
            </w:r>
            <w:r w:rsidR="00320079" w:rsidRPr="001A5D44">
              <w:t xml:space="preserve">мущества: движимое </w:t>
            </w:r>
            <w:r w:rsidR="00A11A3D"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E30984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И</w:t>
            </w:r>
            <w:r w:rsidR="00320079" w:rsidRPr="001A5D44">
              <w:t xml:space="preserve">мущества: Челябинская область, </w:t>
            </w:r>
            <w:proofErr w:type="gramStart"/>
            <w:r w:rsidR="00320079" w:rsidRPr="001A5D44">
              <w:t>г</w:t>
            </w:r>
            <w:proofErr w:type="gramEnd"/>
            <w:r w:rsidR="00320079"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E30984" w:rsidRPr="001A5D44">
              <w:t xml:space="preserve">Комитетом </w:t>
            </w:r>
            <w:r w:rsidRPr="001A5D44">
              <w:t>не проводились</w:t>
            </w:r>
            <w:r w:rsidR="00E30984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Транспортное средство  разукомплектовано, в </w:t>
            </w:r>
            <w:r w:rsidRPr="001A5D44">
              <w:rPr>
                <w:sz w:val="20"/>
                <w:szCs w:val="20"/>
              </w:rPr>
              <w:lastRenderedPageBreak/>
              <w:t>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163" w:hanging="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Отсутствует АКБ, зеркала заднего вида, плафоны освещения,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стартер, генератор, блок управления ДВС, радиатор системы охлаждения,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150" w:hanging="5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разукомплектована панель приборов, неисправна проводка, разукомплектован блок предохранителей, неисправна система пожаротушения, коррозия метала, предельный износ шин, отсутствует колесо,</w:t>
            </w:r>
            <w:r w:rsidR="00E30984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разукомплектован ДВС, разукомплектованы механизмы открывания дверей</w:t>
            </w:r>
            <w:r w:rsidR="00FC4CFD" w:rsidRPr="001A5D44">
              <w:rPr>
                <w:sz w:val="20"/>
                <w:szCs w:val="20"/>
              </w:rPr>
              <w:t>.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19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X1F5299CA70000171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52970J74005203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(кабины)70000171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FC4CFD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>Вид И</w:t>
            </w:r>
            <w:r w:rsidR="00320079" w:rsidRPr="001A5D44">
              <w:t xml:space="preserve">мущества: движимое </w:t>
            </w:r>
            <w:r w:rsidR="00A11A3D"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FC4CFD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FC4CFD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139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Отсутствует АКБ, зеркала заднего вида, плафоны освещения, сиденья салона, </w:t>
            </w:r>
            <w:proofErr w:type="spellStart"/>
            <w:proofErr w:type="gramStart"/>
            <w:r w:rsidRPr="001A5D44">
              <w:rPr>
                <w:sz w:val="20"/>
                <w:szCs w:val="20"/>
              </w:rPr>
              <w:t>блок-фары</w:t>
            </w:r>
            <w:proofErr w:type="spellEnd"/>
            <w:proofErr w:type="gramEnd"/>
            <w:r w:rsidRPr="001A5D44">
              <w:rPr>
                <w:sz w:val="20"/>
                <w:szCs w:val="20"/>
              </w:rPr>
              <w:t>, передний бампер, облицовка панели передка,</w:t>
            </w:r>
            <w:r w:rsidR="00FC4CFD" w:rsidRPr="001A5D44">
              <w:rPr>
                <w:sz w:val="20"/>
                <w:szCs w:val="20"/>
              </w:rPr>
              <w:t xml:space="preserve">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блок управления ДВС, радиатор системы охлаждения, задний бампер, разукомплектована</w:t>
            </w:r>
            <w:r w:rsidRPr="001A5D44">
              <w:rPr>
                <w:spacing w:val="-26"/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панель приборов, неисправна проводка,</w:t>
            </w:r>
            <w:r w:rsidRPr="001A5D44">
              <w:rPr>
                <w:spacing w:val="-13"/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разукомплектован</w:t>
            </w:r>
            <w:r w:rsidR="00FC4CFD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блок предохранителей,</w:t>
            </w:r>
            <w:r w:rsidR="00FC4CFD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неисправна система пожаротушения, коррозия метала, предельный износ шин, разукомплектованы механизмы открывания дверей, разукомплектован ДВС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20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X1F5299CA70000121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52970J74005138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70000121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3D2080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3D2080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3D2080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279" w:hanging="3"/>
              <w:jc w:val="both"/>
              <w:rPr>
                <w:sz w:val="20"/>
                <w:szCs w:val="20"/>
              </w:rPr>
            </w:pPr>
            <w:proofErr w:type="gramStart"/>
            <w:r w:rsidRPr="001A5D44">
              <w:rPr>
                <w:sz w:val="20"/>
                <w:szCs w:val="20"/>
              </w:rPr>
              <w:t>Отсутствует АКБ, зеркала заднего вида, плафоны освещения,</w:t>
            </w:r>
            <w:r w:rsidRPr="001A5D44">
              <w:rPr>
                <w:spacing w:val="-21"/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сиденья салона, сиденье</w:t>
            </w:r>
            <w:r w:rsidRPr="001A5D44">
              <w:rPr>
                <w:spacing w:val="-2"/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водителя,</w:t>
            </w:r>
            <w:r w:rsidR="003D2080" w:rsidRPr="001A5D44">
              <w:rPr>
                <w:sz w:val="20"/>
                <w:szCs w:val="20"/>
              </w:rPr>
              <w:t xml:space="preserve">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стартер, генератор, блок управления ДВС, разукомплектована панель приборов, неисправна проводка, разукомплектован блок предохранителей, неисправна система пожаротушения, коррозия</w:t>
            </w:r>
            <w:r w:rsidRPr="001A5D44">
              <w:rPr>
                <w:spacing w:val="-28"/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метала,</w:t>
            </w:r>
            <w:proofErr w:type="gramEnd"/>
          </w:p>
          <w:p w:rsidR="00320079" w:rsidRPr="001A5D44" w:rsidRDefault="00320079" w:rsidP="001A5D44">
            <w:pPr>
              <w:tabs>
                <w:tab w:val="left" w:pos="3408"/>
              </w:tabs>
              <w:ind w:right="35"/>
              <w:jc w:val="both"/>
            </w:pPr>
            <w:r w:rsidRPr="001A5D44">
              <w:t>предельный износ шин, разукомплектован ДВС, разукомплектованы механизмы открывания</w:t>
            </w:r>
            <w:r w:rsidRPr="001A5D44">
              <w:rPr>
                <w:spacing w:val="-21"/>
              </w:rPr>
              <w:t xml:space="preserve"> </w:t>
            </w:r>
            <w:r w:rsidRPr="001A5D44">
              <w:t>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21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НЕФАЗ 5299-20-22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X1F5299CA70000122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52970J74005133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70000122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3D2080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3D2080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3D2080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Государственная регистрация транспортного </w:t>
            </w:r>
            <w:r w:rsidRPr="001A5D44">
              <w:lastRenderedPageBreak/>
              <w:t>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276" w:hanging="2"/>
              <w:jc w:val="both"/>
              <w:rPr>
                <w:sz w:val="20"/>
                <w:szCs w:val="20"/>
              </w:rPr>
            </w:pPr>
            <w:proofErr w:type="gramStart"/>
            <w:r w:rsidRPr="001A5D44">
              <w:rPr>
                <w:sz w:val="20"/>
                <w:szCs w:val="20"/>
              </w:rPr>
              <w:t>Отсутствует АКБ, зеркала заднего вида, плафоны освещения, лобовое стекло,</w:t>
            </w:r>
            <w:r w:rsidR="003D2080" w:rsidRPr="001A5D44">
              <w:rPr>
                <w:sz w:val="20"/>
                <w:szCs w:val="20"/>
              </w:rPr>
              <w:t xml:space="preserve">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стартер, генератор, блок управления ДВС, радиатор системы охлаждения,</w:t>
            </w:r>
            <w:r w:rsidR="003D2080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задний бампер, разукомплектована панель приборов, неисправна проводка, разукомплектован блок</w:t>
            </w:r>
            <w:proofErr w:type="gramEnd"/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spacing w:line="204" w:lineRule="exact"/>
              <w:ind w:right="83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предохранителей,</w:t>
            </w:r>
            <w:r w:rsidR="003D2080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неисправна система пожаротушения, коррозия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109000,00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5450,00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22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525626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XTY52562680021455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21455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97510A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97510A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97510A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28465E" w:rsidRPr="001A5D44" w:rsidRDefault="00320079" w:rsidP="001A5D44">
            <w:pPr>
              <w:ind w:right="321"/>
              <w:jc w:val="both"/>
            </w:pPr>
            <w:r w:rsidRPr="001A5D44">
              <w:t xml:space="preserve">Отсутствует </w:t>
            </w:r>
            <w:r w:rsidR="0028465E" w:rsidRPr="001A5D44">
              <w:rPr>
                <w:color w:val="000000"/>
              </w:rPr>
              <w:t xml:space="preserve">АКБ, зеркала </w:t>
            </w:r>
            <w:r w:rsidR="0028465E" w:rsidRPr="001A5D44">
              <w:t xml:space="preserve">заднего вида, плафоны освещения, </w:t>
            </w:r>
            <w:proofErr w:type="spellStart"/>
            <w:r w:rsidR="0028465E" w:rsidRPr="001A5D44">
              <w:t>отопители</w:t>
            </w:r>
            <w:proofErr w:type="spellEnd"/>
            <w:r w:rsidR="0028465E" w:rsidRPr="001A5D44">
              <w:t>, стартер, генератор, задние габариты, задние повторители, блок управления ДВС, радиатор системы охлаждения,</w:t>
            </w:r>
          </w:p>
          <w:p w:rsidR="0097510A" w:rsidRPr="001A5D44" w:rsidRDefault="0028465E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137" w:hanging="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разукомплектована панель приборов, неисправна проводка, разукомплектован блок предохранителей, коррозия метала, предельный износ шин, разукомплектован ДВС, </w:t>
            </w:r>
            <w:r w:rsidRPr="001A5D44">
              <w:rPr>
                <w:sz w:val="20"/>
                <w:szCs w:val="20"/>
              </w:rPr>
              <w:lastRenderedPageBreak/>
              <w:t>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107000,00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21400,00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23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525626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XTY52562680021659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21659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605284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A11A3D" w:rsidRPr="001A5D44">
              <w:t>Иму</w:t>
            </w:r>
            <w:r w:rsidRPr="001A5D44">
              <w:t xml:space="preserve">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605284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1F76EE" w:rsidRPr="001A5D44" w:rsidRDefault="00320079" w:rsidP="001A5D44">
            <w:pPr>
              <w:jc w:val="both"/>
            </w:pPr>
            <w:r w:rsidRPr="001A5D44">
              <w:t xml:space="preserve">Отсутствует </w:t>
            </w:r>
            <w:r w:rsidR="001F76EE" w:rsidRPr="001A5D44">
              <w:t xml:space="preserve"> АКБ, зеркала заднего вида, плафоны освещения, </w:t>
            </w:r>
            <w:proofErr w:type="spellStart"/>
            <w:r w:rsidR="001F76EE" w:rsidRPr="001A5D44">
              <w:t>отопители</w:t>
            </w:r>
            <w:proofErr w:type="spellEnd"/>
            <w:r w:rsidR="001F76EE" w:rsidRPr="001A5D44">
              <w:t>, стартер, генератор, задние габариты, задние повторители, блок управления ДВС, радиатор системы охлаждения,</w:t>
            </w:r>
          </w:p>
          <w:p w:rsidR="001F76EE" w:rsidRPr="001A5D44" w:rsidRDefault="001F76EE" w:rsidP="001A5D44">
            <w:pPr>
              <w:jc w:val="both"/>
            </w:pPr>
            <w:r w:rsidRPr="001A5D44">
              <w:t>разукомплектована панель приборов, неисправна проводка, разукомплектован блок предохранителей,</w:t>
            </w:r>
          </w:p>
          <w:p w:rsidR="00320079" w:rsidRPr="001A5D44" w:rsidRDefault="001F76EE" w:rsidP="001A5D44">
            <w:pPr>
              <w:jc w:val="both"/>
            </w:pPr>
            <w:r w:rsidRPr="001A5D44">
              <w:t>неисправна система пожаротушения, коррозия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107000,00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21400,00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24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525626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XTY52562680021456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21456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 xml:space="preserve">Тип транспортного </w:t>
            </w:r>
            <w:r w:rsidRPr="001A5D44">
              <w:lastRenderedPageBreak/>
              <w:t>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A11A3D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lastRenderedPageBreak/>
              <w:t>Вид И</w:t>
            </w:r>
            <w:r w:rsidR="00320079" w:rsidRPr="001A5D44">
              <w:t xml:space="preserve">мущества: движимое </w:t>
            </w:r>
            <w:r w:rsidR="00605284"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605284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</w:t>
            </w:r>
            <w:r w:rsidRPr="001A5D44">
              <w:lastRenderedPageBreak/>
              <w:t xml:space="preserve">об итогах торгов по продаже такого имущества: </w:t>
            </w:r>
            <w:r w:rsidR="00605284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164" w:hanging="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Отсутствует АКБ, зеркала заднего вида, плафоны освещения,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стартер, генератор, блок управления ДВС, радиатор системы охлаждения,</w:t>
            </w:r>
            <w:r w:rsidR="00605284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разукомплектована панель приборов, неисправна проводка, разукомплектован блок предохранителей, неисправна система пожаротушения, коррозия</w:t>
            </w:r>
            <w:r w:rsidRPr="001A5D44">
              <w:rPr>
                <w:spacing w:val="-28"/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метала, предельный износ шин, разукомплектован ДВС, разукомплектованы механизмы открывания</w:t>
            </w:r>
            <w:r w:rsidRPr="001A5D44">
              <w:rPr>
                <w:spacing w:val="-11"/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107000,00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21400,00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25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525626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XTY52562680021458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21458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605284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>Вид Иму</w:t>
            </w:r>
            <w:r w:rsidR="00320079" w:rsidRPr="001A5D44">
              <w:t xml:space="preserve">щества: движимое </w:t>
            </w:r>
            <w:r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605284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605284" w:rsidRPr="001A5D44">
              <w:t xml:space="preserve">Комитетом </w:t>
            </w:r>
            <w:r w:rsidRPr="001A5D44">
              <w:t>не проводились</w:t>
            </w:r>
            <w:r w:rsidR="00605284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1F76EE" w:rsidRPr="001A5D44" w:rsidRDefault="00320079" w:rsidP="001A5D44">
            <w:pPr>
              <w:jc w:val="both"/>
            </w:pPr>
            <w:r w:rsidRPr="001A5D44">
              <w:t xml:space="preserve">Отсутствует </w:t>
            </w:r>
            <w:r w:rsidR="001F76EE" w:rsidRPr="001A5D44">
              <w:t xml:space="preserve">АКБ, зеркала заднего вида, плафоны освещения, </w:t>
            </w:r>
            <w:proofErr w:type="spellStart"/>
            <w:r w:rsidR="001F76EE" w:rsidRPr="001A5D44">
              <w:t>отопители</w:t>
            </w:r>
            <w:proofErr w:type="spellEnd"/>
            <w:r w:rsidR="001F76EE" w:rsidRPr="001A5D44">
              <w:t>, блок управления ДВС, радиатор системы охлаждения,</w:t>
            </w:r>
          </w:p>
          <w:p w:rsidR="00320079" w:rsidRPr="001A5D44" w:rsidRDefault="001F76EE" w:rsidP="001A5D44">
            <w:pPr>
              <w:tabs>
                <w:tab w:val="left" w:pos="3408"/>
              </w:tabs>
              <w:ind w:right="35"/>
              <w:jc w:val="both"/>
            </w:pPr>
            <w:r w:rsidRPr="001A5D44">
              <w:t xml:space="preserve">разукомплектована панель приборов, неисправна проводка, разукомплектован блок </w:t>
            </w:r>
            <w:proofErr w:type="spellStart"/>
            <w:r w:rsidRPr="001A5D44">
              <w:t>предохранителей</w:t>
            </w:r>
            <w:proofErr w:type="gramStart"/>
            <w:r w:rsidRPr="001A5D44">
              <w:t>,к</w:t>
            </w:r>
            <w:proofErr w:type="gramEnd"/>
            <w:r w:rsidRPr="001A5D44">
              <w:t>оррозия</w:t>
            </w:r>
            <w:proofErr w:type="spellEnd"/>
            <w:r w:rsidRPr="001A5D44">
              <w:t xml:space="preserve"> метала, предельный износ шин,  разукомплектован ДВС, </w:t>
            </w:r>
            <w:r w:rsidRPr="001A5D44">
              <w:lastRenderedPageBreak/>
              <w:t>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107000,00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21400,00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26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525626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XTY52562680021565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21565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A11A3D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A11A3D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A11A3D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1F76EE" w:rsidRPr="001A5D44" w:rsidRDefault="00320079" w:rsidP="001A5D44">
            <w:pPr>
              <w:jc w:val="both"/>
            </w:pPr>
            <w:r w:rsidRPr="001A5D44">
              <w:t xml:space="preserve">Отсутствует </w:t>
            </w:r>
            <w:r w:rsidR="001F76EE" w:rsidRPr="001A5D44">
              <w:t xml:space="preserve"> АКБ, зеркала заднего вида, плафоны освещения, </w:t>
            </w:r>
            <w:proofErr w:type="spellStart"/>
            <w:r w:rsidR="001F76EE" w:rsidRPr="001A5D44">
              <w:t>отопители</w:t>
            </w:r>
            <w:proofErr w:type="spellEnd"/>
            <w:r w:rsidR="001F76EE" w:rsidRPr="001A5D44">
              <w:t>, стартер, генератор, блок управления ДВС, радиатор системы охлаждения,</w:t>
            </w:r>
          </w:p>
          <w:p w:rsidR="001F76EE" w:rsidRPr="001A5D44" w:rsidRDefault="001F76EE" w:rsidP="001A5D44">
            <w:pPr>
              <w:jc w:val="both"/>
            </w:pPr>
            <w:r w:rsidRPr="001A5D44">
              <w:t>разукомплектована панель приборов, неисправна проводка, разукомплектован блок предохранителей,</w:t>
            </w:r>
          </w:p>
          <w:p w:rsidR="00320079" w:rsidRPr="001A5D44" w:rsidRDefault="001F76EE" w:rsidP="001A5D44">
            <w:pPr>
              <w:jc w:val="both"/>
            </w:pPr>
            <w:r w:rsidRPr="001A5D44">
              <w:t>неисправна система пожаротушения, коррозия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107000,00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21400,00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27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525626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XTY52562680021451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21451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 xml:space="preserve">Тип транспортного средства: Автобусы длиной более </w:t>
            </w:r>
            <w:r w:rsidRPr="001A5D44">
              <w:lastRenderedPageBreak/>
              <w:t>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lastRenderedPageBreak/>
              <w:t xml:space="preserve">Вид </w:t>
            </w:r>
            <w:r w:rsidR="00A11A3D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A11A3D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A11A3D" w:rsidRPr="001A5D44">
              <w:lastRenderedPageBreak/>
              <w:t xml:space="preserve">Комитетом </w:t>
            </w:r>
            <w:r w:rsidRPr="001A5D44">
              <w:t>не проводились</w:t>
            </w:r>
            <w:r w:rsidR="00A11A3D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269" w:hanging="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Отсутствует АКБ, зеркала заднего вида, плафоны освещения, сиденья салона,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блок управления ДВС, радиатор системы охлаждения,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8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задний бампер, разукомплектована панель приборов, неисправна проводка, разукомплектован блок</w:t>
            </w:r>
            <w:r w:rsidR="00A11A3D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предохранителей,</w:t>
            </w:r>
            <w:r w:rsidR="00A11A3D" w:rsidRPr="001A5D44">
              <w:rPr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неисправна система пожаротушения, коррозия метала, предельный износ шин, отсутствует ДВС, АКПП,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104000,00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20800,00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5200,00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28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525626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XTY52562680021466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21466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A11A3D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A11A3D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A11A3D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169" w:hanging="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Отсутствует АКБ, зеркала заднего вида, блок-фара, плафоны освещения, </w:t>
            </w:r>
            <w:proofErr w:type="spellStart"/>
            <w:r w:rsidRPr="001A5D44">
              <w:rPr>
                <w:sz w:val="20"/>
                <w:szCs w:val="20"/>
              </w:rPr>
              <w:t>отопители</w:t>
            </w:r>
            <w:proofErr w:type="spellEnd"/>
            <w:r w:rsidRPr="001A5D44">
              <w:rPr>
                <w:sz w:val="20"/>
                <w:szCs w:val="20"/>
              </w:rPr>
              <w:t>, стартер, генератор, блок управления ДВС, радиатор системы охлаждения,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 w:hanging="1"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 xml:space="preserve">разукомплектована панель приборов, неисправна проводка, разукомплектован блок предохранителей, неисправна система </w:t>
            </w:r>
            <w:r w:rsidRPr="001A5D44">
              <w:rPr>
                <w:sz w:val="20"/>
                <w:szCs w:val="20"/>
              </w:rPr>
              <w:lastRenderedPageBreak/>
              <w:t>пожаротушения, коррозия</w:t>
            </w:r>
            <w:r w:rsidRPr="001A5D44">
              <w:rPr>
                <w:spacing w:val="-28"/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метала, предельный износ шин, разукомплектован ДВС, разукомплектованы механизмы открывания</w:t>
            </w:r>
            <w:r w:rsidRPr="001A5D44">
              <w:rPr>
                <w:spacing w:val="-11"/>
                <w:sz w:val="20"/>
                <w:szCs w:val="20"/>
              </w:rPr>
              <w:t xml:space="preserve"> </w:t>
            </w:r>
            <w:r w:rsidRPr="001A5D44">
              <w:rPr>
                <w:sz w:val="20"/>
                <w:szCs w:val="20"/>
              </w:rPr>
              <w:t>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107000,00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21400,00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</w:p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29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525626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XTY52562680021567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21567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A11A3D" w:rsidRPr="001A5D44">
              <w:t>И</w:t>
            </w:r>
            <w:r w:rsidRPr="001A5D44">
              <w:t xml:space="preserve">мущества: движимое </w:t>
            </w:r>
            <w:r w:rsidR="00A11A3D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A11A3D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 </w:t>
            </w:r>
            <w:r w:rsidR="00A11A3D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1F76EE" w:rsidRPr="001A5D44" w:rsidRDefault="00320079" w:rsidP="001A5D44">
            <w:pPr>
              <w:jc w:val="both"/>
            </w:pPr>
            <w:r w:rsidRPr="001A5D44">
              <w:t xml:space="preserve">Отсутствует </w:t>
            </w:r>
            <w:r w:rsidR="001F76EE" w:rsidRPr="001A5D44">
              <w:t xml:space="preserve"> АКБ, зеркала заднего вида, плафоны освещения, </w:t>
            </w:r>
            <w:proofErr w:type="spellStart"/>
            <w:r w:rsidR="001F76EE" w:rsidRPr="001A5D44">
              <w:t>отопители</w:t>
            </w:r>
            <w:proofErr w:type="spellEnd"/>
            <w:r w:rsidR="001F76EE" w:rsidRPr="001A5D44">
              <w:t>, стартер, генератор, блок управления ДВС, радиатор системы охлаждения,</w:t>
            </w:r>
          </w:p>
          <w:p w:rsidR="001F76EE" w:rsidRPr="001A5D44" w:rsidRDefault="001F76EE" w:rsidP="001A5D44">
            <w:pPr>
              <w:jc w:val="both"/>
            </w:pPr>
            <w:r w:rsidRPr="001A5D44">
              <w:t>разукомплектована панель приборов, неисправна проводка, разукомплектован блок предохранителей,</w:t>
            </w:r>
          </w:p>
          <w:p w:rsidR="00320079" w:rsidRPr="001A5D44" w:rsidRDefault="001F76EE" w:rsidP="001A5D44">
            <w:pPr>
              <w:jc w:val="both"/>
            </w:pPr>
            <w:r w:rsidRPr="001A5D44">
              <w:t>неисправна система пожаротушения, коррозия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107000,00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21400,00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t>30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525626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XTY52562680021461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21461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lastRenderedPageBreak/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A11A3D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lastRenderedPageBreak/>
              <w:t>Вид И</w:t>
            </w:r>
            <w:r w:rsidR="00320079" w:rsidRPr="001A5D44">
              <w:t xml:space="preserve">мущества: движимое </w:t>
            </w:r>
            <w:r w:rsidRPr="001A5D44">
              <w:t>И</w:t>
            </w:r>
            <w:r w:rsidR="00320079"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имущества: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 xml:space="preserve">Сведения обо всех предыдущих торгах по продаже данного Имущества, объявленных  в </w:t>
            </w:r>
            <w:r w:rsidRPr="001A5D44">
              <w:lastRenderedPageBreak/>
              <w:t xml:space="preserve">течение года, предшествующего его продаже, и об итогах торгов по продаже такого имущества: </w:t>
            </w:r>
            <w:r w:rsidR="00A54B45" w:rsidRPr="001A5D44">
              <w:t xml:space="preserve">Комитетом </w:t>
            </w:r>
            <w:r w:rsidRPr="001A5D44">
              <w:t>не проводились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1F76EE" w:rsidRPr="001A5D44" w:rsidRDefault="00320079" w:rsidP="001A5D44">
            <w:pPr>
              <w:jc w:val="both"/>
            </w:pPr>
            <w:r w:rsidRPr="001A5D44">
              <w:t xml:space="preserve">Отсутствует </w:t>
            </w:r>
            <w:r w:rsidR="001F76EE" w:rsidRPr="001A5D44">
              <w:t xml:space="preserve"> АКБ, зеркала заднего вида, плафоны освещения, </w:t>
            </w:r>
            <w:proofErr w:type="spellStart"/>
            <w:r w:rsidR="001F76EE" w:rsidRPr="001A5D44">
              <w:t>отопители</w:t>
            </w:r>
            <w:proofErr w:type="spellEnd"/>
            <w:r w:rsidR="001F76EE" w:rsidRPr="001A5D44">
              <w:t>, стартер, генератор, блок управления ДВС, радиатор системы охлаждения,</w:t>
            </w:r>
          </w:p>
          <w:p w:rsidR="001F76EE" w:rsidRPr="001A5D44" w:rsidRDefault="001F76EE" w:rsidP="001A5D44">
            <w:pPr>
              <w:jc w:val="both"/>
            </w:pPr>
            <w:r w:rsidRPr="001A5D44">
              <w:t>разукомплектована панель приборов, неисправна проводка, разукомплектован блок предохранителей,</w:t>
            </w:r>
          </w:p>
          <w:p w:rsidR="00320079" w:rsidRPr="001A5D44" w:rsidRDefault="001F76EE" w:rsidP="001A5D44">
            <w:pPr>
              <w:jc w:val="both"/>
            </w:pPr>
            <w:r w:rsidRPr="001A5D44">
              <w:t>неисправна система пожаротушения, коррозия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107000,00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21400,00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5350,00</w:t>
            </w:r>
          </w:p>
        </w:tc>
      </w:tr>
      <w:tr w:rsidR="000E7722" w:rsidRPr="001A5D44" w:rsidTr="004A3B88">
        <w:trPr>
          <w:trHeight w:val="20"/>
        </w:trPr>
        <w:tc>
          <w:tcPr>
            <w:tcW w:w="238" w:type="pct"/>
            <w:shd w:val="clear" w:color="000000" w:fill="FFFFFF"/>
            <w:noWrap/>
            <w:hideMark/>
          </w:tcPr>
          <w:p w:rsidR="00320079" w:rsidRPr="001A5D44" w:rsidRDefault="00320079" w:rsidP="00320079">
            <w:pPr>
              <w:jc w:val="both"/>
              <w:rPr>
                <w:bCs/>
              </w:rPr>
            </w:pPr>
            <w:r w:rsidRPr="001A5D44">
              <w:rPr>
                <w:bCs/>
              </w:rPr>
              <w:lastRenderedPageBreak/>
              <w:t>31</w:t>
            </w:r>
          </w:p>
        </w:tc>
        <w:tc>
          <w:tcPr>
            <w:tcW w:w="1048" w:type="pct"/>
            <w:shd w:val="clear" w:color="000000" w:fill="FFFFFF"/>
            <w:hideMark/>
          </w:tcPr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Марка и (или) модель: ЛИАЗ 525626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Год выпуска: 2008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Идентификационный номер (VIN): XTY52562680021460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шасси (рамы): -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Номер кузова (кабины):  21460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Цвет кузова (кабины):  белый, зеленый</w:t>
            </w:r>
          </w:p>
          <w:p w:rsidR="00320079" w:rsidRPr="001A5D44" w:rsidRDefault="00320079" w:rsidP="001A5D44">
            <w:pPr>
              <w:shd w:val="clear" w:color="auto" w:fill="FFFFFF"/>
              <w:jc w:val="center"/>
            </w:pPr>
            <w:r w:rsidRPr="001A5D44">
              <w:t>Тип транспортного средства: Автобусы длиной более 8 м, но не более 12 м</w:t>
            </w:r>
          </w:p>
        </w:tc>
        <w:tc>
          <w:tcPr>
            <w:tcW w:w="1477" w:type="pct"/>
            <w:shd w:val="clear" w:color="000000" w:fill="FFFFFF"/>
          </w:tcPr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Вид </w:t>
            </w:r>
            <w:r w:rsidR="00A54B45" w:rsidRPr="001A5D44">
              <w:t>И</w:t>
            </w:r>
            <w:r w:rsidRPr="001A5D44">
              <w:t xml:space="preserve">мущества: движимое </w:t>
            </w:r>
            <w:r w:rsidR="00A54B45" w:rsidRPr="001A5D44">
              <w:t>И</w:t>
            </w:r>
            <w:r w:rsidRPr="001A5D44">
              <w:t>мущество.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Имущество находится в собственности муниципального образования «город Челябинск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proofErr w:type="gramStart"/>
            <w:r w:rsidRPr="001A5D44">
              <w:t>Место нахождение</w:t>
            </w:r>
            <w:proofErr w:type="gramEnd"/>
            <w:r w:rsidRPr="001A5D44">
              <w:t xml:space="preserve"> </w:t>
            </w:r>
            <w:r w:rsidR="00703BDC" w:rsidRPr="001A5D44">
              <w:t>И</w:t>
            </w:r>
            <w:r w:rsidRPr="001A5D44">
              <w:t xml:space="preserve">мущества: Челябинская область, </w:t>
            </w:r>
            <w:proofErr w:type="gramStart"/>
            <w:r w:rsidRPr="001A5D44">
              <w:t>г</w:t>
            </w:r>
            <w:proofErr w:type="gramEnd"/>
            <w:r w:rsidRPr="001A5D44">
              <w:t>. Челябинск, ул. Молодогвардейцев, 3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 ограничениях (обременениях): отсутствуют.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Сведения обо всех предыдущих торгах по продаже данного Имущества, объявленных  в течение года, предшествующего его продаже, и об итогах торгов по продаже такого имущества:</w:t>
            </w:r>
            <w:r w:rsidR="00703BDC" w:rsidRPr="001A5D44">
              <w:t xml:space="preserve"> Комитетом </w:t>
            </w:r>
            <w:r w:rsidRPr="001A5D44">
              <w:t xml:space="preserve"> не проводились</w:t>
            </w:r>
            <w:r w:rsidR="00703BDC" w:rsidRPr="001A5D44">
              <w:t>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ind w:right="35"/>
              <w:contextualSpacing/>
              <w:jc w:val="both"/>
            </w:pPr>
            <w:r w:rsidRPr="001A5D44">
              <w:t>Государственная регистрация транспортного средства  прекращена.</w:t>
            </w:r>
          </w:p>
          <w:p w:rsidR="00320079" w:rsidRPr="001A5D44" w:rsidRDefault="00320079" w:rsidP="001A5D44">
            <w:pPr>
              <w:pStyle w:val="TableParagraph"/>
              <w:tabs>
                <w:tab w:val="left" w:pos="3408"/>
              </w:tabs>
              <w:kinsoku w:val="0"/>
              <w:overflowPunct w:val="0"/>
              <w:ind w:right="35"/>
              <w:contextualSpacing/>
              <w:jc w:val="both"/>
              <w:rPr>
                <w:sz w:val="20"/>
                <w:szCs w:val="20"/>
              </w:rPr>
            </w:pPr>
            <w:r w:rsidRPr="001A5D44">
              <w:rPr>
                <w:sz w:val="20"/>
                <w:szCs w:val="20"/>
              </w:rPr>
              <w:t>Транспортное средство  разукомплектовано, в неисправном состоянии, не эксплуатируется длительное время.</w:t>
            </w:r>
          </w:p>
          <w:p w:rsidR="00320079" w:rsidRPr="001A5D44" w:rsidRDefault="00320079" w:rsidP="001A5D44">
            <w:pPr>
              <w:shd w:val="clear" w:color="auto" w:fill="FFFFFF"/>
              <w:tabs>
                <w:tab w:val="left" w:pos="3408"/>
              </w:tabs>
              <w:spacing w:after="240"/>
              <w:ind w:right="35"/>
              <w:contextualSpacing/>
              <w:jc w:val="both"/>
            </w:pPr>
            <w:r w:rsidRPr="001A5D44">
              <w:t xml:space="preserve">Отсутствует </w:t>
            </w:r>
            <w:r w:rsidR="001F76EE" w:rsidRPr="001A5D44">
              <w:t xml:space="preserve">АКБ, зеркала заднего вида, плафоны освещения, </w:t>
            </w:r>
            <w:proofErr w:type="spellStart"/>
            <w:r w:rsidR="001F76EE" w:rsidRPr="001A5D44">
              <w:t>отопители</w:t>
            </w:r>
            <w:proofErr w:type="spellEnd"/>
            <w:r w:rsidR="001F76EE" w:rsidRPr="001A5D44">
              <w:t xml:space="preserve">, блок управления ДВС, радиатор системы охлаждения, разукомплектована панель приборов, неисправна проводка, разукомплектован блок </w:t>
            </w:r>
            <w:r w:rsidR="001F76EE" w:rsidRPr="001A5D44">
              <w:lastRenderedPageBreak/>
              <w:t>предохранителей, коррозия метала, предельный износ шин, разукомплектован ДВС, разукомплектованы механизмы открывания дверей</w:t>
            </w:r>
          </w:p>
        </w:tc>
        <w:tc>
          <w:tcPr>
            <w:tcW w:w="972" w:type="pct"/>
            <w:shd w:val="clear" w:color="000000" w:fill="FFFFFF"/>
          </w:tcPr>
          <w:p w:rsidR="00320079" w:rsidRPr="001A5D44" w:rsidRDefault="00320079" w:rsidP="001A5D44">
            <w:pPr>
              <w:jc w:val="center"/>
            </w:pPr>
            <w:r w:rsidRPr="001A5D44">
              <w:lastRenderedPageBreak/>
              <w:t>-//-</w:t>
            </w:r>
          </w:p>
        </w:tc>
        <w:tc>
          <w:tcPr>
            <w:tcW w:w="471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107000,00</w:t>
            </w:r>
          </w:p>
        </w:tc>
        <w:tc>
          <w:tcPr>
            <w:tcW w:w="407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21400,00</w:t>
            </w:r>
          </w:p>
        </w:tc>
        <w:tc>
          <w:tcPr>
            <w:tcW w:w="386" w:type="pct"/>
            <w:shd w:val="clear" w:color="000000" w:fill="FFFFFF"/>
          </w:tcPr>
          <w:p w:rsidR="00320079" w:rsidRPr="001A5D44" w:rsidRDefault="00320079" w:rsidP="001A5D44">
            <w:pPr>
              <w:ind w:right="35"/>
              <w:jc w:val="center"/>
            </w:pPr>
            <w:r w:rsidRPr="001A5D44">
              <w:t>5350,00</w:t>
            </w:r>
          </w:p>
        </w:tc>
      </w:tr>
    </w:tbl>
    <w:p w:rsidR="0062427C" w:rsidRPr="00FE5348" w:rsidRDefault="0062427C" w:rsidP="00320079">
      <w:pPr>
        <w:ind w:firstLine="709"/>
        <w:jc w:val="both"/>
        <w:rPr>
          <w:sz w:val="22"/>
          <w:szCs w:val="22"/>
        </w:rPr>
      </w:pPr>
    </w:p>
    <w:p w:rsidR="00FE2EE3" w:rsidRPr="00FE5348" w:rsidRDefault="00FE2EE3" w:rsidP="002F21CC">
      <w:pPr>
        <w:pStyle w:val="a5"/>
        <w:contextualSpacing/>
        <w:rPr>
          <w:sz w:val="22"/>
          <w:szCs w:val="22"/>
        </w:rPr>
      </w:pPr>
      <w:r w:rsidRPr="00FE5348">
        <w:rPr>
          <w:sz w:val="22"/>
          <w:szCs w:val="22"/>
        </w:rPr>
        <w:t>Перечень приложений:</w:t>
      </w:r>
    </w:p>
    <w:p w:rsidR="00FE2EE3" w:rsidRPr="00FE5348" w:rsidRDefault="00FE2EE3" w:rsidP="002F21CC">
      <w:pPr>
        <w:pStyle w:val="a5"/>
        <w:contextualSpacing/>
        <w:rPr>
          <w:sz w:val="22"/>
          <w:szCs w:val="22"/>
        </w:rPr>
      </w:pPr>
      <w:r w:rsidRPr="00FE5348">
        <w:rPr>
          <w:sz w:val="22"/>
          <w:szCs w:val="22"/>
        </w:rPr>
        <w:t>Приложение 1 - Форма заявки на участие в аукционе</w:t>
      </w:r>
    </w:p>
    <w:p w:rsidR="000D4D7D" w:rsidRPr="0090402E" w:rsidRDefault="00FE2EE3" w:rsidP="000D4D7D">
      <w:pPr>
        <w:tabs>
          <w:tab w:val="left" w:pos="9356"/>
          <w:tab w:val="left" w:pos="11057"/>
        </w:tabs>
        <w:ind w:right="-1"/>
        <w:contextualSpacing/>
        <w:rPr>
          <w:i/>
          <w:snapToGrid w:val="0"/>
          <w:sz w:val="24"/>
          <w:szCs w:val="24"/>
        </w:rPr>
      </w:pPr>
      <w:r w:rsidRPr="00FE5348">
        <w:rPr>
          <w:sz w:val="22"/>
          <w:szCs w:val="22"/>
        </w:rPr>
        <w:t>Приложение 2 - Проект</w:t>
      </w:r>
      <w:r w:rsidR="001A5D44">
        <w:rPr>
          <w:sz w:val="22"/>
          <w:szCs w:val="22"/>
        </w:rPr>
        <w:t>ы</w:t>
      </w:r>
      <w:r w:rsidRPr="00FE5348">
        <w:rPr>
          <w:sz w:val="22"/>
          <w:szCs w:val="22"/>
        </w:rPr>
        <w:t xml:space="preserve"> договор</w:t>
      </w:r>
      <w:r w:rsidR="001A5D44">
        <w:rPr>
          <w:sz w:val="22"/>
          <w:szCs w:val="22"/>
        </w:rPr>
        <w:t>ов</w:t>
      </w:r>
      <w:r w:rsidRPr="00FE5348">
        <w:rPr>
          <w:sz w:val="22"/>
          <w:szCs w:val="22"/>
        </w:rPr>
        <w:t xml:space="preserve"> купли-продажи муниципального имущества</w:t>
      </w:r>
      <w:r w:rsidR="000D4D7D" w:rsidRPr="000D4D7D">
        <w:rPr>
          <w:b/>
          <w:snapToGrid w:val="0"/>
          <w:sz w:val="24"/>
          <w:szCs w:val="24"/>
        </w:rPr>
        <w:t xml:space="preserve"> </w:t>
      </w:r>
    </w:p>
    <w:p w:rsidR="00FE2EE3" w:rsidRPr="00FE5348" w:rsidRDefault="00FE2EE3" w:rsidP="002F21CC">
      <w:pPr>
        <w:pStyle w:val="a5"/>
        <w:contextualSpacing/>
        <w:rPr>
          <w:sz w:val="22"/>
          <w:szCs w:val="22"/>
        </w:rPr>
      </w:pPr>
      <w:r w:rsidRPr="00FE5348">
        <w:rPr>
          <w:sz w:val="22"/>
          <w:szCs w:val="22"/>
        </w:rPr>
        <w:t>Приложение 3 - Опись (примерная форма).</w:t>
      </w:r>
    </w:p>
    <w:p w:rsidR="00FE2EE3" w:rsidRPr="00FE5348" w:rsidRDefault="00FE2EE3" w:rsidP="002F21CC">
      <w:pPr>
        <w:contextualSpacing/>
        <w:jc w:val="both"/>
        <w:rPr>
          <w:sz w:val="22"/>
          <w:szCs w:val="22"/>
        </w:rPr>
      </w:pPr>
    </w:p>
    <w:p w:rsidR="00FE2EE3" w:rsidRPr="00FE5348" w:rsidRDefault="00FE2EE3" w:rsidP="002F21CC">
      <w:pPr>
        <w:contextualSpacing/>
        <w:jc w:val="both"/>
        <w:rPr>
          <w:sz w:val="22"/>
          <w:szCs w:val="22"/>
        </w:rPr>
      </w:pPr>
    </w:p>
    <w:p w:rsidR="00FE2EE3" w:rsidRPr="00FE5348" w:rsidRDefault="00FE2EE3" w:rsidP="002F21CC">
      <w:pPr>
        <w:contextualSpacing/>
        <w:jc w:val="both"/>
        <w:rPr>
          <w:sz w:val="22"/>
          <w:szCs w:val="22"/>
        </w:rPr>
      </w:pPr>
    </w:p>
    <w:p w:rsidR="00FE2EE3" w:rsidRPr="00FE5348" w:rsidRDefault="00FE2EE3" w:rsidP="002F21CC">
      <w:pPr>
        <w:contextualSpacing/>
        <w:jc w:val="both"/>
        <w:rPr>
          <w:sz w:val="22"/>
          <w:szCs w:val="22"/>
        </w:rPr>
      </w:pPr>
      <w:r w:rsidRPr="00FE5348">
        <w:rPr>
          <w:sz w:val="22"/>
          <w:szCs w:val="22"/>
        </w:rPr>
        <w:t>Начальник Управления имущественных отношений</w:t>
      </w:r>
    </w:p>
    <w:p w:rsidR="00FE2EE3" w:rsidRPr="00FE5348" w:rsidRDefault="00FE2EE3" w:rsidP="002F21CC">
      <w:pPr>
        <w:contextualSpacing/>
        <w:jc w:val="both"/>
        <w:rPr>
          <w:sz w:val="22"/>
          <w:szCs w:val="22"/>
        </w:rPr>
      </w:pPr>
      <w:r w:rsidRPr="00FE5348">
        <w:rPr>
          <w:sz w:val="22"/>
          <w:szCs w:val="22"/>
        </w:rPr>
        <w:t xml:space="preserve">Комитета по управлению имуществом и земельным отношениям города Челябинска                               </w:t>
      </w:r>
      <w:r w:rsidR="000D7882">
        <w:rPr>
          <w:sz w:val="22"/>
          <w:szCs w:val="22"/>
        </w:rPr>
        <w:t xml:space="preserve">              </w:t>
      </w:r>
      <w:r w:rsidRPr="00FE5348">
        <w:rPr>
          <w:sz w:val="22"/>
          <w:szCs w:val="22"/>
        </w:rPr>
        <w:t xml:space="preserve">      </w:t>
      </w:r>
      <w:r w:rsidR="00FE5348">
        <w:rPr>
          <w:sz w:val="22"/>
          <w:szCs w:val="22"/>
        </w:rPr>
        <w:t xml:space="preserve">               </w:t>
      </w:r>
      <w:r w:rsidRPr="00FE5348">
        <w:rPr>
          <w:sz w:val="22"/>
          <w:szCs w:val="22"/>
        </w:rPr>
        <w:t xml:space="preserve">                    Н. В. Истомина</w:t>
      </w:r>
    </w:p>
    <w:sectPr w:rsidR="00FE2EE3" w:rsidRPr="00FE5348" w:rsidSect="00A12FDB">
      <w:headerReference w:type="default" r:id="rId22"/>
      <w:pgSz w:w="16838" w:h="11906" w:orient="landscape"/>
      <w:pgMar w:top="1134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DFB" w:rsidRDefault="00776DFB" w:rsidP="00897818">
      <w:r>
        <w:separator/>
      </w:r>
    </w:p>
  </w:endnote>
  <w:endnote w:type="continuationSeparator" w:id="1">
    <w:p w:rsidR="00776DFB" w:rsidRDefault="00776DFB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DFB" w:rsidRDefault="00776DFB" w:rsidP="00897818">
      <w:r>
        <w:separator/>
      </w:r>
    </w:p>
  </w:footnote>
  <w:footnote w:type="continuationSeparator" w:id="1">
    <w:p w:rsidR="00776DFB" w:rsidRDefault="00776DFB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011038"/>
      <w:docPartObj>
        <w:docPartGallery w:val="Page Numbers (Top of Page)"/>
        <w:docPartUnique/>
      </w:docPartObj>
    </w:sdtPr>
    <w:sdtContent>
      <w:p w:rsidR="00776DFB" w:rsidRDefault="005518F5">
        <w:pPr>
          <w:pStyle w:val="a3"/>
          <w:jc w:val="center"/>
        </w:pPr>
        <w:fldSimple w:instr=" PAGE   \* MERGEFORMAT ">
          <w:r w:rsidR="004A3B88">
            <w:rPr>
              <w:noProof/>
            </w:rPr>
            <w:t>33</w:t>
          </w:r>
        </w:fldSimple>
      </w:p>
    </w:sdtContent>
  </w:sdt>
  <w:p w:rsidR="00776DFB" w:rsidRDefault="00776D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5908"/>
    <w:rsid w:val="00026769"/>
    <w:rsid w:val="00026ADB"/>
    <w:rsid w:val="00034962"/>
    <w:rsid w:val="0003753C"/>
    <w:rsid w:val="0004365E"/>
    <w:rsid w:val="00044D8F"/>
    <w:rsid w:val="000513AF"/>
    <w:rsid w:val="00056BB9"/>
    <w:rsid w:val="00072056"/>
    <w:rsid w:val="00077339"/>
    <w:rsid w:val="000805C9"/>
    <w:rsid w:val="00081F62"/>
    <w:rsid w:val="000845A4"/>
    <w:rsid w:val="000A7125"/>
    <w:rsid w:val="000D4D7D"/>
    <w:rsid w:val="000D7882"/>
    <w:rsid w:val="000E00DA"/>
    <w:rsid w:val="000E3B06"/>
    <w:rsid w:val="000E7722"/>
    <w:rsid w:val="000F6225"/>
    <w:rsid w:val="00102176"/>
    <w:rsid w:val="001069FC"/>
    <w:rsid w:val="0011201E"/>
    <w:rsid w:val="0013325B"/>
    <w:rsid w:val="001356E9"/>
    <w:rsid w:val="00137DC0"/>
    <w:rsid w:val="00142625"/>
    <w:rsid w:val="00145414"/>
    <w:rsid w:val="00150F37"/>
    <w:rsid w:val="00194032"/>
    <w:rsid w:val="001A5D44"/>
    <w:rsid w:val="001A7087"/>
    <w:rsid w:val="001B3845"/>
    <w:rsid w:val="001B7DC4"/>
    <w:rsid w:val="001C279B"/>
    <w:rsid w:val="001C3D24"/>
    <w:rsid w:val="001D1EBA"/>
    <w:rsid w:val="001D4DD7"/>
    <w:rsid w:val="001F6552"/>
    <w:rsid w:val="001F76EE"/>
    <w:rsid w:val="002020FD"/>
    <w:rsid w:val="00204F1D"/>
    <w:rsid w:val="00207899"/>
    <w:rsid w:val="00226E38"/>
    <w:rsid w:val="002330EB"/>
    <w:rsid w:val="002441CB"/>
    <w:rsid w:val="00246447"/>
    <w:rsid w:val="0025565E"/>
    <w:rsid w:val="00260566"/>
    <w:rsid w:val="00272C16"/>
    <w:rsid w:val="0027587E"/>
    <w:rsid w:val="0028011F"/>
    <w:rsid w:val="00280CED"/>
    <w:rsid w:val="0028465E"/>
    <w:rsid w:val="002A1DA7"/>
    <w:rsid w:val="002C7047"/>
    <w:rsid w:val="002D4A52"/>
    <w:rsid w:val="002E2AF9"/>
    <w:rsid w:val="002E50F3"/>
    <w:rsid w:val="002E50FB"/>
    <w:rsid w:val="002E7EC6"/>
    <w:rsid w:val="002F21CC"/>
    <w:rsid w:val="00310D70"/>
    <w:rsid w:val="003117FB"/>
    <w:rsid w:val="00320079"/>
    <w:rsid w:val="00325BFD"/>
    <w:rsid w:val="00342839"/>
    <w:rsid w:val="003535FC"/>
    <w:rsid w:val="0036357A"/>
    <w:rsid w:val="00371DC8"/>
    <w:rsid w:val="00376175"/>
    <w:rsid w:val="003A3E9E"/>
    <w:rsid w:val="003A4BD7"/>
    <w:rsid w:val="003D0599"/>
    <w:rsid w:val="003D2080"/>
    <w:rsid w:val="003E0EC2"/>
    <w:rsid w:val="003F4560"/>
    <w:rsid w:val="004063C0"/>
    <w:rsid w:val="00407093"/>
    <w:rsid w:val="004215B8"/>
    <w:rsid w:val="00421D59"/>
    <w:rsid w:val="00424938"/>
    <w:rsid w:val="0043083B"/>
    <w:rsid w:val="004368D8"/>
    <w:rsid w:val="00441D44"/>
    <w:rsid w:val="004430C7"/>
    <w:rsid w:val="00444FCF"/>
    <w:rsid w:val="004472C7"/>
    <w:rsid w:val="004823B0"/>
    <w:rsid w:val="00496890"/>
    <w:rsid w:val="004A3B88"/>
    <w:rsid w:val="004C1444"/>
    <w:rsid w:val="004C301A"/>
    <w:rsid w:val="004C4B1D"/>
    <w:rsid w:val="004C73EF"/>
    <w:rsid w:val="004C7492"/>
    <w:rsid w:val="004D15A2"/>
    <w:rsid w:val="004E1BB9"/>
    <w:rsid w:val="004F7090"/>
    <w:rsid w:val="00500CD8"/>
    <w:rsid w:val="0050319B"/>
    <w:rsid w:val="005134DF"/>
    <w:rsid w:val="005147F8"/>
    <w:rsid w:val="00516CE6"/>
    <w:rsid w:val="00525CA0"/>
    <w:rsid w:val="005325FF"/>
    <w:rsid w:val="0054439F"/>
    <w:rsid w:val="005518F5"/>
    <w:rsid w:val="00553719"/>
    <w:rsid w:val="00553D3C"/>
    <w:rsid w:val="00563B91"/>
    <w:rsid w:val="00567406"/>
    <w:rsid w:val="0057489F"/>
    <w:rsid w:val="0058333B"/>
    <w:rsid w:val="005A1F7A"/>
    <w:rsid w:val="005A4DCF"/>
    <w:rsid w:val="005A593A"/>
    <w:rsid w:val="005C21B4"/>
    <w:rsid w:val="005C307B"/>
    <w:rsid w:val="005C68D1"/>
    <w:rsid w:val="005E280D"/>
    <w:rsid w:val="00602344"/>
    <w:rsid w:val="00603B93"/>
    <w:rsid w:val="00605284"/>
    <w:rsid w:val="006110E0"/>
    <w:rsid w:val="00613212"/>
    <w:rsid w:val="00616B3F"/>
    <w:rsid w:val="0062427C"/>
    <w:rsid w:val="00627078"/>
    <w:rsid w:val="00642003"/>
    <w:rsid w:val="00687F94"/>
    <w:rsid w:val="0069619F"/>
    <w:rsid w:val="006C36A6"/>
    <w:rsid w:val="006E3C94"/>
    <w:rsid w:val="006F783F"/>
    <w:rsid w:val="00703BDC"/>
    <w:rsid w:val="00706D96"/>
    <w:rsid w:val="0072419E"/>
    <w:rsid w:val="0073331E"/>
    <w:rsid w:val="00754210"/>
    <w:rsid w:val="0076068C"/>
    <w:rsid w:val="0076355E"/>
    <w:rsid w:val="00776DFB"/>
    <w:rsid w:val="00785FCA"/>
    <w:rsid w:val="00796ECD"/>
    <w:rsid w:val="007A525C"/>
    <w:rsid w:val="007C37DB"/>
    <w:rsid w:val="007D6F24"/>
    <w:rsid w:val="007F395B"/>
    <w:rsid w:val="0080321E"/>
    <w:rsid w:val="00811973"/>
    <w:rsid w:val="008153F3"/>
    <w:rsid w:val="008176A4"/>
    <w:rsid w:val="00834032"/>
    <w:rsid w:val="00837859"/>
    <w:rsid w:val="00851D29"/>
    <w:rsid w:val="008523BA"/>
    <w:rsid w:val="008540BB"/>
    <w:rsid w:val="00881BAD"/>
    <w:rsid w:val="008832B9"/>
    <w:rsid w:val="00884B93"/>
    <w:rsid w:val="00890A53"/>
    <w:rsid w:val="00897818"/>
    <w:rsid w:val="008B340E"/>
    <w:rsid w:val="008F6A84"/>
    <w:rsid w:val="00913D62"/>
    <w:rsid w:val="0092759F"/>
    <w:rsid w:val="009631C2"/>
    <w:rsid w:val="009659E4"/>
    <w:rsid w:val="00967C8E"/>
    <w:rsid w:val="00973F2E"/>
    <w:rsid w:val="0097510A"/>
    <w:rsid w:val="00976958"/>
    <w:rsid w:val="00980CBF"/>
    <w:rsid w:val="0099718A"/>
    <w:rsid w:val="009B303B"/>
    <w:rsid w:val="009B3544"/>
    <w:rsid w:val="009C0840"/>
    <w:rsid w:val="009C1F59"/>
    <w:rsid w:val="009F392F"/>
    <w:rsid w:val="00A01BC6"/>
    <w:rsid w:val="00A04F76"/>
    <w:rsid w:val="00A07813"/>
    <w:rsid w:val="00A07BCE"/>
    <w:rsid w:val="00A11A3D"/>
    <w:rsid w:val="00A12FDB"/>
    <w:rsid w:val="00A269A7"/>
    <w:rsid w:val="00A26ADA"/>
    <w:rsid w:val="00A54B45"/>
    <w:rsid w:val="00A55668"/>
    <w:rsid w:val="00A654A0"/>
    <w:rsid w:val="00AA0B50"/>
    <w:rsid w:val="00AD0303"/>
    <w:rsid w:val="00AE043C"/>
    <w:rsid w:val="00B0752A"/>
    <w:rsid w:val="00B155C4"/>
    <w:rsid w:val="00B8312E"/>
    <w:rsid w:val="00B90A9B"/>
    <w:rsid w:val="00B92E63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F0246"/>
    <w:rsid w:val="00BF0BAD"/>
    <w:rsid w:val="00BF68F4"/>
    <w:rsid w:val="00C13EA0"/>
    <w:rsid w:val="00C178A8"/>
    <w:rsid w:val="00C23E99"/>
    <w:rsid w:val="00C35A92"/>
    <w:rsid w:val="00C366E5"/>
    <w:rsid w:val="00C40E45"/>
    <w:rsid w:val="00C46102"/>
    <w:rsid w:val="00C625C3"/>
    <w:rsid w:val="00C80FA0"/>
    <w:rsid w:val="00C82555"/>
    <w:rsid w:val="00CA3A77"/>
    <w:rsid w:val="00CA73B3"/>
    <w:rsid w:val="00CB73AD"/>
    <w:rsid w:val="00CE2224"/>
    <w:rsid w:val="00D00E06"/>
    <w:rsid w:val="00D213D2"/>
    <w:rsid w:val="00D228FE"/>
    <w:rsid w:val="00D320A2"/>
    <w:rsid w:val="00D32790"/>
    <w:rsid w:val="00D51797"/>
    <w:rsid w:val="00D708DA"/>
    <w:rsid w:val="00D746A5"/>
    <w:rsid w:val="00D82E5C"/>
    <w:rsid w:val="00D931D8"/>
    <w:rsid w:val="00D93940"/>
    <w:rsid w:val="00DA4961"/>
    <w:rsid w:val="00DB58A8"/>
    <w:rsid w:val="00DD31FC"/>
    <w:rsid w:val="00DE07E8"/>
    <w:rsid w:val="00DE65F7"/>
    <w:rsid w:val="00DF1017"/>
    <w:rsid w:val="00DF57B5"/>
    <w:rsid w:val="00DF6AAE"/>
    <w:rsid w:val="00E075F7"/>
    <w:rsid w:val="00E15B78"/>
    <w:rsid w:val="00E2761B"/>
    <w:rsid w:val="00E30984"/>
    <w:rsid w:val="00E5430F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868"/>
    <w:rsid w:val="00EC7CC2"/>
    <w:rsid w:val="00ED3EED"/>
    <w:rsid w:val="00ED4C88"/>
    <w:rsid w:val="00EE1079"/>
    <w:rsid w:val="00EE32A3"/>
    <w:rsid w:val="00EE3D6D"/>
    <w:rsid w:val="00EE5246"/>
    <w:rsid w:val="00EF0731"/>
    <w:rsid w:val="00EF12A7"/>
    <w:rsid w:val="00EF29D5"/>
    <w:rsid w:val="00F03164"/>
    <w:rsid w:val="00F05085"/>
    <w:rsid w:val="00F130ED"/>
    <w:rsid w:val="00F20B22"/>
    <w:rsid w:val="00F24899"/>
    <w:rsid w:val="00F271FA"/>
    <w:rsid w:val="00F31E53"/>
    <w:rsid w:val="00F61EA8"/>
    <w:rsid w:val="00F66AEC"/>
    <w:rsid w:val="00F87FC1"/>
    <w:rsid w:val="00FB2E2F"/>
    <w:rsid w:val="00FC4CFD"/>
    <w:rsid w:val="00FE2EE3"/>
    <w:rsid w:val="00FE5348"/>
    <w:rsid w:val="00FF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202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бычный4"/>
    <w:rsid w:val="00ED3EE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D3EE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Heading4">
    <w:name w:val="Heading 4"/>
    <w:basedOn w:val="a"/>
    <w:uiPriority w:val="1"/>
    <w:qFormat/>
    <w:rsid w:val="00320079"/>
    <w:pPr>
      <w:widowControl w:val="0"/>
      <w:autoSpaceDE w:val="0"/>
      <w:autoSpaceDN w:val="0"/>
      <w:adjustRightInd w:val="0"/>
      <w:ind w:left="372"/>
      <w:outlineLvl w:val="3"/>
    </w:pPr>
    <w:rPr>
      <w:rFonts w:eastAsiaTheme="minorEastAsia"/>
      <w:b/>
      <w:bCs/>
      <w:sz w:val="22"/>
      <w:szCs w:val="22"/>
    </w:rPr>
  </w:style>
  <w:style w:type="paragraph" w:customStyle="1" w:styleId="xl86">
    <w:name w:val="xl86"/>
    <w:basedOn w:val="a"/>
    <w:rsid w:val="001F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mailto:property@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A443-531E-4C7F-84A4-37603306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33</Pages>
  <Words>11031</Words>
  <Characters>62880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Светлана П. Присяжная прв</cp:lastModifiedBy>
  <cp:revision>40</cp:revision>
  <cp:lastPrinted>2021-06-30T17:13:00Z</cp:lastPrinted>
  <dcterms:created xsi:type="dcterms:W3CDTF">2021-05-28T13:24:00Z</dcterms:created>
  <dcterms:modified xsi:type="dcterms:W3CDTF">2021-06-30T17:14:00Z</dcterms:modified>
</cp:coreProperties>
</file>