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1C047A">
        <w:rPr>
          <w:b/>
          <w:sz w:val="24"/>
          <w:szCs w:val="24"/>
        </w:rPr>
        <w:t>23.05</w:t>
      </w:r>
      <w:r w:rsidR="00816571">
        <w:rPr>
          <w:b/>
          <w:sz w:val="24"/>
          <w:szCs w:val="24"/>
        </w:rPr>
        <w:t>.2025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1C047A">
        <w:rPr>
          <w:b/>
          <w:sz w:val="24"/>
          <w:szCs w:val="24"/>
        </w:rPr>
        <w:t>20.06</w:t>
      </w:r>
      <w:r w:rsidR="00816571">
        <w:rPr>
          <w:b/>
          <w:sz w:val="24"/>
          <w:szCs w:val="24"/>
        </w:rPr>
        <w:t>.2025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1C047A">
        <w:rPr>
          <w:b/>
          <w:sz w:val="24"/>
          <w:szCs w:val="24"/>
        </w:rPr>
        <w:t>26.06</w:t>
      </w:r>
      <w:r w:rsidR="00816571">
        <w:rPr>
          <w:b/>
          <w:sz w:val="24"/>
          <w:szCs w:val="24"/>
        </w:rPr>
        <w:t>.2025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1C047A">
        <w:rPr>
          <w:b/>
          <w:sz w:val="24"/>
          <w:szCs w:val="24"/>
        </w:rPr>
        <w:t>27.06</w:t>
      </w:r>
      <w:r w:rsidR="00816571">
        <w:rPr>
          <w:b/>
          <w:sz w:val="24"/>
          <w:szCs w:val="24"/>
        </w:rPr>
        <w:t>.2025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684AB5" w:rsidRPr="00652198" w:rsidRDefault="00684AB5" w:rsidP="00684AB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684AB5" w:rsidRPr="00652198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652198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="00816571">
        <w:rPr>
          <w:sz w:val="24"/>
          <w:szCs w:val="24"/>
        </w:rPr>
        <w:t xml:space="preserve"> годы»</w:t>
      </w:r>
      <w:r w:rsidRPr="008165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D135F6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21.03.2025</w:t>
      </w:r>
      <w:r w:rsidRPr="00D135F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3445-е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684AB5" w:rsidRPr="00652198" w:rsidRDefault="00684AB5" w:rsidP="00684AB5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684AB5" w:rsidRDefault="00684AB5" w:rsidP="00684AB5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5D4CC7">
        <w:rPr>
          <w:sz w:val="24"/>
          <w:szCs w:val="24"/>
        </w:rPr>
        <w:t xml:space="preserve"> р-н, </w:t>
      </w:r>
      <w:r>
        <w:rPr>
          <w:sz w:val="24"/>
          <w:szCs w:val="24"/>
        </w:rPr>
        <w:br/>
      </w:r>
      <w:r w:rsidRPr="005D4CC7">
        <w:rPr>
          <w:sz w:val="24"/>
          <w:szCs w:val="24"/>
        </w:rPr>
        <w:t xml:space="preserve">51 </w:t>
      </w:r>
      <w:proofErr w:type="spellStart"/>
      <w:r w:rsidRPr="005D4CC7">
        <w:rPr>
          <w:sz w:val="24"/>
          <w:szCs w:val="24"/>
        </w:rPr>
        <w:t>кв-л</w:t>
      </w:r>
      <w:proofErr w:type="spellEnd"/>
      <w:r w:rsidRPr="005D4CC7">
        <w:rPr>
          <w:sz w:val="24"/>
          <w:szCs w:val="24"/>
        </w:rPr>
        <w:t xml:space="preserve"> </w:t>
      </w:r>
      <w:proofErr w:type="spellStart"/>
      <w:r w:rsidRPr="005D4CC7">
        <w:rPr>
          <w:sz w:val="24"/>
          <w:szCs w:val="24"/>
        </w:rPr>
        <w:t>Еткульского</w:t>
      </w:r>
      <w:proofErr w:type="spellEnd"/>
      <w:r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>
        <w:rPr>
          <w:sz w:val="24"/>
          <w:szCs w:val="24"/>
        </w:rPr>
        <w:t>.</w:t>
      </w:r>
    </w:p>
    <w:p w:rsidR="00684AB5" w:rsidRPr="00FC0D32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684AB5" w:rsidRPr="00FC0D32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684AB5" w:rsidRPr="005D4CC7" w:rsidRDefault="00684AB5" w:rsidP="00684AB5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684AB5" w:rsidRDefault="00684AB5" w:rsidP="00684AB5">
      <w:pPr>
        <w:ind w:firstLine="709"/>
        <w:jc w:val="both"/>
        <w:rPr>
          <w:sz w:val="24"/>
          <w:szCs w:val="24"/>
        </w:rPr>
      </w:pPr>
    </w:p>
    <w:p w:rsidR="00684AB5" w:rsidRDefault="00684AB5" w:rsidP="00684AB5">
      <w:pPr>
        <w:ind w:firstLine="709"/>
        <w:jc w:val="both"/>
        <w:rPr>
          <w:sz w:val="24"/>
          <w:szCs w:val="24"/>
        </w:rPr>
      </w:pPr>
    </w:p>
    <w:p w:rsidR="00684AB5" w:rsidRDefault="00684AB5" w:rsidP="00684AB5">
      <w:pPr>
        <w:ind w:firstLine="709"/>
        <w:jc w:val="both"/>
        <w:rPr>
          <w:sz w:val="24"/>
          <w:szCs w:val="24"/>
        </w:rPr>
        <w:sectPr w:rsidR="00684AB5" w:rsidSect="00684AB5">
          <w:headerReference w:type="default" r:id="rId10"/>
          <w:pgSz w:w="11906" w:h="16838"/>
          <w:pgMar w:top="426" w:right="567" w:bottom="568" w:left="1701" w:header="284" w:footer="544" w:gutter="0"/>
          <w:cols w:space="708"/>
          <w:titlePg/>
          <w:docGrid w:linePitch="360"/>
        </w:sectPr>
      </w:pPr>
    </w:p>
    <w:p w:rsidR="00684AB5" w:rsidRDefault="00684AB5" w:rsidP="00684AB5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>Характеристика недвижимого имущества</w:t>
      </w:r>
    </w:p>
    <w:p w:rsidR="00684AB5" w:rsidRDefault="00684AB5" w:rsidP="00684AB5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684AB5" w:rsidRPr="005D4CC7" w:rsidTr="00684AB5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684AB5" w:rsidRDefault="00684AB5" w:rsidP="00684AB5">
            <w:pPr>
              <w:ind w:left="-108" w:right="-144"/>
              <w:jc w:val="center"/>
            </w:pP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5D4CC7">
              <w:t>Наименование,</w:t>
            </w:r>
          </w:p>
          <w:p w:rsidR="00684AB5" w:rsidRPr="005D4CC7" w:rsidRDefault="00684AB5" w:rsidP="00684AB5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AB5" w:rsidRPr="005D4CC7" w:rsidRDefault="00684AB5" w:rsidP="00684AB5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E56D91">
              <w:t>Дополнительная информация о недвижимом имуществе</w:t>
            </w:r>
          </w:p>
        </w:tc>
      </w:tr>
      <w:tr w:rsidR="00684AB5" w:rsidRPr="005D4CC7" w:rsidTr="00684AB5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AB5" w:rsidRPr="005D4CC7" w:rsidRDefault="00684AB5" w:rsidP="00684AB5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684AB5" w:rsidRPr="005D4CC7" w:rsidRDefault="00684AB5" w:rsidP="00684AB5">
            <w:pPr>
              <w:ind w:right="-144"/>
              <w:jc w:val="center"/>
            </w:pPr>
            <w:r>
              <w:t>6</w:t>
            </w: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>
              <w:t xml:space="preserve">07.09.2021 </w:t>
            </w:r>
            <w:proofErr w:type="gramEnd"/>
          </w:p>
          <w:p w:rsidR="00684AB5" w:rsidRPr="009C0500" w:rsidRDefault="00684AB5" w:rsidP="00684AB5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Pr="00E56D91">
              <w:t>от 24.05.2022</w:t>
            </w:r>
            <w:r>
              <w:t xml:space="preserve"> 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lastRenderedPageBreak/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</w:r>
            <w:r w:rsidRPr="005D4CC7">
              <w:lastRenderedPageBreak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5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8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административный </w:t>
            </w:r>
            <w:r w:rsidRPr="005D4CC7">
              <w:lastRenderedPageBreak/>
              <w:t xml:space="preserve">корпус,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</w:t>
            </w:r>
            <w:r w:rsidRPr="005D4CC7">
              <w:lastRenderedPageBreak/>
              <w:t xml:space="preserve">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Окна деревянные, застекленные. Пол деревянный. </w:t>
            </w:r>
            <w:r w:rsidRPr="005D4CC7">
              <w:lastRenderedPageBreak/>
              <w:t>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 xml:space="preserve">Имущество находится в собственности муниципального </w:t>
            </w:r>
            <w:r w:rsidRPr="009C0500">
              <w:lastRenderedPageBreak/>
              <w:t>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9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площадь 134,6 кв. м, литера Г5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12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– овощехранилище, площадь 64,5 кв. м, </w:t>
            </w:r>
            <w:r w:rsidRPr="005D4CC7">
              <w:lastRenderedPageBreak/>
              <w:t>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</w:t>
            </w:r>
            <w:r w:rsidRPr="005D4CC7">
              <w:lastRenderedPageBreak/>
              <w:t>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13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литера Г8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16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>
              <w:t xml:space="preserve"> </w:t>
            </w:r>
            <w:r w:rsidRPr="005D4CC7">
              <w:rPr>
                <w:bCs/>
              </w:rPr>
              <w:lastRenderedPageBreak/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</w:t>
            </w:r>
            <w:r w:rsidRPr="005D4CC7">
              <w:lastRenderedPageBreak/>
              <w:t>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</w:t>
            </w:r>
            <w:r>
              <w:lastRenderedPageBreak/>
              <w:t xml:space="preserve">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17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684AB5" w:rsidRDefault="00684AB5" w:rsidP="00684AB5">
            <w:pPr>
              <w:ind w:right="-108"/>
            </w:pPr>
            <w:r w:rsidRPr="005D4CC7">
              <w:t>площадь 10,6 кв. м, литера 12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5,4 кв. м, литера Г13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20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>Нежилое здание – библиотека,  площадь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138,9 кв. м, литера Г16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lastRenderedPageBreak/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lastRenderedPageBreak/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lastRenderedPageBreak/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21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684AB5" w:rsidRPr="005D4CC7" w:rsidRDefault="00684AB5" w:rsidP="00684AB5"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r w:rsidRPr="005D4CC7">
              <w:t>Состояние удовлетворительное.</w:t>
            </w:r>
          </w:p>
          <w:p w:rsidR="00684AB5" w:rsidRPr="005D4CC7" w:rsidRDefault="00684AB5" w:rsidP="00684AB5"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/>
        </w:tc>
      </w:tr>
    </w:tbl>
    <w:p w:rsidR="00684AB5" w:rsidRDefault="00684AB5" w:rsidP="00684AB5">
      <w:pPr>
        <w:pStyle w:val="a5"/>
        <w:ind w:firstLine="709"/>
        <w:contextualSpacing/>
        <w:rPr>
          <w:sz w:val="24"/>
          <w:szCs w:val="24"/>
        </w:rPr>
        <w:sectPr w:rsidR="00684AB5" w:rsidSect="00684AB5">
          <w:pgSz w:w="16838" w:h="11906" w:orient="landscape"/>
          <w:pgMar w:top="1270" w:right="568" w:bottom="567" w:left="568" w:header="709" w:footer="544" w:gutter="0"/>
          <w:cols w:space="708"/>
          <w:titlePg/>
          <w:docGrid w:linePitch="360"/>
        </w:sectPr>
      </w:pPr>
    </w:p>
    <w:p w:rsidR="00684AB5" w:rsidRPr="00652198" w:rsidRDefault="00684AB5" w:rsidP="00684AB5">
      <w:pPr>
        <w:pStyle w:val="a5"/>
        <w:ind w:firstLine="709"/>
        <w:contextualSpacing/>
        <w:rPr>
          <w:sz w:val="24"/>
          <w:szCs w:val="24"/>
        </w:rPr>
      </w:pPr>
    </w:p>
    <w:p w:rsidR="00684AB5" w:rsidRPr="00652198" w:rsidRDefault="00684AB5" w:rsidP="00684A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родаже Имущества, объявленных 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29.12.2023, 09.02.2024, 24.05.2024, 04.10.2024, 15.11.2024, 07.02.2025</w:t>
      </w:r>
      <w:r w:rsidR="001C047A">
        <w:rPr>
          <w:sz w:val="24"/>
          <w:szCs w:val="24"/>
        </w:rPr>
        <w:t>, 23.05.2025</w:t>
      </w:r>
      <w:r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 торги не состоялись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684AB5" w:rsidRPr="00B12D74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27 399 463,00</w:t>
      </w:r>
      <w:r w:rsidRPr="00B12D74">
        <w:rPr>
          <w:sz w:val="24"/>
          <w:szCs w:val="24"/>
        </w:rPr>
        <w:t xml:space="preserve"> руб</w:t>
      </w:r>
      <w:r w:rsidR="0072659C">
        <w:rPr>
          <w:sz w:val="24"/>
          <w:szCs w:val="24"/>
        </w:rPr>
        <w:t xml:space="preserve">лей, в том числе НДС в размере </w:t>
      </w:r>
      <w:r w:rsidRPr="00684AB5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684AB5">
        <w:rPr>
          <w:sz w:val="24"/>
          <w:szCs w:val="24"/>
        </w:rPr>
        <w:t>566</w:t>
      </w:r>
      <w:r>
        <w:rPr>
          <w:sz w:val="24"/>
          <w:szCs w:val="24"/>
        </w:rPr>
        <w:t xml:space="preserve"> </w:t>
      </w:r>
      <w:r w:rsidRPr="00684AB5">
        <w:rPr>
          <w:sz w:val="24"/>
          <w:szCs w:val="24"/>
        </w:rPr>
        <w:t>577,17</w:t>
      </w:r>
      <w:r>
        <w:rPr>
          <w:sz w:val="24"/>
          <w:szCs w:val="24"/>
        </w:rPr>
        <w:t xml:space="preserve"> </w:t>
      </w:r>
      <w:r w:rsidRPr="00B12D74">
        <w:rPr>
          <w:sz w:val="24"/>
          <w:szCs w:val="24"/>
        </w:rPr>
        <w:t>рублей;</w:t>
      </w:r>
    </w:p>
    <w:p w:rsidR="00684AB5" w:rsidRPr="00B12D74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Шаг аукциона</w:t>
      </w:r>
      <w:r w:rsidRPr="00B12D74">
        <w:rPr>
          <w:sz w:val="24"/>
          <w:szCs w:val="24"/>
        </w:rPr>
        <w:t xml:space="preserve"> – </w:t>
      </w:r>
      <w:r>
        <w:rPr>
          <w:sz w:val="24"/>
          <w:szCs w:val="24"/>
        </w:rPr>
        <w:t>1 369 973,15</w:t>
      </w:r>
      <w:r w:rsidRPr="00B12D74">
        <w:rPr>
          <w:sz w:val="24"/>
          <w:szCs w:val="24"/>
        </w:rPr>
        <w:t xml:space="preserve"> рублей;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Размер задатка</w:t>
      </w:r>
      <w:r w:rsidRPr="00B12D74">
        <w:rPr>
          <w:sz w:val="24"/>
          <w:szCs w:val="24"/>
        </w:rPr>
        <w:t xml:space="preserve"> – 2</w:t>
      </w:r>
      <w:r>
        <w:rPr>
          <w:sz w:val="24"/>
          <w:szCs w:val="24"/>
        </w:rPr>
        <w:t> 739 946,30</w:t>
      </w:r>
      <w:r w:rsidRPr="00B12D74">
        <w:rPr>
          <w:sz w:val="24"/>
          <w:szCs w:val="24"/>
        </w:rPr>
        <w:t xml:space="preserve"> рублей.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684AB5" w:rsidRPr="00652198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EF1C89" w:rsidRDefault="009A493D" w:rsidP="009A493D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A493D" w:rsidRPr="006A3330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A3330">
        <w:rPr>
          <w:b/>
          <w:sz w:val="24"/>
          <w:szCs w:val="24"/>
          <w:u w:val="single"/>
        </w:rPr>
        <w:t xml:space="preserve">Лот № </w:t>
      </w:r>
      <w:r w:rsidR="00F516BE" w:rsidRPr="006A3330">
        <w:rPr>
          <w:b/>
          <w:sz w:val="24"/>
          <w:szCs w:val="24"/>
          <w:u w:val="single"/>
        </w:rPr>
        <w:t>2</w:t>
      </w:r>
      <w:r w:rsidRPr="006A3330">
        <w:rPr>
          <w:b/>
          <w:sz w:val="24"/>
          <w:szCs w:val="24"/>
          <w:u w:val="single"/>
        </w:rPr>
        <w:t xml:space="preserve"> </w:t>
      </w:r>
    </w:p>
    <w:p w:rsidR="006A3330" w:rsidRPr="009F097B" w:rsidRDefault="006A3330" w:rsidP="006A333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Основание проведения торгов: </w:t>
      </w:r>
      <w:r w:rsidRPr="009F097B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F097B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F097B">
        <w:rPr>
          <w:sz w:val="24"/>
          <w:szCs w:val="24"/>
        </w:rPr>
        <w:t xml:space="preserve"> годы»</w:t>
      </w:r>
      <w:r>
        <w:rPr>
          <w:sz w:val="24"/>
          <w:szCs w:val="24"/>
        </w:rPr>
        <w:t>,</w:t>
      </w:r>
      <w:r w:rsidRPr="009F097B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Pr="009F097B">
        <w:rPr>
          <w:sz w:val="24"/>
          <w:szCs w:val="24"/>
        </w:rPr>
        <w:br/>
      </w:r>
      <w:r w:rsidRPr="009F097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21.03.2025 </w:t>
      </w:r>
      <w:r w:rsidRPr="009F097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3444-е</w:t>
      </w:r>
      <w:r w:rsidRPr="009F097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Вид Имущества: </w:t>
      </w:r>
      <w:r w:rsidRPr="009F097B">
        <w:rPr>
          <w:sz w:val="24"/>
          <w:szCs w:val="24"/>
        </w:rPr>
        <w:t>нежилое помещение.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Наименование Имущества: </w:t>
      </w:r>
      <w:r w:rsidRPr="009F097B">
        <w:rPr>
          <w:sz w:val="24"/>
          <w:szCs w:val="24"/>
        </w:rPr>
        <w:t xml:space="preserve">нежилое помещение № 1 общей площадью  </w:t>
      </w:r>
      <w:r w:rsidRPr="009F097B">
        <w:rPr>
          <w:sz w:val="24"/>
          <w:szCs w:val="24"/>
        </w:rPr>
        <w:br/>
        <w:t>173,9   кв. м;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F097B">
        <w:rPr>
          <w:b/>
          <w:sz w:val="24"/>
          <w:szCs w:val="24"/>
        </w:rPr>
        <w:t>Место нахождение</w:t>
      </w:r>
      <w:proofErr w:type="gramEnd"/>
      <w:r w:rsidRPr="009F097B">
        <w:rPr>
          <w:b/>
          <w:sz w:val="24"/>
          <w:szCs w:val="24"/>
        </w:rPr>
        <w:t xml:space="preserve"> Имущества: </w:t>
      </w:r>
      <w:r w:rsidRPr="009F097B">
        <w:rPr>
          <w:sz w:val="24"/>
          <w:szCs w:val="24"/>
        </w:rPr>
        <w:t xml:space="preserve">Челябинская область,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 xml:space="preserve">. Челябинск, </w:t>
      </w:r>
      <w:r w:rsidRPr="009F097B">
        <w:rPr>
          <w:sz w:val="24"/>
          <w:szCs w:val="24"/>
        </w:rPr>
        <w:br/>
        <w:t>ул. Днепровская, д. 8</w:t>
      </w:r>
    </w:p>
    <w:p w:rsidR="006A3330" w:rsidRPr="009F097B" w:rsidRDefault="006A3330" w:rsidP="006A3330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F097B">
        <w:rPr>
          <w:b/>
          <w:sz w:val="24"/>
          <w:szCs w:val="24"/>
          <w:u w:val="single"/>
        </w:rPr>
        <w:t>Характеристика нежилого помещения: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Кадастровый номер: 74:36:0308014:135.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Общая площадь помещения: 173,9 кв. м.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Назначение – нежилое, подвал.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F097B">
        <w:rPr>
          <w:color w:val="000000"/>
          <w:sz w:val="24"/>
          <w:szCs w:val="24"/>
        </w:rPr>
        <w:t xml:space="preserve"> </w:t>
      </w:r>
      <w:r w:rsidRPr="009F097B">
        <w:rPr>
          <w:sz w:val="24"/>
          <w:szCs w:val="24"/>
        </w:rPr>
        <w:t xml:space="preserve">от  </w:t>
      </w:r>
      <w:r w:rsidRPr="006A3330">
        <w:rPr>
          <w:sz w:val="24"/>
          <w:szCs w:val="24"/>
        </w:rPr>
        <w:t xml:space="preserve">20.02.2025 </w:t>
      </w:r>
      <w:r w:rsidRPr="006A3330">
        <w:rPr>
          <w:sz w:val="24"/>
          <w:szCs w:val="24"/>
        </w:rPr>
        <w:br/>
        <w:t>№ 1982/2025: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окна отсутствуют;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потолок бетонный;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стены окрашены;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пол бетонный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в помещении проведены инженерные коммуникации.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Дополнительная информация о нежилом помещении: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567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</w:t>
      </w:r>
      <w:r w:rsidRPr="009F097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F097B">
        <w:rPr>
          <w:sz w:val="24"/>
          <w:szCs w:val="24"/>
        </w:rPr>
        <w:t xml:space="preserve"> от 16.02.2022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№ 74:36:0308014:135-74/108/2022-1.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Существующие ограничения (обременения)</w:t>
      </w:r>
      <w:r w:rsidRPr="009F097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F097B">
        <w:rPr>
          <w:b/>
          <w:sz w:val="24"/>
          <w:szCs w:val="24"/>
        </w:rPr>
        <w:t xml:space="preserve">: </w:t>
      </w:r>
      <w:r w:rsidRPr="009F097B">
        <w:rPr>
          <w:sz w:val="24"/>
          <w:szCs w:val="24"/>
        </w:rPr>
        <w:t>отсутствуют.</w:t>
      </w:r>
    </w:p>
    <w:p w:rsidR="006A3330" w:rsidRPr="0072659C" w:rsidRDefault="006A3330" w:rsidP="006A33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F097B">
        <w:rPr>
          <w:b/>
          <w:sz w:val="24"/>
          <w:szCs w:val="24"/>
        </w:rPr>
        <w:t>Сведения обо всех предыдущих торгах</w:t>
      </w:r>
      <w:r w:rsidRPr="009F097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течение года, предшествующего е</w:t>
      </w:r>
      <w:r>
        <w:rPr>
          <w:sz w:val="24"/>
          <w:szCs w:val="24"/>
        </w:rPr>
        <w:t xml:space="preserve">го продаже, и об итогах торгов </w:t>
      </w:r>
      <w:r w:rsidRPr="009F097B">
        <w:rPr>
          <w:sz w:val="24"/>
          <w:szCs w:val="24"/>
        </w:rPr>
        <w:t xml:space="preserve">по продаже такого Имущества: </w:t>
      </w:r>
      <w:r w:rsidR="0072659C">
        <w:rPr>
          <w:rFonts w:eastAsiaTheme="minorHAnsi"/>
          <w:bCs/>
          <w:sz w:val="24"/>
          <w:szCs w:val="24"/>
          <w:lang w:eastAsia="en-US"/>
        </w:rPr>
        <w:t xml:space="preserve">торги, назначенные на 28.09.2022, отменены по решению </w:t>
      </w:r>
      <w:r w:rsidRPr="009F097B">
        <w:rPr>
          <w:color w:val="FF0000"/>
          <w:sz w:val="24"/>
          <w:szCs w:val="24"/>
        </w:rPr>
        <w:t xml:space="preserve"> </w:t>
      </w:r>
      <w:r w:rsidR="0072659C" w:rsidRPr="0072659C">
        <w:rPr>
          <w:color w:val="000000" w:themeColor="text1"/>
          <w:sz w:val="24"/>
          <w:szCs w:val="24"/>
        </w:rPr>
        <w:t>Комитета по управлению имуществом и земельным отношениям города Челябинска.</w:t>
      </w:r>
      <w:r w:rsidR="001C047A" w:rsidRPr="001C047A">
        <w:rPr>
          <w:sz w:val="24"/>
          <w:szCs w:val="24"/>
        </w:rPr>
        <w:t xml:space="preserve"> </w:t>
      </w:r>
      <w:r w:rsidR="001C047A">
        <w:rPr>
          <w:sz w:val="24"/>
          <w:szCs w:val="24"/>
        </w:rPr>
        <w:t xml:space="preserve">23.05.2025 </w:t>
      </w:r>
      <w:r w:rsidR="001C047A" w:rsidRPr="00652198">
        <w:rPr>
          <w:sz w:val="24"/>
          <w:szCs w:val="24"/>
        </w:rPr>
        <w:t xml:space="preserve"> торги не состоялись ввиду </w:t>
      </w:r>
      <w:r w:rsidR="001C047A" w:rsidRPr="00FF0DC5">
        <w:rPr>
          <w:sz w:val="24"/>
          <w:szCs w:val="24"/>
        </w:rPr>
        <w:t xml:space="preserve">отсутствия заявок на участие в аукционе. 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Начальная цена продажи Имущества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2 551 510</w:t>
      </w:r>
      <w:r w:rsidRPr="009F097B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</w:t>
      </w:r>
      <w:r w:rsidRPr="009F097B">
        <w:rPr>
          <w:sz w:val="24"/>
          <w:szCs w:val="24"/>
        </w:rPr>
        <w:t>, в</w:t>
      </w:r>
      <w:r>
        <w:rPr>
          <w:sz w:val="24"/>
          <w:szCs w:val="24"/>
        </w:rPr>
        <w:t xml:space="preserve"> том числе </w:t>
      </w:r>
      <w:r w:rsidRPr="009F097B">
        <w:rPr>
          <w:sz w:val="24"/>
          <w:szCs w:val="24"/>
        </w:rPr>
        <w:t xml:space="preserve">НДС </w:t>
      </w:r>
      <w:r w:rsidR="00816571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в </w:t>
      </w:r>
      <w:r>
        <w:rPr>
          <w:sz w:val="24"/>
          <w:szCs w:val="24"/>
        </w:rPr>
        <w:t>размере</w:t>
      </w:r>
      <w:r w:rsidRPr="009F097B">
        <w:rPr>
          <w:sz w:val="24"/>
          <w:szCs w:val="24"/>
        </w:rPr>
        <w:t xml:space="preserve"> 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425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251,67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097B">
        <w:rPr>
          <w:sz w:val="24"/>
          <w:szCs w:val="24"/>
        </w:rPr>
        <w:t>рублей.</w:t>
      </w:r>
    </w:p>
    <w:p w:rsidR="00FE4873" w:rsidRPr="009F097B" w:rsidRDefault="00FE4873" w:rsidP="00FE4873">
      <w:pPr>
        <w:pStyle w:val="a5"/>
        <w:ind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Шаг аукциона</w:t>
      </w:r>
      <w:r w:rsidRPr="009F097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127 575,50</w:t>
      </w:r>
      <w:r w:rsidRPr="009F097B">
        <w:rPr>
          <w:sz w:val="24"/>
          <w:szCs w:val="24"/>
        </w:rPr>
        <w:t xml:space="preserve"> рублей.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Размер задатка для участия в аукционе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 w:rsidR="00CB12D8">
        <w:rPr>
          <w:sz w:val="24"/>
          <w:szCs w:val="24"/>
        </w:rPr>
        <w:t>255 151,00</w:t>
      </w:r>
      <w:r w:rsidR="00CB12D8" w:rsidRPr="009F097B">
        <w:rPr>
          <w:b/>
          <w:sz w:val="24"/>
          <w:szCs w:val="24"/>
        </w:rPr>
        <w:t xml:space="preserve"> </w:t>
      </w:r>
      <w:r w:rsidR="00CB12D8" w:rsidRPr="009F097B">
        <w:rPr>
          <w:sz w:val="24"/>
          <w:szCs w:val="24"/>
        </w:rPr>
        <w:t>рублей.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Форма оплаты</w:t>
      </w:r>
      <w:r w:rsidRPr="009F097B">
        <w:rPr>
          <w:i/>
          <w:sz w:val="24"/>
          <w:szCs w:val="24"/>
        </w:rPr>
        <w:t>:</w:t>
      </w:r>
      <w:r w:rsidRPr="009F097B">
        <w:rPr>
          <w:sz w:val="24"/>
          <w:szCs w:val="24"/>
        </w:rPr>
        <w:t xml:space="preserve"> единовременный платеж.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Средства платежа</w:t>
      </w:r>
      <w:r w:rsidRPr="009F097B">
        <w:rPr>
          <w:i/>
          <w:sz w:val="24"/>
          <w:szCs w:val="24"/>
        </w:rPr>
        <w:t xml:space="preserve">: </w:t>
      </w:r>
      <w:r w:rsidRPr="009F097B">
        <w:rPr>
          <w:sz w:val="24"/>
          <w:szCs w:val="24"/>
        </w:rPr>
        <w:t>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lastRenderedPageBreak/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соответствии с Регламентом торговой секции </w:t>
      </w:r>
      <w:hyperlink r:id="rId13" w:history="1">
        <w:r w:rsidR="006A3330" w:rsidRPr="0085600C">
          <w:rPr>
            <w:rStyle w:val="a8"/>
            <w:rFonts w:eastAsia="Calibri"/>
            <w:bCs/>
            <w:sz w:val="24"/>
            <w:szCs w:val="24"/>
          </w:rPr>
          <w:t>http://utp.sberbank</w:t>
        </w:r>
      </w:hyperlink>
      <w:r w:rsidR="006A3330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4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</w:t>
      </w:r>
      <w:r w:rsidRPr="00A2749D">
        <w:rPr>
          <w:bCs/>
          <w:szCs w:val="24"/>
        </w:rPr>
        <w:lastRenderedPageBreak/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6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7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lastRenderedPageBreak/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2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3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816571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816571">
        <w:rPr>
          <w:sz w:val="24"/>
          <w:szCs w:val="24"/>
        </w:rPr>
        <w:br/>
        <w:t xml:space="preserve">(до </w:t>
      </w:r>
      <w:r w:rsidR="001C047A">
        <w:rPr>
          <w:sz w:val="24"/>
          <w:szCs w:val="24"/>
        </w:rPr>
        <w:t>10.06</w:t>
      </w:r>
      <w:r w:rsidR="000C429D" w:rsidRPr="00816571">
        <w:rPr>
          <w:sz w:val="24"/>
          <w:szCs w:val="24"/>
        </w:rPr>
        <w:t>.202</w:t>
      </w:r>
      <w:r w:rsidR="00030989" w:rsidRPr="00816571">
        <w:rPr>
          <w:sz w:val="24"/>
          <w:szCs w:val="24"/>
        </w:rPr>
        <w:t>5</w:t>
      </w:r>
      <w:r w:rsidRPr="00816571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4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Pr="009F097B">
        <w:rPr>
          <w:sz w:val="24"/>
          <w:szCs w:val="24"/>
        </w:rPr>
        <w:lastRenderedPageBreak/>
        <w:t>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0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030989">
        <w:rPr>
          <w:sz w:val="24"/>
          <w:szCs w:val="24"/>
        </w:rPr>
        <w:t>4</w:t>
      </w:r>
      <w:r w:rsidR="00FB11FD">
        <w:rPr>
          <w:sz w:val="24"/>
          <w:szCs w:val="24"/>
        </w:rPr>
        <w:t>0 04</w:t>
      </w:r>
      <w:r>
        <w:rPr>
          <w:sz w:val="24"/>
          <w:szCs w:val="24"/>
        </w:rPr>
        <w:t xml:space="preserve">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EF1C89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</w:t>
      </w:r>
      <w:r w:rsidR="00030989">
        <w:rPr>
          <w:sz w:val="24"/>
          <w:szCs w:val="24"/>
        </w:rPr>
        <w:t>А</w:t>
      </w:r>
      <w:r w:rsidR="004F1A48">
        <w:rPr>
          <w:sz w:val="24"/>
          <w:szCs w:val="24"/>
        </w:rPr>
        <w:t xml:space="preserve">.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31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71" w:rsidRDefault="00816571" w:rsidP="00897818">
      <w:r>
        <w:separator/>
      </w:r>
    </w:p>
  </w:endnote>
  <w:endnote w:type="continuationSeparator" w:id="1">
    <w:p w:rsidR="00816571" w:rsidRDefault="0081657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71" w:rsidRDefault="00816571" w:rsidP="00897818">
      <w:r>
        <w:separator/>
      </w:r>
    </w:p>
  </w:footnote>
  <w:footnote w:type="continuationSeparator" w:id="1">
    <w:p w:rsidR="00816571" w:rsidRDefault="00816571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0954"/>
      <w:docPartObj>
        <w:docPartGallery w:val="Page Numbers (Top of Page)"/>
        <w:docPartUnique/>
      </w:docPartObj>
    </w:sdtPr>
    <w:sdtContent>
      <w:p w:rsidR="00816571" w:rsidRDefault="009B3FA8">
        <w:pPr>
          <w:pStyle w:val="a3"/>
          <w:jc w:val="center"/>
        </w:pPr>
        <w:fldSimple w:instr=" PAGE   \* MERGEFORMAT ">
          <w:r w:rsidR="00FE4873">
            <w:rPr>
              <w:noProof/>
            </w:rPr>
            <w:t>8</w:t>
          </w:r>
        </w:fldSimple>
      </w:p>
    </w:sdtContent>
  </w:sdt>
  <w:p w:rsidR="00816571" w:rsidRDefault="00816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16571" w:rsidRDefault="009B3FA8">
        <w:pPr>
          <w:pStyle w:val="a3"/>
          <w:jc w:val="center"/>
        </w:pPr>
        <w:fldSimple w:instr=" PAGE   \* MERGEFORMAT ">
          <w:r w:rsidR="00FE4873">
            <w:rPr>
              <w:noProof/>
            </w:rPr>
            <w:t>18</w:t>
          </w:r>
        </w:fldSimple>
      </w:p>
    </w:sdtContent>
  </w:sdt>
  <w:p w:rsidR="00816571" w:rsidRDefault="008165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0989"/>
    <w:rsid w:val="00034962"/>
    <w:rsid w:val="0003753C"/>
    <w:rsid w:val="00043384"/>
    <w:rsid w:val="00044D8F"/>
    <w:rsid w:val="00050B0B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5A0B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29AC"/>
    <w:rsid w:val="00145414"/>
    <w:rsid w:val="00163DAA"/>
    <w:rsid w:val="001739C0"/>
    <w:rsid w:val="001765F6"/>
    <w:rsid w:val="0018042A"/>
    <w:rsid w:val="00194032"/>
    <w:rsid w:val="00195A85"/>
    <w:rsid w:val="001A63B7"/>
    <w:rsid w:val="001A7087"/>
    <w:rsid w:val="001B098D"/>
    <w:rsid w:val="001B3845"/>
    <w:rsid w:val="001B7DC4"/>
    <w:rsid w:val="001C047A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36BE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84AB5"/>
    <w:rsid w:val="00696D6B"/>
    <w:rsid w:val="006A3330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0054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2659C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6571"/>
    <w:rsid w:val="008176A4"/>
    <w:rsid w:val="00820562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B3FA8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40C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32EE"/>
    <w:rsid w:val="00CA06C3"/>
    <w:rsid w:val="00CA3A77"/>
    <w:rsid w:val="00CA6C56"/>
    <w:rsid w:val="00CA73B3"/>
    <w:rsid w:val="00CB12D8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31F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1C89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1B21"/>
    <w:rsid w:val="00F845EA"/>
    <w:rsid w:val="00F87FC1"/>
    <w:rsid w:val="00F97666"/>
    <w:rsid w:val="00FB01FE"/>
    <w:rsid w:val="00FB11FD"/>
    <w:rsid w:val="00FB2E2F"/>
    <w:rsid w:val="00FC5C51"/>
    <w:rsid w:val="00FE42DE"/>
    <w:rsid w:val="00FE4873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http://utp.sberbank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mailto:privatiz@kuiz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heladmin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0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18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1110011</dc:creator>
  <cp:lastModifiedBy>Евгения И. Швецова</cp:lastModifiedBy>
  <cp:revision>7</cp:revision>
  <cp:lastPrinted>2025-05-22T08:30:00Z</cp:lastPrinted>
  <dcterms:created xsi:type="dcterms:W3CDTF">2025-03-26T04:30:00Z</dcterms:created>
  <dcterms:modified xsi:type="dcterms:W3CDTF">2025-05-22T08:31:00Z</dcterms:modified>
</cp:coreProperties>
</file>