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997" w:rsidRPr="003768A4" w:rsidRDefault="005D20FD" w:rsidP="00BA0694">
      <w:pPr>
        <w:contextualSpacing/>
        <w:jc w:val="center"/>
        <w:rPr>
          <w:b/>
        </w:rPr>
      </w:pPr>
      <w:r w:rsidRPr="003768A4">
        <w:rPr>
          <w:b/>
        </w:rPr>
        <w:t xml:space="preserve">Извещение </w:t>
      </w:r>
    </w:p>
    <w:p w:rsidR="00662997" w:rsidRPr="003768A4" w:rsidRDefault="005D20FD" w:rsidP="00BA0694">
      <w:pPr>
        <w:contextualSpacing/>
        <w:jc w:val="center"/>
        <w:rPr>
          <w:b/>
        </w:rPr>
      </w:pPr>
      <w:r w:rsidRPr="003768A4">
        <w:rPr>
          <w:b/>
        </w:rPr>
        <w:t>о возможности размещения нестационарного торгового объекта</w:t>
      </w:r>
    </w:p>
    <w:p w:rsidR="008E6BDC" w:rsidRPr="003768A4" w:rsidRDefault="00662997" w:rsidP="00BA0694">
      <w:pPr>
        <w:contextualSpacing/>
        <w:jc w:val="center"/>
        <w:rPr>
          <w:b/>
        </w:rPr>
      </w:pPr>
      <w:r w:rsidRPr="003768A4">
        <w:rPr>
          <w:b/>
        </w:rPr>
        <w:t>для осуществления сезонной торговли</w:t>
      </w:r>
      <w:r w:rsidR="009C46CE" w:rsidRPr="003768A4">
        <w:rPr>
          <w:b/>
        </w:rPr>
        <w:t xml:space="preserve"> (далее –</w:t>
      </w:r>
      <w:r w:rsidR="000C6F91" w:rsidRPr="003768A4">
        <w:rPr>
          <w:b/>
        </w:rPr>
        <w:t xml:space="preserve"> </w:t>
      </w:r>
      <w:r w:rsidR="009C46CE" w:rsidRPr="003768A4">
        <w:rPr>
          <w:b/>
        </w:rPr>
        <w:t>Извещение)</w:t>
      </w:r>
    </w:p>
    <w:p w:rsidR="0046068D" w:rsidRPr="003768A4" w:rsidRDefault="0046068D" w:rsidP="00BA0694">
      <w:pPr>
        <w:contextualSpacing/>
        <w:jc w:val="center"/>
        <w:rPr>
          <w:b/>
        </w:rPr>
      </w:pPr>
    </w:p>
    <w:p w:rsidR="0046068D" w:rsidRPr="00E26413" w:rsidRDefault="0046068D" w:rsidP="00E26413">
      <w:pPr>
        <w:widowControl/>
        <w:suppressAutoHyphens w:val="0"/>
        <w:autoSpaceDE w:val="0"/>
        <w:autoSpaceDN w:val="0"/>
        <w:adjustRightInd w:val="0"/>
        <w:ind w:firstLine="851"/>
        <w:contextualSpacing/>
        <w:jc w:val="both"/>
        <w:rPr>
          <w:rFonts w:eastAsia="Times New Roman"/>
          <w:kern w:val="0"/>
        </w:rPr>
      </w:pPr>
      <w:proofErr w:type="gramStart"/>
      <w:r w:rsidRPr="003768A4">
        <w:rPr>
          <w:rFonts w:eastAsia="Times New Roman"/>
          <w:kern w:val="0"/>
        </w:rPr>
        <w:t xml:space="preserve">В порядке и на условиях, установленных </w:t>
      </w:r>
      <w:hyperlink r:id="rId8" w:history="1">
        <w:r w:rsidRPr="003768A4">
          <w:rPr>
            <w:rFonts w:eastAsia="Times New Roman"/>
            <w:kern w:val="0"/>
          </w:rPr>
          <w:t>Законом</w:t>
        </w:r>
      </w:hyperlink>
      <w:r w:rsidRPr="003768A4">
        <w:rPr>
          <w:rFonts w:eastAsia="Times New Roman"/>
          <w:kern w:val="0"/>
        </w:rPr>
        <w:t xml:space="preserve"> Чел</w:t>
      </w:r>
      <w:r w:rsidR="007662EE" w:rsidRPr="003768A4">
        <w:rPr>
          <w:rFonts w:eastAsia="Times New Roman"/>
          <w:kern w:val="0"/>
        </w:rPr>
        <w:t xml:space="preserve">ябинской области от 09.04.2020 </w:t>
      </w:r>
      <w:r w:rsidR="007662EE" w:rsidRPr="003768A4">
        <w:rPr>
          <w:rFonts w:eastAsia="Times New Roman"/>
          <w:kern w:val="0"/>
        </w:rPr>
        <w:br/>
        <w:t>№</w:t>
      </w:r>
      <w:r w:rsidRPr="003768A4">
        <w:rPr>
          <w:rFonts w:eastAsia="Times New Roman"/>
          <w:kern w:val="0"/>
        </w:rPr>
        <w:t xml:space="preserve"> 131-ЗО «О порядке и условиях размещения нестационарных торговых объектов на землях или земельных участках, находящихся в государственной собственности Челябинской области или муниципальной собственности, землях или земельных участках, государственная собственность на которые не разграничена, без предоставления земельных участков и установления сервитута, публичного сервитута», в соответствии со Схемой размещения нестационарных торговых</w:t>
      </w:r>
      <w:proofErr w:type="gramEnd"/>
      <w:r w:rsidRPr="003768A4">
        <w:rPr>
          <w:rFonts w:eastAsia="Times New Roman"/>
          <w:kern w:val="0"/>
        </w:rPr>
        <w:t xml:space="preserve"> объектов на территории города Челябинска, утвержденной постановлением Админ</w:t>
      </w:r>
      <w:r w:rsidR="00754DBB">
        <w:rPr>
          <w:rFonts w:eastAsia="Times New Roman"/>
          <w:kern w:val="0"/>
        </w:rPr>
        <w:t>истрации</w:t>
      </w:r>
      <w:r w:rsidR="00531EE9">
        <w:rPr>
          <w:rFonts w:eastAsia="Times New Roman"/>
          <w:kern w:val="0"/>
        </w:rPr>
        <w:t xml:space="preserve"> города Челябинска </w:t>
      </w:r>
      <w:r w:rsidR="00E26413" w:rsidRPr="00E26413">
        <w:rPr>
          <w:rFonts w:eastAsia="Times New Roman"/>
          <w:kern w:val="0"/>
        </w:rPr>
        <w:t>от 23.08.2023 № 482-п</w:t>
      </w:r>
      <w:r w:rsidRPr="003768A4">
        <w:rPr>
          <w:rFonts w:eastAsia="Times New Roman"/>
          <w:kern w:val="0"/>
        </w:rPr>
        <w:t xml:space="preserve">, возможно заключение договора на размещение нестационарного торгового объекта </w:t>
      </w:r>
      <w:r w:rsidRPr="003768A4">
        <w:t>для осуществления сезонной торговли</w:t>
      </w:r>
      <w:r w:rsidR="00DC5348" w:rsidRPr="003768A4">
        <w:t>:</w:t>
      </w:r>
    </w:p>
    <w:tbl>
      <w:tblPr>
        <w:tblW w:w="49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947"/>
        <w:gridCol w:w="2761"/>
        <w:gridCol w:w="2158"/>
        <w:gridCol w:w="1322"/>
        <w:gridCol w:w="1461"/>
        <w:gridCol w:w="1472"/>
      </w:tblGrid>
      <w:tr w:rsidR="00752471" w:rsidRPr="00752471" w:rsidTr="00E7457C">
        <w:tc>
          <w:tcPr>
            <w:tcW w:w="468" w:type="pct"/>
            <w:shd w:val="clear" w:color="auto" w:fill="FFFFFF"/>
            <w:tcMar>
              <w:top w:w="44" w:type="dxa"/>
              <w:left w:w="98" w:type="dxa"/>
              <w:bottom w:w="44" w:type="dxa"/>
              <w:right w:w="98" w:type="dxa"/>
            </w:tcMar>
            <w:hideMark/>
          </w:tcPr>
          <w:p w:rsidR="0046068D" w:rsidRPr="00752471" w:rsidRDefault="0046068D" w:rsidP="00BA0694">
            <w:pPr>
              <w:widowControl/>
              <w:suppressAutoHyphens w:val="0"/>
              <w:contextualSpacing/>
              <w:jc w:val="center"/>
              <w:rPr>
                <w:sz w:val="22"/>
                <w:szCs w:val="22"/>
              </w:rPr>
            </w:pPr>
            <w:r w:rsidRPr="00752471">
              <w:rPr>
                <w:sz w:val="22"/>
                <w:szCs w:val="22"/>
              </w:rPr>
              <w:t>№</w:t>
            </w:r>
          </w:p>
          <w:p w:rsidR="0046068D" w:rsidRPr="00752471" w:rsidRDefault="0046068D" w:rsidP="00BA0694">
            <w:pPr>
              <w:widowControl/>
              <w:suppressAutoHyphens w:val="0"/>
              <w:contextualSpacing/>
              <w:jc w:val="center"/>
              <w:rPr>
                <w:sz w:val="22"/>
                <w:szCs w:val="22"/>
              </w:rPr>
            </w:pPr>
            <w:proofErr w:type="gramStart"/>
            <w:r w:rsidRPr="00752471">
              <w:rPr>
                <w:sz w:val="22"/>
                <w:szCs w:val="22"/>
              </w:rPr>
              <w:t>п</w:t>
            </w:r>
            <w:proofErr w:type="gramEnd"/>
            <w:r w:rsidRPr="00752471">
              <w:rPr>
                <w:sz w:val="22"/>
                <w:szCs w:val="22"/>
              </w:rPr>
              <w:t>/п</w:t>
            </w:r>
          </w:p>
        </w:tc>
        <w:tc>
          <w:tcPr>
            <w:tcW w:w="1364" w:type="pct"/>
            <w:shd w:val="clear" w:color="auto" w:fill="FFFFFF"/>
            <w:tcMar>
              <w:top w:w="44" w:type="dxa"/>
              <w:left w:w="98" w:type="dxa"/>
              <w:bottom w:w="44" w:type="dxa"/>
              <w:right w:w="98" w:type="dxa"/>
            </w:tcMar>
            <w:hideMark/>
          </w:tcPr>
          <w:p w:rsidR="0046068D" w:rsidRPr="00752471" w:rsidRDefault="0046068D" w:rsidP="00BA0694">
            <w:pPr>
              <w:widowControl/>
              <w:suppressAutoHyphens w:val="0"/>
              <w:contextualSpacing/>
              <w:jc w:val="center"/>
              <w:rPr>
                <w:sz w:val="22"/>
                <w:szCs w:val="22"/>
              </w:rPr>
            </w:pPr>
            <w:r w:rsidRPr="00752471">
              <w:rPr>
                <w:sz w:val="22"/>
                <w:szCs w:val="22"/>
              </w:rPr>
              <w:t>Месторасположение нестационарного торгового объекта</w:t>
            </w:r>
          </w:p>
        </w:tc>
        <w:tc>
          <w:tcPr>
            <w:tcW w:w="1066" w:type="pct"/>
            <w:shd w:val="clear" w:color="auto" w:fill="FFFFFF"/>
            <w:tcMar>
              <w:top w:w="44" w:type="dxa"/>
              <w:left w:w="98" w:type="dxa"/>
              <w:bottom w:w="44" w:type="dxa"/>
              <w:right w:w="98" w:type="dxa"/>
            </w:tcMar>
            <w:hideMark/>
          </w:tcPr>
          <w:p w:rsidR="0046068D" w:rsidRPr="00752471" w:rsidRDefault="0046068D" w:rsidP="00BA0694">
            <w:pPr>
              <w:widowControl/>
              <w:suppressAutoHyphens w:val="0"/>
              <w:contextualSpacing/>
              <w:jc w:val="center"/>
              <w:rPr>
                <w:sz w:val="22"/>
                <w:szCs w:val="22"/>
              </w:rPr>
            </w:pPr>
            <w:r w:rsidRPr="00752471">
              <w:rPr>
                <w:sz w:val="22"/>
                <w:szCs w:val="22"/>
              </w:rPr>
              <w:t>Тип объекта</w:t>
            </w:r>
          </w:p>
        </w:tc>
        <w:tc>
          <w:tcPr>
            <w:tcW w:w="653" w:type="pct"/>
            <w:shd w:val="clear" w:color="auto" w:fill="FFFFFF"/>
            <w:tcMar>
              <w:top w:w="44" w:type="dxa"/>
              <w:left w:w="98" w:type="dxa"/>
              <w:bottom w:w="44" w:type="dxa"/>
              <w:right w:w="98" w:type="dxa"/>
            </w:tcMar>
            <w:hideMark/>
          </w:tcPr>
          <w:p w:rsidR="0046068D" w:rsidRPr="00752471" w:rsidRDefault="0046068D" w:rsidP="00BA0694">
            <w:pPr>
              <w:widowControl/>
              <w:suppressAutoHyphens w:val="0"/>
              <w:contextualSpacing/>
              <w:jc w:val="center"/>
              <w:rPr>
                <w:sz w:val="22"/>
                <w:szCs w:val="22"/>
              </w:rPr>
            </w:pPr>
            <w:r w:rsidRPr="00752471">
              <w:rPr>
                <w:sz w:val="22"/>
                <w:szCs w:val="22"/>
              </w:rPr>
              <w:t xml:space="preserve">Предельная площадь </w:t>
            </w:r>
            <w:r w:rsidRPr="00752471">
              <w:rPr>
                <w:rFonts w:eastAsia="Times New Roman"/>
                <w:kern w:val="0"/>
                <w:sz w:val="22"/>
                <w:szCs w:val="22"/>
              </w:rPr>
              <w:t>нестационарного торгового</w:t>
            </w:r>
            <w:r w:rsidRPr="00752471">
              <w:rPr>
                <w:rFonts w:eastAsia="Times New Roman"/>
                <w:b/>
                <w:kern w:val="0"/>
                <w:sz w:val="22"/>
                <w:szCs w:val="22"/>
              </w:rPr>
              <w:t xml:space="preserve"> </w:t>
            </w:r>
            <w:r w:rsidRPr="00752471">
              <w:rPr>
                <w:sz w:val="22"/>
                <w:szCs w:val="22"/>
              </w:rPr>
              <w:t>объекта, кв. м.</w:t>
            </w:r>
          </w:p>
        </w:tc>
        <w:tc>
          <w:tcPr>
            <w:tcW w:w="722" w:type="pct"/>
            <w:shd w:val="clear" w:color="auto" w:fill="FFFFFF"/>
            <w:tcMar>
              <w:top w:w="44" w:type="dxa"/>
              <w:left w:w="98" w:type="dxa"/>
              <w:bottom w:w="44" w:type="dxa"/>
              <w:right w:w="98" w:type="dxa"/>
            </w:tcMar>
            <w:hideMark/>
          </w:tcPr>
          <w:p w:rsidR="0046068D" w:rsidRPr="00752471" w:rsidRDefault="0046068D" w:rsidP="00BA0694">
            <w:pPr>
              <w:widowControl/>
              <w:suppressAutoHyphens w:val="0"/>
              <w:contextualSpacing/>
              <w:jc w:val="center"/>
              <w:rPr>
                <w:sz w:val="22"/>
                <w:szCs w:val="22"/>
              </w:rPr>
            </w:pPr>
            <w:r w:rsidRPr="00752471">
              <w:rPr>
                <w:sz w:val="22"/>
                <w:szCs w:val="22"/>
              </w:rPr>
              <w:t>Срок размещения</w:t>
            </w:r>
          </w:p>
        </w:tc>
        <w:tc>
          <w:tcPr>
            <w:tcW w:w="727" w:type="pct"/>
            <w:shd w:val="clear" w:color="auto" w:fill="FFFFFF"/>
            <w:tcMar>
              <w:top w:w="44" w:type="dxa"/>
              <w:left w:w="98" w:type="dxa"/>
              <w:bottom w:w="44" w:type="dxa"/>
              <w:right w:w="98" w:type="dxa"/>
            </w:tcMar>
            <w:hideMark/>
          </w:tcPr>
          <w:p w:rsidR="0046068D" w:rsidRPr="00752471" w:rsidRDefault="0046068D" w:rsidP="00BA0694">
            <w:pPr>
              <w:widowControl/>
              <w:suppressAutoHyphens w:val="0"/>
              <w:contextualSpacing/>
              <w:jc w:val="center"/>
              <w:rPr>
                <w:sz w:val="22"/>
                <w:szCs w:val="22"/>
              </w:rPr>
            </w:pPr>
            <w:r w:rsidRPr="00752471">
              <w:rPr>
                <w:sz w:val="22"/>
                <w:szCs w:val="22"/>
              </w:rPr>
              <w:t>Наличие места в Схеме*</w:t>
            </w:r>
          </w:p>
        </w:tc>
      </w:tr>
      <w:tr w:rsidR="00750BDC" w:rsidRPr="00752471" w:rsidTr="00E7457C">
        <w:tc>
          <w:tcPr>
            <w:tcW w:w="468" w:type="pct"/>
            <w:shd w:val="clear" w:color="auto" w:fill="FFFFFF"/>
            <w:tcMar>
              <w:top w:w="44" w:type="dxa"/>
              <w:left w:w="98" w:type="dxa"/>
              <w:bottom w:w="44" w:type="dxa"/>
              <w:right w:w="98" w:type="dxa"/>
            </w:tcMar>
          </w:tcPr>
          <w:p w:rsidR="00750BDC" w:rsidRPr="00752471" w:rsidRDefault="00750BDC" w:rsidP="00752471">
            <w:pPr>
              <w:pStyle w:val="ac"/>
              <w:numPr>
                <w:ilvl w:val="0"/>
                <w:numId w:val="5"/>
              </w:numPr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1364" w:type="pct"/>
            <w:shd w:val="clear" w:color="auto" w:fill="FFFFFF"/>
            <w:tcMar>
              <w:top w:w="44" w:type="dxa"/>
              <w:left w:w="98" w:type="dxa"/>
              <w:bottom w:w="44" w:type="dxa"/>
              <w:right w:w="98" w:type="dxa"/>
            </w:tcMar>
          </w:tcPr>
          <w:p w:rsidR="00750BDC" w:rsidRPr="00752471" w:rsidRDefault="00750BDC" w:rsidP="00750BDC">
            <w:pPr>
              <w:widowControl/>
              <w:suppressAutoHyphens w:val="0"/>
              <w:contextualSpacing/>
              <w:jc w:val="center"/>
              <w:rPr>
                <w:rFonts w:eastAsia="Times New Roman"/>
                <w:color w:val="333333"/>
                <w:kern w:val="0"/>
                <w:sz w:val="22"/>
                <w:szCs w:val="22"/>
              </w:rPr>
            </w:pPr>
            <w:r w:rsidRPr="00752471">
              <w:rPr>
                <w:sz w:val="22"/>
                <w:szCs w:val="22"/>
              </w:rPr>
              <w:t>г. Челябинск, ул. Гагарина, 10 (участок 2)</w:t>
            </w:r>
          </w:p>
        </w:tc>
        <w:tc>
          <w:tcPr>
            <w:tcW w:w="1066" w:type="pct"/>
            <w:shd w:val="clear" w:color="auto" w:fill="FFFFFF"/>
            <w:tcMar>
              <w:top w:w="44" w:type="dxa"/>
              <w:left w:w="98" w:type="dxa"/>
              <w:bottom w:w="44" w:type="dxa"/>
              <w:right w:w="98" w:type="dxa"/>
            </w:tcMar>
          </w:tcPr>
          <w:p w:rsidR="00750BDC" w:rsidRPr="00752471" w:rsidRDefault="00750BDC" w:rsidP="00E7457C">
            <w:pPr>
              <w:widowControl/>
              <w:suppressAutoHyphens w:val="0"/>
              <w:contextualSpacing/>
              <w:jc w:val="center"/>
              <w:rPr>
                <w:rFonts w:eastAsia="Times New Roman"/>
                <w:color w:val="333333"/>
                <w:kern w:val="0"/>
                <w:sz w:val="22"/>
                <w:szCs w:val="22"/>
              </w:rPr>
            </w:pPr>
            <w:r w:rsidRPr="00752471">
              <w:rPr>
                <w:sz w:val="22"/>
                <w:szCs w:val="22"/>
              </w:rPr>
              <w:t>нестационарный торговый объект  для осуществления сезонной торговли</w:t>
            </w:r>
          </w:p>
        </w:tc>
        <w:tc>
          <w:tcPr>
            <w:tcW w:w="653" w:type="pct"/>
            <w:shd w:val="clear" w:color="auto" w:fill="FFFFFF"/>
            <w:tcMar>
              <w:top w:w="44" w:type="dxa"/>
              <w:left w:w="98" w:type="dxa"/>
              <w:bottom w:w="44" w:type="dxa"/>
              <w:right w:w="98" w:type="dxa"/>
            </w:tcMar>
          </w:tcPr>
          <w:p w:rsidR="00750BDC" w:rsidRPr="00752471" w:rsidRDefault="00750BDC" w:rsidP="00E7457C">
            <w:pPr>
              <w:widowControl/>
              <w:suppressAutoHyphens w:val="0"/>
              <w:contextualSpacing/>
              <w:jc w:val="center"/>
              <w:rPr>
                <w:sz w:val="22"/>
                <w:szCs w:val="22"/>
              </w:rPr>
            </w:pPr>
            <w:r w:rsidRPr="00752471">
              <w:rPr>
                <w:sz w:val="22"/>
                <w:szCs w:val="22"/>
              </w:rPr>
              <w:t>18,0</w:t>
            </w:r>
          </w:p>
        </w:tc>
        <w:tc>
          <w:tcPr>
            <w:tcW w:w="722" w:type="pct"/>
            <w:shd w:val="clear" w:color="auto" w:fill="FFFFFF"/>
            <w:tcMar>
              <w:top w:w="44" w:type="dxa"/>
              <w:left w:w="98" w:type="dxa"/>
              <w:bottom w:w="44" w:type="dxa"/>
              <w:right w:w="98" w:type="dxa"/>
            </w:tcMar>
          </w:tcPr>
          <w:p w:rsidR="00750BDC" w:rsidRPr="00752471" w:rsidRDefault="00750BDC" w:rsidP="00E7457C">
            <w:pPr>
              <w:widowControl/>
              <w:suppressAutoHyphens w:val="0"/>
              <w:contextualSpacing/>
              <w:jc w:val="center"/>
              <w:rPr>
                <w:sz w:val="22"/>
                <w:szCs w:val="22"/>
              </w:rPr>
            </w:pPr>
            <w:r w:rsidRPr="00752471">
              <w:rPr>
                <w:sz w:val="22"/>
                <w:szCs w:val="22"/>
              </w:rPr>
              <w:t>8 месяцев</w:t>
            </w:r>
          </w:p>
        </w:tc>
        <w:tc>
          <w:tcPr>
            <w:tcW w:w="727" w:type="pct"/>
            <w:shd w:val="clear" w:color="auto" w:fill="FFFFFF"/>
            <w:tcMar>
              <w:top w:w="44" w:type="dxa"/>
              <w:left w:w="98" w:type="dxa"/>
              <w:bottom w:w="44" w:type="dxa"/>
              <w:right w:w="98" w:type="dxa"/>
            </w:tcMar>
          </w:tcPr>
          <w:p w:rsidR="00750BDC" w:rsidRPr="00752471" w:rsidRDefault="00750BDC" w:rsidP="00750BDC">
            <w:pPr>
              <w:widowControl/>
              <w:suppressAutoHyphens w:val="0"/>
              <w:contextualSpacing/>
              <w:jc w:val="center"/>
              <w:rPr>
                <w:rFonts w:eastAsia="Times New Roman"/>
                <w:color w:val="333333"/>
                <w:kern w:val="0"/>
                <w:sz w:val="22"/>
                <w:szCs w:val="22"/>
              </w:rPr>
            </w:pPr>
            <w:r w:rsidRPr="00752471">
              <w:rPr>
                <w:sz w:val="22"/>
                <w:szCs w:val="22"/>
              </w:rPr>
              <w:t>строка 130  раздела Ленинский район</w:t>
            </w:r>
          </w:p>
        </w:tc>
      </w:tr>
      <w:tr w:rsidR="00750BDC" w:rsidRPr="00752471" w:rsidTr="00E7457C">
        <w:tc>
          <w:tcPr>
            <w:tcW w:w="468" w:type="pct"/>
            <w:shd w:val="clear" w:color="auto" w:fill="FFFFFF"/>
            <w:tcMar>
              <w:top w:w="44" w:type="dxa"/>
              <w:left w:w="98" w:type="dxa"/>
              <w:bottom w:w="44" w:type="dxa"/>
              <w:right w:w="98" w:type="dxa"/>
            </w:tcMar>
          </w:tcPr>
          <w:p w:rsidR="00750BDC" w:rsidRPr="00752471" w:rsidRDefault="00750BDC" w:rsidP="00752471">
            <w:pPr>
              <w:pStyle w:val="ac"/>
              <w:numPr>
                <w:ilvl w:val="0"/>
                <w:numId w:val="5"/>
              </w:numPr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1364" w:type="pct"/>
            <w:shd w:val="clear" w:color="auto" w:fill="FFFFFF"/>
            <w:tcMar>
              <w:top w:w="44" w:type="dxa"/>
              <w:left w:w="98" w:type="dxa"/>
              <w:bottom w:w="44" w:type="dxa"/>
              <w:right w:w="98" w:type="dxa"/>
            </w:tcMar>
          </w:tcPr>
          <w:p w:rsidR="00750BDC" w:rsidRPr="00752471" w:rsidRDefault="00750BDC" w:rsidP="00750BDC">
            <w:pPr>
              <w:widowControl/>
              <w:suppressAutoHyphens w:val="0"/>
              <w:contextualSpacing/>
              <w:jc w:val="center"/>
              <w:rPr>
                <w:rFonts w:eastAsia="Times New Roman"/>
                <w:color w:val="333333"/>
                <w:kern w:val="0"/>
                <w:sz w:val="22"/>
                <w:szCs w:val="22"/>
              </w:rPr>
            </w:pPr>
            <w:r w:rsidRPr="00752471">
              <w:rPr>
                <w:sz w:val="22"/>
                <w:szCs w:val="22"/>
              </w:rPr>
              <w:t>г. Челябинск, ул. Гагарина, 10 (участок 3)</w:t>
            </w:r>
          </w:p>
        </w:tc>
        <w:tc>
          <w:tcPr>
            <w:tcW w:w="1066" w:type="pct"/>
            <w:shd w:val="clear" w:color="auto" w:fill="FFFFFF"/>
            <w:tcMar>
              <w:top w:w="44" w:type="dxa"/>
              <w:left w:w="98" w:type="dxa"/>
              <w:bottom w:w="44" w:type="dxa"/>
              <w:right w:w="98" w:type="dxa"/>
            </w:tcMar>
          </w:tcPr>
          <w:p w:rsidR="00750BDC" w:rsidRPr="00752471" w:rsidRDefault="00750BDC" w:rsidP="00E7457C">
            <w:pPr>
              <w:widowControl/>
              <w:suppressAutoHyphens w:val="0"/>
              <w:contextualSpacing/>
              <w:jc w:val="center"/>
              <w:rPr>
                <w:rFonts w:eastAsia="Times New Roman"/>
                <w:color w:val="333333"/>
                <w:kern w:val="0"/>
                <w:sz w:val="22"/>
                <w:szCs w:val="22"/>
              </w:rPr>
            </w:pPr>
            <w:r w:rsidRPr="00752471">
              <w:rPr>
                <w:sz w:val="22"/>
                <w:szCs w:val="22"/>
              </w:rPr>
              <w:t>нестационарный торговый объект  для осуществления сезонной торговли</w:t>
            </w:r>
          </w:p>
        </w:tc>
        <w:tc>
          <w:tcPr>
            <w:tcW w:w="653" w:type="pct"/>
            <w:shd w:val="clear" w:color="auto" w:fill="FFFFFF"/>
            <w:tcMar>
              <w:top w:w="44" w:type="dxa"/>
              <w:left w:w="98" w:type="dxa"/>
              <w:bottom w:w="44" w:type="dxa"/>
              <w:right w:w="98" w:type="dxa"/>
            </w:tcMar>
          </w:tcPr>
          <w:p w:rsidR="00750BDC" w:rsidRPr="00752471" w:rsidRDefault="00750BDC" w:rsidP="00E7457C">
            <w:pPr>
              <w:widowControl/>
              <w:suppressAutoHyphens w:val="0"/>
              <w:contextualSpacing/>
              <w:jc w:val="center"/>
              <w:rPr>
                <w:sz w:val="22"/>
                <w:szCs w:val="22"/>
              </w:rPr>
            </w:pPr>
            <w:r w:rsidRPr="00752471">
              <w:rPr>
                <w:sz w:val="22"/>
                <w:szCs w:val="22"/>
              </w:rPr>
              <w:t>18,0</w:t>
            </w:r>
          </w:p>
        </w:tc>
        <w:tc>
          <w:tcPr>
            <w:tcW w:w="722" w:type="pct"/>
            <w:shd w:val="clear" w:color="auto" w:fill="FFFFFF"/>
            <w:tcMar>
              <w:top w:w="44" w:type="dxa"/>
              <w:left w:w="98" w:type="dxa"/>
              <w:bottom w:w="44" w:type="dxa"/>
              <w:right w:w="98" w:type="dxa"/>
            </w:tcMar>
          </w:tcPr>
          <w:p w:rsidR="00750BDC" w:rsidRPr="00752471" w:rsidRDefault="00750BDC" w:rsidP="00E7457C">
            <w:pPr>
              <w:widowControl/>
              <w:suppressAutoHyphens w:val="0"/>
              <w:contextualSpacing/>
              <w:jc w:val="center"/>
              <w:rPr>
                <w:sz w:val="22"/>
                <w:szCs w:val="22"/>
              </w:rPr>
            </w:pPr>
            <w:r w:rsidRPr="00752471">
              <w:rPr>
                <w:sz w:val="22"/>
                <w:szCs w:val="22"/>
              </w:rPr>
              <w:t>8 месяцев</w:t>
            </w:r>
          </w:p>
        </w:tc>
        <w:tc>
          <w:tcPr>
            <w:tcW w:w="727" w:type="pct"/>
            <w:shd w:val="clear" w:color="auto" w:fill="FFFFFF"/>
            <w:tcMar>
              <w:top w:w="44" w:type="dxa"/>
              <w:left w:w="98" w:type="dxa"/>
              <w:bottom w:w="44" w:type="dxa"/>
              <w:right w:w="98" w:type="dxa"/>
            </w:tcMar>
          </w:tcPr>
          <w:p w:rsidR="00750BDC" w:rsidRPr="00752471" w:rsidRDefault="00750BDC" w:rsidP="00750BDC">
            <w:pPr>
              <w:widowControl/>
              <w:suppressAutoHyphens w:val="0"/>
              <w:contextualSpacing/>
              <w:jc w:val="center"/>
              <w:rPr>
                <w:rFonts w:eastAsia="Times New Roman"/>
                <w:color w:val="333333"/>
                <w:kern w:val="0"/>
                <w:sz w:val="22"/>
                <w:szCs w:val="22"/>
              </w:rPr>
            </w:pPr>
            <w:r w:rsidRPr="00752471">
              <w:rPr>
                <w:sz w:val="22"/>
                <w:szCs w:val="22"/>
              </w:rPr>
              <w:t>строка 131  раздела Ленинский район</w:t>
            </w:r>
          </w:p>
        </w:tc>
      </w:tr>
    </w:tbl>
    <w:p w:rsidR="006A778B" w:rsidRPr="003768A4" w:rsidRDefault="00662997" w:rsidP="00D6654A">
      <w:pPr>
        <w:contextualSpacing/>
        <w:jc w:val="both"/>
      </w:pPr>
      <w:proofErr w:type="gramStart"/>
      <w:r w:rsidRPr="003768A4">
        <w:t>Индивидуальные предприниматели</w:t>
      </w:r>
      <w:r w:rsidR="003C18EC">
        <w:t>, граждане, занимающиеся предпринимательской деятельностью</w:t>
      </w:r>
      <w:r w:rsidRPr="003768A4">
        <w:t xml:space="preserve"> или юридические лица</w:t>
      </w:r>
      <w:r w:rsidR="006A778B" w:rsidRPr="003768A4">
        <w:t>, заинтересованные в</w:t>
      </w:r>
      <w:r w:rsidR="00DC5348" w:rsidRPr="003768A4">
        <w:t> </w:t>
      </w:r>
      <w:r w:rsidRPr="003768A4">
        <w:t>размещении</w:t>
      </w:r>
      <w:r w:rsidR="006A778B" w:rsidRPr="003768A4">
        <w:t xml:space="preserve"> нестационарного торгового объекта,</w:t>
      </w:r>
      <w:r w:rsidR="009C46CE" w:rsidRPr="003768A4">
        <w:t xml:space="preserve"> указанного в настоящем Извещении,</w:t>
      </w:r>
      <w:r w:rsidR="006A778B" w:rsidRPr="003768A4">
        <w:t xml:space="preserve"> </w:t>
      </w:r>
      <w:r w:rsidR="006A778B" w:rsidRPr="00672585">
        <w:rPr>
          <w:b/>
        </w:rPr>
        <w:t>имеют право в</w:t>
      </w:r>
      <w:r w:rsidR="00DF62EB" w:rsidRPr="00672585">
        <w:rPr>
          <w:b/>
        </w:rPr>
        <w:t> </w:t>
      </w:r>
      <w:r w:rsidR="006A778B" w:rsidRPr="00672585">
        <w:rPr>
          <w:b/>
        </w:rPr>
        <w:t>течени</w:t>
      </w:r>
      <w:r w:rsidR="00DF62EB" w:rsidRPr="00672585">
        <w:rPr>
          <w:b/>
        </w:rPr>
        <w:t>е</w:t>
      </w:r>
      <w:r w:rsidR="006A778B" w:rsidRPr="00672585">
        <w:rPr>
          <w:b/>
        </w:rPr>
        <w:t xml:space="preserve"> </w:t>
      </w:r>
      <w:r w:rsidR="006616BD" w:rsidRPr="00672585">
        <w:rPr>
          <w:b/>
        </w:rPr>
        <w:t>15</w:t>
      </w:r>
      <w:r w:rsidR="006A778B" w:rsidRPr="00672585">
        <w:rPr>
          <w:b/>
        </w:rPr>
        <w:t xml:space="preserve"> дней со дня опубликования и размещения извещения подат</w:t>
      </w:r>
      <w:r w:rsidR="00DF62EB" w:rsidRPr="00672585">
        <w:rPr>
          <w:b/>
        </w:rPr>
        <w:t>ь</w:t>
      </w:r>
      <w:r w:rsidR="006A778B" w:rsidRPr="00672585">
        <w:rPr>
          <w:b/>
        </w:rPr>
        <w:t xml:space="preserve"> заявлени</w:t>
      </w:r>
      <w:r w:rsidR="00DF62EB" w:rsidRPr="00672585">
        <w:rPr>
          <w:b/>
        </w:rPr>
        <w:t>е</w:t>
      </w:r>
      <w:r w:rsidR="003C18EC">
        <w:rPr>
          <w:b/>
        </w:rPr>
        <w:t xml:space="preserve"> </w:t>
      </w:r>
      <w:r w:rsidR="00D6654A" w:rsidRPr="00672585">
        <w:rPr>
          <w:rFonts w:eastAsia="Times New Roman"/>
          <w:b/>
        </w:rPr>
        <w:t xml:space="preserve">о заключении договора </w:t>
      </w:r>
      <w:r w:rsidR="003D16BE">
        <w:rPr>
          <w:rFonts w:eastAsia="Times New Roman"/>
          <w:b/>
        </w:rPr>
        <w:br/>
      </w:r>
      <w:r w:rsidR="00D6654A" w:rsidRPr="00672585">
        <w:rPr>
          <w:rFonts w:eastAsia="Times New Roman"/>
          <w:b/>
        </w:rPr>
        <w:t>на размещение нестационарного торгового объекта для осуществления сезонной торговли</w:t>
      </w:r>
      <w:r w:rsidR="00D6654A" w:rsidRPr="003768A4">
        <w:rPr>
          <w:rFonts w:eastAsia="Times New Roman"/>
        </w:rPr>
        <w:t xml:space="preserve"> </w:t>
      </w:r>
      <w:r w:rsidR="00D6654A" w:rsidRPr="003768A4">
        <w:t xml:space="preserve"> </w:t>
      </w:r>
      <w:r w:rsidR="00BA0694" w:rsidRPr="003768A4">
        <w:t xml:space="preserve">(далее – Заявление) </w:t>
      </w:r>
      <w:r w:rsidR="006A778B" w:rsidRPr="003768A4">
        <w:t>в Администрацию города Челябинска на имя Главы города Челябинска.</w:t>
      </w:r>
      <w:proofErr w:type="gramEnd"/>
    </w:p>
    <w:p w:rsidR="006A778B" w:rsidRPr="003768A4" w:rsidRDefault="006A778B" w:rsidP="00BA0694">
      <w:pPr>
        <w:ind w:firstLine="709"/>
        <w:contextualSpacing/>
        <w:jc w:val="both"/>
      </w:pPr>
    </w:p>
    <w:p w:rsidR="00E7457C" w:rsidRPr="003768A4" w:rsidRDefault="00E7457C" w:rsidP="00E7457C">
      <w:pPr>
        <w:ind w:firstLine="709"/>
        <w:contextualSpacing/>
        <w:jc w:val="both"/>
        <w:rPr>
          <w:b/>
          <w:bCs/>
        </w:rPr>
      </w:pPr>
      <w:r w:rsidRPr="003768A4">
        <w:rPr>
          <w:rFonts w:eastAsia="Times New Roman"/>
          <w:b/>
          <w:kern w:val="0"/>
        </w:rPr>
        <w:t>Адрес и способ подачи заявлений</w:t>
      </w:r>
      <w:r w:rsidRPr="003768A4">
        <w:rPr>
          <w:b/>
          <w:bCs/>
        </w:rPr>
        <w:t>:</w:t>
      </w:r>
    </w:p>
    <w:p w:rsidR="00E7457C" w:rsidRPr="003768A4" w:rsidRDefault="00E7457C" w:rsidP="00E7457C">
      <w:pPr>
        <w:pStyle w:val="ac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3768A4">
        <w:rPr>
          <w:sz w:val="24"/>
          <w:szCs w:val="24"/>
        </w:rPr>
        <w:t xml:space="preserve">путем обращения с заявлением в Администрацию города Челябинска </w:t>
      </w:r>
      <w:r w:rsidRPr="003768A4">
        <w:rPr>
          <w:bCs/>
          <w:sz w:val="24"/>
          <w:szCs w:val="24"/>
        </w:rPr>
        <w:t>лично, либо через уполномоченного представителя;</w:t>
      </w:r>
    </w:p>
    <w:p w:rsidR="00E7457C" w:rsidRPr="003768A4" w:rsidRDefault="00E7457C" w:rsidP="00E7457C">
      <w:pPr>
        <w:pStyle w:val="ac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3768A4">
        <w:rPr>
          <w:sz w:val="24"/>
          <w:szCs w:val="24"/>
        </w:rPr>
        <w:t>посредством направления почтового отправления заказным письмом с уведомлением о вручении.</w:t>
      </w:r>
    </w:p>
    <w:p w:rsidR="00E7457C" w:rsidRPr="003768A4" w:rsidRDefault="00E7457C" w:rsidP="00E7457C">
      <w:pPr>
        <w:ind w:firstLine="709"/>
        <w:contextualSpacing/>
        <w:jc w:val="both"/>
        <w:rPr>
          <w:b/>
          <w:bCs/>
        </w:rPr>
      </w:pPr>
    </w:p>
    <w:p w:rsidR="00E7457C" w:rsidRPr="003768A4" w:rsidRDefault="00E7457C" w:rsidP="00E7457C">
      <w:pPr>
        <w:widowControl/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="Times New Roman"/>
          <w:kern w:val="0"/>
        </w:rPr>
      </w:pPr>
      <w:r w:rsidRPr="003768A4">
        <w:rPr>
          <w:rFonts w:eastAsia="Times New Roman"/>
          <w:kern w:val="0"/>
          <w:u w:val="single"/>
        </w:rPr>
        <w:t>Информация о месте нахождения и графике работы</w:t>
      </w:r>
      <w:r w:rsidRPr="003768A4">
        <w:rPr>
          <w:rFonts w:eastAsia="Times New Roman"/>
          <w:kern w:val="0"/>
        </w:rPr>
        <w:t xml:space="preserve"> </w:t>
      </w:r>
      <w:r w:rsidRPr="003768A4">
        <w:t>Администрации города Челябинска:</w:t>
      </w:r>
    </w:p>
    <w:p w:rsidR="00E7457C" w:rsidRPr="003768A4" w:rsidRDefault="00E7457C" w:rsidP="00E7457C">
      <w:pPr>
        <w:ind w:firstLine="709"/>
        <w:contextualSpacing/>
        <w:jc w:val="both"/>
      </w:pPr>
      <w:r w:rsidRPr="003768A4">
        <w:rPr>
          <w:rFonts w:eastAsia="Times New Roman"/>
          <w:kern w:val="0"/>
        </w:rPr>
        <w:t xml:space="preserve">Адрес: </w:t>
      </w:r>
      <w:proofErr w:type="gramStart"/>
      <w:r w:rsidRPr="003768A4">
        <w:t>г</w:t>
      </w:r>
      <w:proofErr w:type="gramEnd"/>
      <w:r w:rsidRPr="003768A4">
        <w:t>. Челябинск, пл. Революции,  д. 2, кабинеты №№ 101, 117.</w:t>
      </w:r>
    </w:p>
    <w:p w:rsidR="00E7457C" w:rsidRPr="003768A4" w:rsidRDefault="00E7457C" w:rsidP="00E7457C">
      <w:pPr>
        <w:widowControl/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="Times New Roman"/>
          <w:kern w:val="0"/>
        </w:rPr>
      </w:pPr>
      <w:r w:rsidRPr="003768A4">
        <w:rPr>
          <w:rFonts w:eastAsia="Times New Roman"/>
          <w:kern w:val="0"/>
        </w:rPr>
        <w:t>Дни и время приема:</w:t>
      </w:r>
      <w:r w:rsidRPr="00E631C2">
        <w:t xml:space="preserve"> </w:t>
      </w:r>
      <w:r w:rsidRPr="003768A4">
        <w:t>в рабочие дни, с понедельника по четверг с 8:30 до 17:30 часов, в пятницу с 8:30 до 16:15 часов, перерыв с 12 до 12:45 часов. В п</w:t>
      </w:r>
      <w:r w:rsidRPr="003768A4">
        <w:rPr>
          <w:rFonts w:eastAsia="Calibri"/>
        </w:rPr>
        <w:t>редпраздничные дни продолжительность приема заявок сокращается на один час.</w:t>
      </w:r>
    </w:p>
    <w:p w:rsidR="00E7457C" w:rsidRPr="003768A4" w:rsidRDefault="00E7457C" w:rsidP="00E7457C">
      <w:pPr>
        <w:ind w:firstLine="709"/>
        <w:contextualSpacing/>
        <w:jc w:val="both"/>
      </w:pPr>
      <w:r w:rsidRPr="003768A4">
        <w:t>Телефон сектора по работе с корреспонденцией Управления делами Администрации города Челябинска: 263-94-64.</w:t>
      </w:r>
    </w:p>
    <w:p w:rsidR="00E7457C" w:rsidRPr="003768A4" w:rsidRDefault="00E7457C" w:rsidP="00E7457C">
      <w:pPr>
        <w:ind w:firstLine="709"/>
        <w:contextualSpacing/>
        <w:jc w:val="both"/>
      </w:pPr>
      <w:r w:rsidRPr="003768A4">
        <w:t>Телефон отдела писем и приема граждан Администрации города Челябинска: 263-06-32.</w:t>
      </w:r>
    </w:p>
    <w:p w:rsidR="00E7457C" w:rsidRPr="003768A4" w:rsidRDefault="00E7457C" w:rsidP="00E7457C">
      <w:pPr>
        <w:ind w:firstLine="709"/>
        <w:contextualSpacing/>
        <w:jc w:val="both"/>
      </w:pPr>
    </w:p>
    <w:p w:rsidR="00E7457C" w:rsidRPr="003768A4" w:rsidRDefault="00E7457C" w:rsidP="00E7457C">
      <w:pPr>
        <w:ind w:firstLine="709"/>
        <w:contextualSpacing/>
        <w:jc w:val="both"/>
      </w:pPr>
      <w:r w:rsidRPr="003768A4">
        <w:rPr>
          <w:u w:val="single"/>
        </w:rPr>
        <w:t>Почтовый адрес для направления заявлений:</w:t>
      </w:r>
      <w:r w:rsidRPr="003768A4">
        <w:t xml:space="preserve"> Администрация города Челябинска: площадь Революции, дом 2, город Челябинск, 454</w:t>
      </w:r>
      <w:r>
        <w:t>091</w:t>
      </w:r>
      <w:r w:rsidRPr="003768A4">
        <w:t xml:space="preserve">. </w:t>
      </w:r>
    </w:p>
    <w:p w:rsidR="00E7457C" w:rsidRPr="003768A4" w:rsidRDefault="00E7457C" w:rsidP="00E7457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E7457C" w:rsidRDefault="00E7457C" w:rsidP="00E7457C">
      <w:pPr>
        <w:contextualSpacing/>
        <w:jc w:val="both"/>
      </w:pPr>
      <w:r w:rsidRPr="003768A4">
        <w:tab/>
      </w:r>
      <w:r w:rsidRPr="003768A4">
        <w:rPr>
          <w:b/>
          <w:bCs/>
        </w:rPr>
        <w:t>Дата окончания приема заявлений:</w:t>
      </w:r>
      <w:r w:rsidRPr="003768A4">
        <w:t xml:space="preserve"> </w:t>
      </w:r>
      <w:r w:rsidR="007D379A">
        <w:t>10.01.2025</w:t>
      </w:r>
      <w:r w:rsidRPr="00124DCC">
        <w:t xml:space="preserve"> (включительно)</w:t>
      </w:r>
    </w:p>
    <w:p w:rsidR="00E7457C" w:rsidRPr="003768A4" w:rsidRDefault="00E7457C" w:rsidP="00E7457C">
      <w:pPr>
        <w:contextualSpacing/>
        <w:jc w:val="both"/>
      </w:pPr>
    </w:p>
    <w:p w:rsidR="00E7457C" w:rsidRPr="003768A4" w:rsidRDefault="00E7457C" w:rsidP="00E7457C">
      <w:pPr>
        <w:ind w:firstLine="709"/>
        <w:contextualSpacing/>
        <w:jc w:val="both"/>
        <w:rPr>
          <w:b/>
        </w:rPr>
      </w:pPr>
      <w:r w:rsidRPr="0003287F">
        <w:rPr>
          <w:rFonts w:eastAsia="Times New Roman"/>
          <w:b/>
        </w:rPr>
        <w:t>Обращаем внимание!</w:t>
      </w:r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В</w:t>
      </w:r>
      <w:r w:rsidRPr="00F25C0D">
        <w:rPr>
          <w:rFonts w:eastAsia="Times New Roman"/>
        </w:rPr>
        <w:t xml:space="preserve"> соответствии с частью 5 статьи 7 Закона Челябинской области от</w:t>
      </w:r>
      <w:r>
        <w:rPr>
          <w:rFonts w:eastAsia="Times New Roman"/>
        </w:rPr>
        <w:t> </w:t>
      </w:r>
      <w:r w:rsidRPr="00F25C0D">
        <w:rPr>
          <w:rFonts w:eastAsia="Times New Roman"/>
        </w:rPr>
        <w:t>09.04.2020 № 131-ЗО «О</w:t>
      </w:r>
      <w:r>
        <w:rPr>
          <w:rFonts w:eastAsia="Times New Roman"/>
        </w:rPr>
        <w:t> </w:t>
      </w:r>
      <w:r w:rsidRPr="00F25C0D">
        <w:rPr>
          <w:rFonts w:eastAsia="Times New Roman"/>
        </w:rPr>
        <w:t xml:space="preserve">порядке и условиях размещения нестационарных торговых объектов на землях или земельных участках, находящихся в государственной собственности Челябинской области или муниципальной собственности, землях или земельных участках, государственная собственность на которые не разграничена, без предоставления земельных участков и установления сервитута, публичного сервитута», пунктом 30 </w:t>
      </w:r>
      <w:r w:rsidRPr="00F25C0D">
        <w:t>постановления Администрации города Челябинска</w:t>
      </w:r>
      <w:proofErr w:type="gramEnd"/>
      <w:r w:rsidRPr="00F25C0D">
        <w:t xml:space="preserve"> от</w:t>
      </w:r>
      <w:r>
        <w:t> </w:t>
      </w:r>
      <w:r w:rsidRPr="00F25C0D">
        <w:t>20.08.2020 № 356-п «Об утверждении Положения о порядке оформления документов для размещения нестационарных торговых объектов и порядке организации и</w:t>
      </w:r>
      <w:r>
        <w:t> </w:t>
      </w:r>
      <w:r w:rsidRPr="00F25C0D">
        <w:t xml:space="preserve">проведения аукциона при размещении нестационарного торгового объекта на территории города Челябинска» </w:t>
      </w:r>
      <w:r w:rsidRPr="003768A4">
        <w:rPr>
          <w:b/>
        </w:rPr>
        <w:t>Заявления</w:t>
      </w:r>
      <w:r>
        <w:rPr>
          <w:b/>
        </w:rPr>
        <w:t>,</w:t>
      </w:r>
      <w:r w:rsidRPr="003768A4">
        <w:rPr>
          <w:b/>
        </w:rPr>
        <w:t xml:space="preserve"> поступившие после окончания даты приема заявок</w:t>
      </w:r>
      <w:r>
        <w:rPr>
          <w:b/>
        </w:rPr>
        <w:t>,</w:t>
      </w:r>
      <w:r w:rsidRPr="003768A4">
        <w:rPr>
          <w:b/>
        </w:rPr>
        <w:t xml:space="preserve"> не</w:t>
      </w:r>
      <w:r>
        <w:rPr>
          <w:b/>
        </w:rPr>
        <w:t> </w:t>
      </w:r>
      <w:r w:rsidRPr="003768A4">
        <w:rPr>
          <w:b/>
        </w:rPr>
        <w:t>рассматриваются.</w:t>
      </w:r>
    </w:p>
    <w:p w:rsidR="00E7457C" w:rsidRPr="003768A4" w:rsidRDefault="00E7457C" w:rsidP="00E7457C">
      <w:pPr>
        <w:ind w:firstLine="709"/>
        <w:contextualSpacing/>
        <w:jc w:val="both"/>
      </w:pPr>
    </w:p>
    <w:p w:rsidR="00E7457C" w:rsidRPr="003768A4" w:rsidRDefault="00E7457C" w:rsidP="00E7457C">
      <w:pPr>
        <w:ind w:firstLine="709"/>
        <w:jc w:val="both"/>
      </w:pPr>
      <w:proofErr w:type="gramStart"/>
      <w:r w:rsidRPr="003768A4">
        <w:t>Дополнительную информацию хозяйствующие субъекты вправе получить в Комитете по управлению имуществом и земельным отношениям города Челябинска по адресу: ул. </w:t>
      </w:r>
      <w:r>
        <w:t xml:space="preserve">Тимирязева, 36, </w:t>
      </w:r>
      <w:proofErr w:type="spellStart"/>
      <w:r>
        <w:t>каб</w:t>
      </w:r>
      <w:proofErr w:type="spellEnd"/>
      <w:r>
        <w:t>. 22</w:t>
      </w:r>
      <w:r w:rsidRPr="003768A4">
        <w:t>, в рабочие дни, с понедельника по четверг с 8:30 до 17:30 часов, в пятницу с 8:30 до 16:15 часов, перерыв с 12 до 12:45 часов.</w:t>
      </w:r>
      <w:proofErr w:type="gramEnd"/>
      <w:r w:rsidRPr="003768A4">
        <w:t xml:space="preserve"> В п</w:t>
      </w:r>
      <w:r w:rsidRPr="003768A4">
        <w:rPr>
          <w:rFonts w:eastAsia="Calibri"/>
        </w:rPr>
        <w:t xml:space="preserve">редпраздничные дни </w:t>
      </w:r>
      <w:r>
        <w:rPr>
          <w:rFonts w:eastAsia="Calibri"/>
        </w:rPr>
        <w:t>рабочее время</w:t>
      </w:r>
      <w:r w:rsidRPr="003768A4">
        <w:rPr>
          <w:rFonts w:eastAsia="Calibri"/>
        </w:rPr>
        <w:t xml:space="preserve"> сокращается на один час. </w:t>
      </w:r>
      <w:r>
        <w:t>Телефон: 263 57 17</w:t>
      </w:r>
      <w:r w:rsidRPr="003768A4">
        <w:t>.</w:t>
      </w:r>
    </w:p>
    <w:p w:rsidR="00E7457C" w:rsidRPr="003768A4" w:rsidRDefault="00E7457C" w:rsidP="00E7457C">
      <w:pPr>
        <w:ind w:firstLine="567"/>
        <w:contextualSpacing/>
        <w:jc w:val="both"/>
      </w:pPr>
    </w:p>
    <w:p w:rsidR="00E7457C" w:rsidRPr="003768A4" w:rsidRDefault="00E7457C" w:rsidP="00E7457C">
      <w:pPr>
        <w:ind w:firstLine="567"/>
        <w:contextualSpacing/>
        <w:jc w:val="both"/>
      </w:pPr>
      <w:r w:rsidRPr="003768A4">
        <w:t xml:space="preserve">С содержанием Извещения можно ознакомиться в газете «Вечерний Челябинск» и в  информационно-телекоммуникационной сети Интернет </w:t>
      </w:r>
      <w:proofErr w:type="gramStart"/>
      <w:r w:rsidRPr="003768A4">
        <w:t>на</w:t>
      </w:r>
      <w:proofErr w:type="gramEnd"/>
      <w:r w:rsidRPr="003768A4">
        <w:t xml:space="preserve">: </w:t>
      </w:r>
    </w:p>
    <w:p w:rsidR="00E7457C" w:rsidRPr="003768A4" w:rsidRDefault="00E7457C" w:rsidP="00E7457C">
      <w:pPr>
        <w:ind w:firstLine="567"/>
        <w:contextualSpacing/>
        <w:jc w:val="both"/>
      </w:pPr>
      <w:r w:rsidRPr="003768A4">
        <w:t xml:space="preserve">- официальном </w:t>
      </w:r>
      <w:proofErr w:type="gramStart"/>
      <w:r w:rsidRPr="003768A4">
        <w:t>сайте</w:t>
      </w:r>
      <w:proofErr w:type="gramEnd"/>
      <w:r w:rsidRPr="003768A4">
        <w:t xml:space="preserve"> Администрации города Челябинска - </w:t>
      </w:r>
      <w:hyperlink r:id="rId9" w:history="1">
        <w:r w:rsidRPr="003768A4">
          <w:t>www.cheladmin.ru</w:t>
        </w:r>
      </w:hyperlink>
      <w:r w:rsidRPr="003768A4">
        <w:t xml:space="preserve"> (вкладка «Аукционы и конкурсы»/категория  «Размещение нестационарных торговых объектов»);</w:t>
      </w:r>
    </w:p>
    <w:p w:rsidR="00E7457C" w:rsidRPr="003768A4" w:rsidRDefault="00E7457C" w:rsidP="00E7457C">
      <w:pPr>
        <w:ind w:firstLine="567"/>
        <w:contextualSpacing/>
        <w:jc w:val="both"/>
      </w:pPr>
      <w:r w:rsidRPr="003768A4">
        <w:t xml:space="preserve">- официальном </w:t>
      </w:r>
      <w:proofErr w:type="gramStart"/>
      <w:r w:rsidRPr="003768A4">
        <w:t>сайте</w:t>
      </w:r>
      <w:proofErr w:type="gramEnd"/>
      <w:r w:rsidRPr="003768A4">
        <w:t xml:space="preserve"> Комитета по управлению имуществом и земельным отношениям города Челябинска в сети Интернет - </w:t>
      </w:r>
      <w:proofErr w:type="spellStart"/>
      <w:r w:rsidRPr="003768A4">
        <w:t>www.</w:t>
      </w:r>
      <w:hyperlink r:id="rId10" w:history="1">
        <w:r w:rsidRPr="003768A4">
          <w:t>kuizo.ru</w:t>
        </w:r>
        <w:proofErr w:type="spellEnd"/>
      </w:hyperlink>
      <w:r w:rsidRPr="003768A4">
        <w:t xml:space="preserve"> (вкладка «Торги»/ «Аукционы»/ «Размещение нестационарных торговых объектов»).</w:t>
      </w:r>
    </w:p>
    <w:p w:rsidR="00E7457C" w:rsidRPr="003768A4" w:rsidRDefault="00E7457C" w:rsidP="00E7457C">
      <w:pPr>
        <w:ind w:firstLine="567"/>
        <w:contextualSpacing/>
        <w:jc w:val="both"/>
      </w:pPr>
    </w:p>
    <w:p w:rsidR="00E7457C" w:rsidRPr="003768A4" w:rsidRDefault="00E7457C" w:rsidP="00E7457C">
      <w:pPr>
        <w:tabs>
          <w:tab w:val="left" w:pos="709"/>
        </w:tabs>
        <w:contextualSpacing/>
        <w:jc w:val="both"/>
      </w:pPr>
      <w:r w:rsidRPr="003768A4">
        <w:rPr>
          <w:b/>
        </w:rPr>
        <w:t xml:space="preserve">Форма заявления, </w:t>
      </w:r>
      <w:r>
        <w:rPr>
          <w:b/>
        </w:rPr>
        <w:t>графические материалы</w:t>
      </w:r>
      <w:r w:rsidRPr="009747CF">
        <w:t xml:space="preserve"> </w:t>
      </w:r>
      <w:r>
        <w:rPr>
          <w:b/>
        </w:rPr>
        <w:t>месторасположения</w:t>
      </w:r>
      <w:r w:rsidRPr="009747CF">
        <w:rPr>
          <w:b/>
        </w:rPr>
        <w:t xml:space="preserve"> нестационарного торгового объекта</w:t>
      </w:r>
      <w:r w:rsidRPr="003768A4">
        <w:rPr>
          <w:b/>
        </w:rPr>
        <w:t xml:space="preserve"> </w:t>
      </w:r>
      <w:r>
        <w:t>являю</w:t>
      </w:r>
      <w:r w:rsidRPr="003768A4">
        <w:t xml:space="preserve">тся неотъемлемой частью Извещения, размещаемого в  информационно-телекоммуникационной сети Интернет </w:t>
      </w:r>
      <w:proofErr w:type="gramStart"/>
      <w:r w:rsidRPr="003768A4">
        <w:t>на</w:t>
      </w:r>
      <w:proofErr w:type="gramEnd"/>
      <w:r w:rsidRPr="003768A4">
        <w:t xml:space="preserve">: </w:t>
      </w:r>
    </w:p>
    <w:p w:rsidR="00E7457C" w:rsidRPr="003768A4" w:rsidRDefault="00E7457C" w:rsidP="00E7457C">
      <w:pPr>
        <w:ind w:firstLine="567"/>
        <w:contextualSpacing/>
        <w:jc w:val="both"/>
      </w:pPr>
      <w:r w:rsidRPr="003768A4">
        <w:t xml:space="preserve">- официальном </w:t>
      </w:r>
      <w:proofErr w:type="gramStart"/>
      <w:r w:rsidRPr="003768A4">
        <w:t>сайте</w:t>
      </w:r>
      <w:proofErr w:type="gramEnd"/>
      <w:r w:rsidRPr="003768A4">
        <w:t xml:space="preserve"> Администрации города Челябинска - </w:t>
      </w:r>
      <w:hyperlink r:id="rId11" w:history="1">
        <w:r w:rsidRPr="003768A4">
          <w:t>www.cheladmin.ru</w:t>
        </w:r>
      </w:hyperlink>
      <w:r w:rsidRPr="003768A4">
        <w:t xml:space="preserve"> (вкладка «Аукционы и конкурсы»/категория  «Размещение нестационарных торговых объектов»);</w:t>
      </w:r>
    </w:p>
    <w:p w:rsidR="00E7457C" w:rsidRPr="003768A4" w:rsidRDefault="00E7457C" w:rsidP="00E7457C">
      <w:pPr>
        <w:ind w:firstLine="567"/>
        <w:contextualSpacing/>
        <w:jc w:val="both"/>
      </w:pPr>
      <w:r w:rsidRPr="003768A4">
        <w:t xml:space="preserve">- официальном </w:t>
      </w:r>
      <w:proofErr w:type="gramStart"/>
      <w:r w:rsidRPr="003768A4">
        <w:t>сайте</w:t>
      </w:r>
      <w:proofErr w:type="gramEnd"/>
      <w:r w:rsidRPr="003768A4">
        <w:t xml:space="preserve"> Комитета по управлению имуществом и земельным отношениям города Челябинска в сети Интернет - </w:t>
      </w:r>
      <w:proofErr w:type="spellStart"/>
      <w:r w:rsidRPr="003768A4">
        <w:t>www.</w:t>
      </w:r>
      <w:hyperlink r:id="rId12" w:history="1">
        <w:r w:rsidRPr="003768A4">
          <w:t>kuizo.ru</w:t>
        </w:r>
        <w:proofErr w:type="spellEnd"/>
      </w:hyperlink>
      <w:r w:rsidRPr="003768A4">
        <w:t xml:space="preserve"> (вкладка «Торги»/ «Аукционы»/ «Размещение нестационарных торговых объектов»).</w:t>
      </w:r>
    </w:p>
    <w:p w:rsidR="00B63E40" w:rsidRPr="003768A4" w:rsidRDefault="00B63E40" w:rsidP="00BA0694">
      <w:pPr>
        <w:contextualSpacing/>
      </w:pPr>
    </w:p>
    <w:p w:rsidR="00B63E40" w:rsidRPr="003768A4" w:rsidRDefault="00B63E40" w:rsidP="00BA0694">
      <w:pPr>
        <w:contextualSpacing/>
      </w:pPr>
    </w:p>
    <w:p w:rsidR="00B63E40" w:rsidRPr="003768A4" w:rsidRDefault="00B63E40" w:rsidP="00BA0694">
      <w:pPr>
        <w:contextualSpacing/>
      </w:pPr>
    </w:p>
    <w:p w:rsidR="00DF7C14" w:rsidRDefault="00A0618A" w:rsidP="00BA0694">
      <w:pPr>
        <w:contextualSpacing/>
      </w:pPr>
      <w:r>
        <w:t>П</w:t>
      </w:r>
      <w:r w:rsidR="00396D73">
        <w:t>ре</w:t>
      </w:r>
      <w:r w:rsidR="00F3229E" w:rsidRPr="003768A4">
        <w:t>дседател</w:t>
      </w:r>
      <w:r>
        <w:t>ь</w:t>
      </w:r>
      <w:r w:rsidR="00DF7C14" w:rsidRPr="003768A4">
        <w:t xml:space="preserve"> Комитета   </w:t>
      </w:r>
      <w:r>
        <w:t xml:space="preserve">                            </w:t>
      </w:r>
      <w:r w:rsidR="00DF7C14" w:rsidRPr="003768A4">
        <w:t xml:space="preserve">    </w:t>
      </w:r>
      <w:r w:rsidR="00901D9D" w:rsidRPr="003768A4">
        <w:t xml:space="preserve">  </w:t>
      </w:r>
      <w:r w:rsidR="00396D73">
        <w:t xml:space="preserve"> </w:t>
      </w:r>
      <w:r w:rsidR="00901D9D" w:rsidRPr="003768A4">
        <w:t xml:space="preserve">            </w:t>
      </w:r>
      <w:r w:rsidR="0086598A" w:rsidRPr="003768A4">
        <w:t xml:space="preserve">                               </w:t>
      </w:r>
      <w:r>
        <w:t xml:space="preserve">                    О. В. Шейкина</w:t>
      </w:r>
    </w:p>
    <w:p w:rsidR="00882D0D" w:rsidRDefault="00882D0D" w:rsidP="00BA0694">
      <w:pPr>
        <w:contextualSpacing/>
      </w:pPr>
    </w:p>
    <w:p w:rsidR="00882D0D" w:rsidRDefault="00882D0D" w:rsidP="00BA0694">
      <w:pPr>
        <w:contextualSpacing/>
      </w:pPr>
    </w:p>
    <w:p w:rsidR="00882D0D" w:rsidRDefault="00882D0D" w:rsidP="00BA0694">
      <w:pPr>
        <w:contextualSpacing/>
      </w:pPr>
    </w:p>
    <w:p w:rsidR="00882D0D" w:rsidRDefault="00882D0D" w:rsidP="00BA0694">
      <w:pPr>
        <w:contextualSpacing/>
      </w:pPr>
    </w:p>
    <w:p w:rsidR="00882D0D" w:rsidRPr="003768A4" w:rsidRDefault="00882D0D" w:rsidP="00BA0694">
      <w:pPr>
        <w:contextualSpacing/>
      </w:pPr>
    </w:p>
    <w:sectPr w:rsidR="00882D0D" w:rsidRPr="003768A4" w:rsidSect="002E4C83">
      <w:headerReference w:type="default" r:id="rId13"/>
      <w:pgSz w:w="11906" w:h="16838"/>
      <w:pgMar w:top="993" w:right="720" w:bottom="720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457C" w:rsidRDefault="00E7457C" w:rsidP="00365635">
      <w:r>
        <w:separator/>
      </w:r>
    </w:p>
  </w:endnote>
  <w:endnote w:type="continuationSeparator" w:id="0">
    <w:p w:rsidR="00E7457C" w:rsidRDefault="00E7457C" w:rsidP="003656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457C" w:rsidRDefault="00E7457C" w:rsidP="00365635">
      <w:r>
        <w:separator/>
      </w:r>
    </w:p>
  </w:footnote>
  <w:footnote w:type="continuationSeparator" w:id="0">
    <w:p w:rsidR="00E7457C" w:rsidRDefault="00E7457C" w:rsidP="003656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7134141"/>
      <w:docPartObj>
        <w:docPartGallery w:val="Page Numbers (Top of Page)"/>
        <w:docPartUnique/>
      </w:docPartObj>
    </w:sdtPr>
    <w:sdtContent>
      <w:p w:rsidR="00E7457C" w:rsidRDefault="00E7457C">
        <w:pPr>
          <w:pStyle w:val="ad"/>
          <w:jc w:val="center"/>
        </w:pPr>
        <w:fldSimple w:instr=" PAGE   \* MERGEFORMAT ">
          <w:r w:rsidR="007D379A">
            <w:rPr>
              <w:noProof/>
            </w:rPr>
            <w:t>2</w:t>
          </w:r>
        </w:fldSimple>
      </w:p>
    </w:sdtContent>
  </w:sdt>
  <w:p w:rsidR="00E7457C" w:rsidRDefault="00E7457C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C171A"/>
    <w:multiLevelType w:val="hybridMultilevel"/>
    <w:tmpl w:val="F7E4949E"/>
    <w:lvl w:ilvl="0" w:tplc="DC182E3A">
      <w:start w:val="1"/>
      <w:numFmt w:val="decimal"/>
      <w:suff w:val="space"/>
      <w:lvlText w:val="%1."/>
      <w:lvlJc w:val="righ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137A37"/>
    <w:multiLevelType w:val="hybridMultilevel"/>
    <w:tmpl w:val="E0B2A1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276C2E"/>
    <w:multiLevelType w:val="hybridMultilevel"/>
    <w:tmpl w:val="F54E6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ED3FD7"/>
    <w:multiLevelType w:val="hybridMultilevel"/>
    <w:tmpl w:val="B590E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0924BC"/>
    <w:multiLevelType w:val="hybridMultilevel"/>
    <w:tmpl w:val="D4A44FC6"/>
    <w:lvl w:ilvl="0" w:tplc="DC32035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stylePaneFormatFilter w:val="0000"/>
  <w:defaultTabStop w:val="706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F542CB"/>
    <w:rsid w:val="00022170"/>
    <w:rsid w:val="0003287F"/>
    <w:rsid w:val="000770A7"/>
    <w:rsid w:val="000A0073"/>
    <w:rsid w:val="000A7CA5"/>
    <w:rsid w:val="000C6F91"/>
    <w:rsid w:val="00102284"/>
    <w:rsid w:val="00134942"/>
    <w:rsid w:val="00171ADE"/>
    <w:rsid w:val="001B3DFD"/>
    <w:rsid w:val="00236317"/>
    <w:rsid w:val="00254066"/>
    <w:rsid w:val="00265ABA"/>
    <w:rsid w:val="00266950"/>
    <w:rsid w:val="0027017D"/>
    <w:rsid w:val="00273F22"/>
    <w:rsid w:val="002C56C8"/>
    <w:rsid w:val="002C5B28"/>
    <w:rsid w:val="002D68D1"/>
    <w:rsid w:val="002E4C83"/>
    <w:rsid w:val="002E63B0"/>
    <w:rsid w:val="002F0439"/>
    <w:rsid w:val="00334297"/>
    <w:rsid w:val="00336036"/>
    <w:rsid w:val="00365635"/>
    <w:rsid w:val="003768A4"/>
    <w:rsid w:val="00377167"/>
    <w:rsid w:val="00385890"/>
    <w:rsid w:val="00394FB9"/>
    <w:rsid w:val="00396D73"/>
    <w:rsid w:val="003A7801"/>
    <w:rsid w:val="003C18EC"/>
    <w:rsid w:val="003D16BE"/>
    <w:rsid w:val="003F097B"/>
    <w:rsid w:val="003F5009"/>
    <w:rsid w:val="00403894"/>
    <w:rsid w:val="00410A77"/>
    <w:rsid w:val="0041547A"/>
    <w:rsid w:val="0046068D"/>
    <w:rsid w:val="004B1ACF"/>
    <w:rsid w:val="004C2BA2"/>
    <w:rsid w:val="004C5917"/>
    <w:rsid w:val="004D1A8B"/>
    <w:rsid w:val="004E6D5A"/>
    <w:rsid w:val="00513D08"/>
    <w:rsid w:val="005216E1"/>
    <w:rsid w:val="00531EE9"/>
    <w:rsid w:val="00582D97"/>
    <w:rsid w:val="005D20FD"/>
    <w:rsid w:val="00652A68"/>
    <w:rsid w:val="006616BD"/>
    <w:rsid w:val="00662997"/>
    <w:rsid w:val="00672585"/>
    <w:rsid w:val="00686CB7"/>
    <w:rsid w:val="006A778B"/>
    <w:rsid w:val="006D2ABA"/>
    <w:rsid w:val="00726323"/>
    <w:rsid w:val="00741252"/>
    <w:rsid w:val="00746527"/>
    <w:rsid w:val="00750BDC"/>
    <w:rsid w:val="00752471"/>
    <w:rsid w:val="00754DBB"/>
    <w:rsid w:val="007662EE"/>
    <w:rsid w:val="007A5426"/>
    <w:rsid w:val="007A7624"/>
    <w:rsid w:val="007C35E1"/>
    <w:rsid w:val="007D379A"/>
    <w:rsid w:val="007E72BF"/>
    <w:rsid w:val="007F1C13"/>
    <w:rsid w:val="0086598A"/>
    <w:rsid w:val="00882D0D"/>
    <w:rsid w:val="008A746E"/>
    <w:rsid w:val="008B5BBA"/>
    <w:rsid w:val="008E6BDC"/>
    <w:rsid w:val="00901D9D"/>
    <w:rsid w:val="00910180"/>
    <w:rsid w:val="009116D3"/>
    <w:rsid w:val="009178EB"/>
    <w:rsid w:val="00950813"/>
    <w:rsid w:val="0095499D"/>
    <w:rsid w:val="009854DB"/>
    <w:rsid w:val="009A7118"/>
    <w:rsid w:val="009B0A87"/>
    <w:rsid w:val="009B55D2"/>
    <w:rsid w:val="009C139F"/>
    <w:rsid w:val="009C46CE"/>
    <w:rsid w:val="009F459F"/>
    <w:rsid w:val="009F5416"/>
    <w:rsid w:val="009F6612"/>
    <w:rsid w:val="00A0618A"/>
    <w:rsid w:val="00A43042"/>
    <w:rsid w:val="00A64321"/>
    <w:rsid w:val="00A70917"/>
    <w:rsid w:val="00A8306D"/>
    <w:rsid w:val="00A90A62"/>
    <w:rsid w:val="00A91C4D"/>
    <w:rsid w:val="00AB76CF"/>
    <w:rsid w:val="00AC6175"/>
    <w:rsid w:val="00AE3CE5"/>
    <w:rsid w:val="00B12F8F"/>
    <w:rsid w:val="00B459FD"/>
    <w:rsid w:val="00B513E6"/>
    <w:rsid w:val="00B63E40"/>
    <w:rsid w:val="00B70BB1"/>
    <w:rsid w:val="00BA0694"/>
    <w:rsid w:val="00BE7824"/>
    <w:rsid w:val="00C06AF2"/>
    <w:rsid w:val="00C51AEF"/>
    <w:rsid w:val="00C60A07"/>
    <w:rsid w:val="00C90ED1"/>
    <w:rsid w:val="00CC68D6"/>
    <w:rsid w:val="00D23471"/>
    <w:rsid w:val="00D4698F"/>
    <w:rsid w:val="00D64C28"/>
    <w:rsid w:val="00D6654A"/>
    <w:rsid w:val="00D71BD3"/>
    <w:rsid w:val="00DB0139"/>
    <w:rsid w:val="00DB15EA"/>
    <w:rsid w:val="00DC5348"/>
    <w:rsid w:val="00DE1067"/>
    <w:rsid w:val="00DF62EB"/>
    <w:rsid w:val="00DF7C14"/>
    <w:rsid w:val="00E26413"/>
    <w:rsid w:val="00E34C1D"/>
    <w:rsid w:val="00E631C2"/>
    <w:rsid w:val="00E7457C"/>
    <w:rsid w:val="00F014BB"/>
    <w:rsid w:val="00F3229E"/>
    <w:rsid w:val="00F542CB"/>
    <w:rsid w:val="00F64C61"/>
    <w:rsid w:val="00F938C1"/>
    <w:rsid w:val="00FC6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917"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1">
    <w:name w:val="heading 1"/>
    <w:basedOn w:val="a"/>
    <w:link w:val="10"/>
    <w:uiPriority w:val="9"/>
    <w:qFormat/>
    <w:rsid w:val="004C2BA2"/>
    <w:pPr>
      <w:widowControl/>
      <w:suppressAutoHyphens w:val="0"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70917"/>
    <w:rPr>
      <w:color w:val="000080"/>
      <w:u w:val="single"/>
    </w:rPr>
  </w:style>
  <w:style w:type="paragraph" w:customStyle="1" w:styleId="a4">
    <w:name w:val="Заголовок"/>
    <w:basedOn w:val="a"/>
    <w:next w:val="a5"/>
    <w:rsid w:val="00A70917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basedOn w:val="a"/>
    <w:rsid w:val="00A70917"/>
    <w:pPr>
      <w:spacing w:after="120"/>
    </w:pPr>
  </w:style>
  <w:style w:type="paragraph" w:styleId="a6">
    <w:name w:val="List"/>
    <w:basedOn w:val="a5"/>
    <w:rsid w:val="00A70917"/>
    <w:rPr>
      <w:rFonts w:cs="Tahoma"/>
    </w:rPr>
  </w:style>
  <w:style w:type="paragraph" w:styleId="a7">
    <w:name w:val="caption"/>
    <w:basedOn w:val="a"/>
    <w:qFormat/>
    <w:rsid w:val="00A70917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A70917"/>
    <w:pPr>
      <w:suppressLineNumbers/>
    </w:pPr>
    <w:rPr>
      <w:rFonts w:cs="Tahoma"/>
    </w:rPr>
  </w:style>
  <w:style w:type="paragraph" w:customStyle="1" w:styleId="ConsPlusNormal">
    <w:name w:val="ConsPlusNormal"/>
    <w:rsid w:val="00A70917"/>
    <w:pPr>
      <w:widowControl w:val="0"/>
      <w:suppressAutoHyphens/>
    </w:pPr>
    <w:rPr>
      <w:rFonts w:ascii="Arial" w:eastAsia="Courier New" w:hAnsi="Arial" w:cs="Arial"/>
      <w:kern w:val="1"/>
      <w:lang w:eastAsia="hi-IN" w:bidi="hi-IN"/>
    </w:rPr>
  </w:style>
  <w:style w:type="paragraph" w:customStyle="1" w:styleId="a8">
    <w:name w:val="Содержимое таблицы"/>
    <w:basedOn w:val="a"/>
    <w:rsid w:val="00A70917"/>
    <w:pPr>
      <w:suppressLineNumbers/>
    </w:pPr>
  </w:style>
  <w:style w:type="paragraph" w:customStyle="1" w:styleId="a9">
    <w:name w:val="Заголовок таблицы"/>
    <w:basedOn w:val="a8"/>
    <w:rsid w:val="00A70917"/>
    <w:pPr>
      <w:jc w:val="center"/>
    </w:pPr>
    <w:rPr>
      <w:b/>
      <w:bCs/>
    </w:rPr>
  </w:style>
  <w:style w:type="table" w:styleId="aa">
    <w:name w:val="Table Grid"/>
    <w:basedOn w:val="a1"/>
    <w:uiPriority w:val="39"/>
    <w:rsid w:val="00F542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4C2BA2"/>
    <w:rPr>
      <w:b/>
      <w:bCs/>
      <w:kern w:val="36"/>
      <w:sz w:val="48"/>
      <w:szCs w:val="48"/>
    </w:rPr>
  </w:style>
  <w:style w:type="paragraph" w:styleId="ab">
    <w:name w:val="Normal (Web)"/>
    <w:basedOn w:val="a"/>
    <w:uiPriority w:val="99"/>
    <w:unhideWhenUsed/>
    <w:rsid w:val="004C2BA2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customStyle="1" w:styleId="Standard">
    <w:name w:val="Standard"/>
    <w:rsid w:val="009C46CE"/>
    <w:pPr>
      <w:widowControl w:val="0"/>
      <w:suppressAutoHyphens/>
      <w:autoSpaceDN w:val="0"/>
      <w:textAlignment w:val="baseline"/>
    </w:pPr>
    <w:rPr>
      <w:rFonts w:cs="Tahoma"/>
      <w:kern w:val="3"/>
      <w:sz w:val="24"/>
      <w:szCs w:val="24"/>
      <w:lang w:val="de-DE" w:eastAsia="ja-JP" w:bidi="fa-IR"/>
    </w:rPr>
  </w:style>
  <w:style w:type="paragraph" w:styleId="ac">
    <w:name w:val="List Paragraph"/>
    <w:basedOn w:val="a"/>
    <w:uiPriority w:val="34"/>
    <w:qFormat/>
    <w:rsid w:val="009C46CE"/>
    <w:pPr>
      <w:widowControl/>
      <w:suppressAutoHyphens w:val="0"/>
      <w:ind w:left="720"/>
      <w:contextualSpacing/>
    </w:pPr>
    <w:rPr>
      <w:rFonts w:eastAsia="Times New Roman"/>
      <w:kern w:val="0"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36563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65635"/>
    <w:rPr>
      <w:rFonts w:eastAsia="Andale Sans UI"/>
      <w:kern w:val="1"/>
      <w:sz w:val="24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36563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365635"/>
    <w:rPr>
      <w:rFonts w:eastAsia="Andale Sans UI"/>
      <w:kern w:val="1"/>
      <w:sz w:val="24"/>
      <w:szCs w:val="24"/>
    </w:rPr>
  </w:style>
  <w:style w:type="paragraph" w:customStyle="1" w:styleId="ConsPlusNonformat">
    <w:name w:val="ConsPlusNonformat"/>
    <w:rsid w:val="007C35E1"/>
    <w:pPr>
      <w:widowControl w:val="0"/>
      <w:suppressAutoHyphens/>
      <w:spacing w:line="100" w:lineRule="atLeast"/>
    </w:pPr>
    <w:rPr>
      <w:rFonts w:ascii="Courier New" w:hAnsi="Courier New" w:cs="Courier New"/>
      <w:kern w:val="1"/>
      <w:lang w:eastAsia="ar-SA"/>
    </w:rPr>
  </w:style>
  <w:style w:type="paragraph" w:customStyle="1" w:styleId="12">
    <w:name w:val="Обычный1"/>
    <w:rsid w:val="00B63E40"/>
    <w:pPr>
      <w:widowControl w:val="0"/>
      <w:ind w:firstLine="400"/>
      <w:jc w:val="both"/>
    </w:pPr>
    <w:rPr>
      <w:snapToGrid w:val="0"/>
      <w:sz w:val="24"/>
    </w:rPr>
  </w:style>
  <w:style w:type="paragraph" w:customStyle="1" w:styleId="13">
    <w:name w:val="Обычный1"/>
    <w:rsid w:val="00B63E40"/>
    <w:rPr>
      <w:snapToGrid w:val="0"/>
    </w:rPr>
  </w:style>
  <w:style w:type="paragraph" w:styleId="af1">
    <w:name w:val="Balloon Text"/>
    <w:basedOn w:val="a"/>
    <w:link w:val="af2"/>
    <w:uiPriority w:val="99"/>
    <w:semiHidden/>
    <w:unhideWhenUsed/>
    <w:rsid w:val="00D71BD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71BD3"/>
    <w:rPr>
      <w:rFonts w:ascii="Tahoma" w:eastAsia="Andale Sans UI" w:hAnsi="Tahoma" w:cs="Tahoma"/>
      <w:kern w:val="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5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5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15402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94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13305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367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978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446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CD0E3CBF2FD7D1ECB769319DF476A67AD5374D45B76D54BB277BAECBBE6458DC5C8589A7B97E465C209121ED3EEAC033CmD00P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kuiz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heladmin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kuiz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heladmin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5441D-170F-4562-BBA1-AF07F271E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838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КУИиЗО г. Челябинска</Company>
  <LinksUpToDate>false</LinksUpToDate>
  <CharactersWithSpaces>5608</CharactersWithSpaces>
  <SharedDoc>false</SharedDoc>
  <HLinks>
    <vt:vector size="12" baseType="variant">
      <vt:variant>
        <vt:i4>1179650</vt:i4>
      </vt:variant>
      <vt:variant>
        <vt:i4>3</vt:i4>
      </vt:variant>
      <vt:variant>
        <vt:i4>0</vt:i4>
      </vt:variant>
      <vt:variant>
        <vt:i4>5</vt:i4>
      </vt:variant>
      <vt:variant>
        <vt:lpwstr>http://www.cheladmin.ru/</vt:lpwstr>
      </vt:variant>
      <vt:variant>
        <vt:lpwstr/>
      </vt:variant>
      <vt:variant>
        <vt:i4>1179650</vt:i4>
      </vt:variant>
      <vt:variant>
        <vt:i4>0</vt:i4>
      </vt:variant>
      <vt:variant>
        <vt:i4>0</vt:i4>
      </vt:variant>
      <vt:variant>
        <vt:i4>5</vt:i4>
      </vt:variant>
      <vt:variant>
        <vt:lpwstr>http://www.cheladmin.ru/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Бурумбаева</dc:creator>
  <cp:lastModifiedBy>Марина А. Ромакер</cp:lastModifiedBy>
  <cp:revision>5</cp:revision>
  <cp:lastPrinted>2024-12-09T11:53:00Z</cp:lastPrinted>
  <dcterms:created xsi:type="dcterms:W3CDTF">2024-02-06T11:46:00Z</dcterms:created>
  <dcterms:modified xsi:type="dcterms:W3CDTF">2024-12-09T11:54:00Z</dcterms:modified>
</cp:coreProperties>
</file>