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F33F07" w:rsidRPr="00DD1AC9" w:rsidRDefault="00F33F07" w:rsidP="00F33F07">
      <w:pPr>
        <w:pStyle w:val="1"/>
        <w:ind w:firstLine="709"/>
        <w:contextualSpacing/>
        <w:rPr>
          <w:szCs w:val="24"/>
        </w:rPr>
      </w:pPr>
      <w:r>
        <w:rPr>
          <w:szCs w:val="24"/>
        </w:rPr>
        <w:t>Контактный телефон: 263-57-17, 263-00-71</w:t>
      </w:r>
    </w:p>
    <w:p w:rsidR="00E93C1A" w:rsidRPr="006865FA" w:rsidRDefault="00E93C1A" w:rsidP="00435EA5">
      <w:pPr>
        <w:autoSpaceDE w:val="0"/>
        <w:autoSpaceDN w:val="0"/>
        <w:adjustRightInd w:val="0"/>
        <w:spacing w:line="200" w:lineRule="atLeast"/>
        <w:ind w:firstLine="709"/>
        <w:contextualSpacing/>
        <w:jc w:val="both"/>
      </w:pPr>
      <w:r w:rsidRPr="006865FA">
        <w:rPr>
          <w:b/>
        </w:rPr>
        <w:t xml:space="preserve">Основание проведения торгов: </w:t>
      </w:r>
      <w:r w:rsidRPr="006865FA">
        <w:t xml:space="preserve">статья 239.1 Гражданского кодекса Российской Федерации, постановление Правительства Российской Федерации от 03.12.2014 № 1299 </w:t>
      </w:r>
      <w:r w:rsidR="003A3AC1" w:rsidRPr="006865FA">
        <w:t>«</w:t>
      </w:r>
      <w:proofErr w:type="gramStart"/>
      <w:r w:rsidRPr="006865FA">
        <w:t>О</w:t>
      </w:r>
      <w:proofErr w:type="gramEnd"/>
      <w:r w:rsidRPr="006865FA">
        <w:t>  утверждении Правил проведения публичных торгов по продаже объектов незавершенного строительства</w:t>
      </w:r>
      <w:r w:rsidR="003A3AC1" w:rsidRPr="006865FA">
        <w:t>»</w:t>
      </w:r>
      <w:r w:rsidRPr="006865FA">
        <w:t xml:space="preserve">, </w:t>
      </w:r>
      <w:r w:rsidR="0089081C" w:rsidRPr="006865FA">
        <w:t xml:space="preserve">распоряжение Администрации города Челябинска от 09.06.2020 № 5299 «О продаже на аукционе объекта незавершенного строительства, расположенного по адресу: </w:t>
      </w:r>
      <w:r w:rsidR="006F6877" w:rsidRPr="006F6877">
        <w:t xml:space="preserve">Челябинская область, </w:t>
      </w:r>
      <w:proofErr w:type="gramStart"/>
      <w:r w:rsidR="0089081C" w:rsidRPr="006865FA">
        <w:t>г</w:t>
      </w:r>
      <w:proofErr w:type="gramEnd"/>
      <w:r w:rsidR="0089081C" w:rsidRPr="006865FA">
        <w:t>.</w:t>
      </w:r>
      <w:r w:rsidR="00A108BB" w:rsidRPr="006865FA">
        <w:t xml:space="preserve"> </w:t>
      </w:r>
      <w:r w:rsidR="0089081C" w:rsidRPr="006865FA">
        <w:t>Челябинск, ул. Черкасская»</w:t>
      </w:r>
      <w:r w:rsidR="00A34F5C" w:rsidRPr="006865FA">
        <w:t xml:space="preserve"> (в редакции распоряжений</w:t>
      </w:r>
      <w:r w:rsidR="00060263" w:rsidRPr="006865FA">
        <w:t xml:space="preserve"> о</w:t>
      </w:r>
      <w:r w:rsidR="0089081C" w:rsidRPr="006865FA">
        <w:t>т 05.10</w:t>
      </w:r>
      <w:r w:rsidR="00060263" w:rsidRPr="006865FA">
        <w:t xml:space="preserve">.2021 № </w:t>
      </w:r>
      <w:r w:rsidR="0089081C" w:rsidRPr="006865FA">
        <w:t>11405</w:t>
      </w:r>
      <w:r w:rsidR="00A34F5C" w:rsidRPr="006865FA">
        <w:t>, от 12.01.2022 № 170</w:t>
      </w:r>
      <w:r w:rsidR="00060263" w:rsidRPr="006865FA">
        <w:t>)</w:t>
      </w:r>
      <w:r w:rsidRPr="006865FA">
        <w:t>.</w:t>
      </w:r>
    </w:p>
    <w:p w:rsidR="00E93C1A" w:rsidRPr="006865FA" w:rsidRDefault="00E93C1A" w:rsidP="00435EA5">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9F5A77" w:rsidRPr="006865FA">
        <w:t xml:space="preserve">Арбитражный </w:t>
      </w:r>
      <w:r w:rsidR="006B093B" w:rsidRPr="006865FA">
        <w:br/>
      </w:r>
      <w:r w:rsidR="009F5A77" w:rsidRPr="006865FA">
        <w:t>суд Челябинской области (решение Арбитражного суда Челябинской области от  06.08.2019 по  делу № А76-24665/2019</w:t>
      </w:r>
      <w:r w:rsidR="00A34F5C" w:rsidRPr="006865FA">
        <w:t xml:space="preserve">, определение Арбитражного суда Челябинской области </w:t>
      </w:r>
      <w:r w:rsidR="00CF6975" w:rsidRPr="006865FA">
        <w:br/>
      </w:r>
      <w:r w:rsidR="00A34F5C" w:rsidRPr="006865FA">
        <w:t>от 01.11.2021 по делу № А76-24665/2019</w:t>
      </w:r>
      <w:r w:rsidRPr="006865FA">
        <w:t xml:space="preserve">). </w:t>
      </w:r>
    </w:p>
    <w:p w:rsidR="00E93C1A" w:rsidRPr="006865FA" w:rsidRDefault="00E93C1A" w:rsidP="00435EA5">
      <w:pPr>
        <w:spacing w:line="200" w:lineRule="atLeast"/>
        <w:ind w:firstLine="709"/>
        <w:contextualSpacing/>
        <w:jc w:val="both"/>
      </w:pPr>
      <w:r w:rsidRPr="006865FA">
        <w:rPr>
          <w:b/>
        </w:rPr>
        <w:t>Резолютивная часть решения суда</w:t>
      </w:r>
      <w:r w:rsidRPr="006865FA">
        <w:t xml:space="preserve">: </w:t>
      </w:r>
      <w:r w:rsidR="00FD6C74">
        <w:t xml:space="preserve">«Изъять у общества с ограниченной ответственностью «Лента» объект незавершенного строительства с кадастровым номером 74:36:0704001:100 площадью 12 365,1 кв. м. со степенью готовности объекта 17%, расположенный по адресу: </w:t>
      </w:r>
      <w:proofErr w:type="gramStart"/>
      <w:r w:rsidR="00FD6C74">
        <w:t>г</w:t>
      </w:r>
      <w:proofErr w:type="gramEnd"/>
      <w:r w:rsidR="00FD6C74">
        <w:t>. Челябинск, по ул. Черкасской, путем продажи с публичных торгов.».</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20617A" w:rsidRPr="006865FA" w:rsidRDefault="0020617A" w:rsidP="0020617A">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E36399">
        <w:t>10</w:t>
      </w:r>
      <w:r>
        <w:t xml:space="preserve">.07.2023 </w:t>
      </w:r>
      <w:r w:rsidRPr="007B4B77">
        <w:t>в 08:00 по московскому времени (в 10:00 по местному времени)</w:t>
      </w:r>
      <w:r w:rsidRPr="006865FA">
        <w:t>.</w:t>
      </w:r>
    </w:p>
    <w:p w:rsidR="0020617A" w:rsidRPr="006865FA" w:rsidRDefault="0020617A" w:rsidP="0020617A">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20617A" w:rsidRPr="006865FA" w:rsidRDefault="0020617A" w:rsidP="0020617A">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t>18.08.2023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20617A" w:rsidRPr="006865FA" w:rsidRDefault="0020617A" w:rsidP="0020617A">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20617A" w:rsidRPr="006865FA" w:rsidRDefault="0020617A" w:rsidP="0020617A">
      <w:pPr>
        <w:spacing w:line="200" w:lineRule="atLeast"/>
        <w:ind w:firstLine="709"/>
        <w:jc w:val="both"/>
      </w:pPr>
      <w:r w:rsidRPr="006865FA">
        <w:rPr>
          <w:b/>
        </w:rPr>
        <w:t xml:space="preserve">Дата и время начала рассмотрения заявок на участие в аукционе: </w:t>
      </w:r>
      <w:r>
        <w:t xml:space="preserve">21.08.2023 </w:t>
      </w:r>
      <w:r>
        <w:br/>
      </w:r>
      <w:r w:rsidRPr="007B4B77">
        <w:t>в 08:00 по московскому времени (в 10:00 по местному времени)</w:t>
      </w:r>
      <w:r w:rsidRPr="006865FA">
        <w:t xml:space="preserve">. </w:t>
      </w:r>
    </w:p>
    <w:p w:rsidR="0020617A" w:rsidRPr="00533842" w:rsidRDefault="0020617A" w:rsidP="0020617A">
      <w:pPr>
        <w:pStyle w:val="ae"/>
        <w:autoSpaceDE w:val="0"/>
        <w:autoSpaceDN w:val="0"/>
        <w:adjustRightInd w:val="0"/>
        <w:ind w:left="0" w:firstLine="851"/>
        <w:jc w:val="both"/>
      </w:pPr>
      <w:r w:rsidRPr="006865FA">
        <w:rPr>
          <w:b/>
        </w:rPr>
        <w:t>Дата и время проведения аукциона</w:t>
      </w:r>
      <w:r w:rsidRPr="006865FA">
        <w:t xml:space="preserve">: </w:t>
      </w:r>
      <w:r>
        <w:t xml:space="preserve">22.08.2023 </w:t>
      </w:r>
      <w:r w:rsidRPr="00533842">
        <w:t xml:space="preserve">в 08:00 по московскому времени </w:t>
      </w:r>
      <w:r>
        <w:br/>
      </w:r>
      <w:r w:rsidRPr="00533842">
        <w:t>(в 10:00 по местному времени).</w:t>
      </w:r>
    </w:p>
    <w:p w:rsidR="00C40A83" w:rsidRPr="00783C39" w:rsidRDefault="00C368A8" w:rsidP="00783C39">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6865FA" w:rsidRDefault="00C368A8" w:rsidP="00435EA5">
      <w:pPr>
        <w:spacing w:line="200" w:lineRule="atLeast"/>
        <w:ind w:firstLine="709"/>
        <w:contextualSpacing/>
        <w:jc w:val="both"/>
      </w:pPr>
      <w:r w:rsidRPr="006865FA">
        <w:rPr>
          <w:b/>
        </w:rPr>
        <w:lastRenderedPageBreak/>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1026B2" w:rsidRPr="00DD1AC9" w:rsidRDefault="001026B2" w:rsidP="001026B2">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1026B2" w:rsidRPr="005118D3" w:rsidRDefault="001026B2" w:rsidP="001026B2">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1026B2" w:rsidRDefault="001026B2" w:rsidP="001026B2">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117C6D" w:rsidRPr="006865FA" w:rsidRDefault="00117C6D"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954DA1" w:rsidRPr="006865FA" w:rsidRDefault="002A0324" w:rsidP="00435EA5">
      <w:pPr>
        <w:spacing w:line="200" w:lineRule="atLeast"/>
        <w:ind w:firstLine="709"/>
        <w:contextualSpacing/>
        <w:jc w:val="both"/>
      </w:pPr>
      <w:r w:rsidRPr="006865FA">
        <w:rPr>
          <w:b/>
        </w:rPr>
        <w:t>Предмет аукциона:</w:t>
      </w:r>
      <w:r w:rsidRPr="006865FA">
        <w:t xml:space="preserve"> </w:t>
      </w:r>
      <w:r w:rsidR="002F7787" w:rsidRPr="006865FA">
        <w:t>объект незавершенного строительства с кадастровым номером 74:36:0704001:100 площадью 12 365,1 кв. м. со степенью готовности объекта 17%, расположенный по адресу</w:t>
      </w:r>
      <w:r w:rsidR="00FB4618">
        <w:t xml:space="preserve"> (местоположение)</w:t>
      </w:r>
      <w:r w:rsidR="002F7787" w:rsidRPr="006865FA">
        <w:t xml:space="preserve">: </w:t>
      </w:r>
      <w:r w:rsidR="006C00A1" w:rsidRPr="006865FA">
        <w:t xml:space="preserve">Челябинская область, </w:t>
      </w:r>
      <w:proofErr w:type="gramStart"/>
      <w:r w:rsidR="000A7B82">
        <w:t>г</w:t>
      </w:r>
      <w:proofErr w:type="gramEnd"/>
      <w:r w:rsidR="000A7B82">
        <w:t xml:space="preserve">. Челябинск, </w:t>
      </w:r>
      <w:r w:rsidR="001C6AA8">
        <w:br/>
      </w:r>
      <w:r w:rsidR="000A7B82">
        <w:t>по ул. Черкасская</w:t>
      </w:r>
      <w:r w:rsidRPr="006865FA">
        <w:t>.</w:t>
      </w:r>
    </w:p>
    <w:p w:rsidR="00610FE1" w:rsidRPr="00FB4618" w:rsidRDefault="002A0324" w:rsidP="00925BEE">
      <w:pPr>
        <w:spacing w:line="200" w:lineRule="atLeast"/>
        <w:ind w:firstLine="709"/>
        <w:contextualSpacing/>
        <w:jc w:val="both"/>
      </w:pPr>
      <w:r w:rsidRPr="00FB4618">
        <w:rPr>
          <w:b/>
        </w:rPr>
        <w:t xml:space="preserve">Ограничение прав и обременение объекта недвижимости: </w:t>
      </w:r>
      <w:r w:rsidR="00925BEE" w:rsidRPr="00FB4618">
        <w:t>не зарегистрировано.</w:t>
      </w:r>
    </w:p>
    <w:p w:rsidR="002A0324" w:rsidRPr="00FB4618" w:rsidRDefault="002A0324" w:rsidP="000F7D34">
      <w:pPr>
        <w:spacing w:line="200" w:lineRule="atLeast"/>
        <w:ind w:firstLine="709"/>
        <w:contextualSpacing/>
        <w:jc w:val="both"/>
      </w:pPr>
      <w:r w:rsidRPr="00FB4618">
        <w:rPr>
          <w:b/>
        </w:rPr>
        <w:t>Начальная цена предмета аукциона</w:t>
      </w:r>
      <w:r w:rsidRPr="00FB4618">
        <w:t xml:space="preserve"> составляет </w:t>
      </w:r>
      <w:r w:rsidR="0020617A" w:rsidRPr="0020617A">
        <w:t xml:space="preserve">27 761 000,00 </w:t>
      </w:r>
      <w:r w:rsidR="0020617A">
        <w:t>(</w:t>
      </w:r>
      <w:r w:rsidR="0020617A" w:rsidRPr="0020617A">
        <w:t>двадцать семь миллионов семьсот шестьдесят одна тысяча</w:t>
      </w:r>
      <w:r w:rsidR="0020617A">
        <w:t>)</w:t>
      </w:r>
      <w:r w:rsidR="0020617A" w:rsidRPr="0020617A">
        <w:t xml:space="preserve"> рублей 00 копеек</w:t>
      </w:r>
      <w:r w:rsidR="0020617A">
        <w:t xml:space="preserve"> </w:t>
      </w:r>
      <w:r w:rsidRPr="00FB4618">
        <w:t>в т.ч. НДС 20%</w:t>
      </w:r>
      <w:r w:rsidR="002C704B" w:rsidRPr="00FB4618">
        <w:t xml:space="preserve">. </w:t>
      </w:r>
      <w:r w:rsidR="00CC1D14" w:rsidRPr="00FB4618">
        <w:t>(согласно отчету об оценке).</w:t>
      </w:r>
    </w:p>
    <w:p w:rsidR="002A0324" w:rsidRPr="00FB4618" w:rsidRDefault="002A0324" w:rsidP="00435EA5">
      <w:pPr>
        <w:spacing w:line="200" w:lineRule="atLeast"/>
        <w:ind w:firstLine="709"/>
        <w:contextualSpacing/>
        <w:jc w:val="both"/>
      </w:pPr>
      <w:r w:rsidRPr="00FB4618">
        <w:rPr>
          <w:b/>
        </w:rPr>
        <w:t>Задаток для участия в аукционе в размере 20 % от начальной цены предмета аукциона</w:t>
      </w:r>
      <w:r w:rsidRPr="00FB4618">
        <w:t xml:space="preserve">: </w:t>
      </w:r>
      <w:r w:rsidR="0020617A">
        <w:t>5 552 200,00</w:t>
      </w:r>
      <w:r w:rsidR="008A353A" w:rsidRPr="00FB4618">
        <w:t xml:space="preserve"> </w:t>
      </w:r>
      <w:r w:rsidR="0020617A">
        <w:t>(</w:t>
      </w:r>
      <w:r w:rsidR="0020617A" w:rsidRPr="0020617A">
        <w:t>пять миллионов пятьсот пятьдесят две тысячи двести</w:t>
      </w:r>
      <w:r w:rsidR="0020617A">
        <w:t>)</w:t>
      </w:r>
      <w:r w:rsidR="0020617A" w:rsidRPr="0020617A">
        <w:t xml:space="preserve"> рублей </w:t>
      </w:r>
      <w:r w:rsidR="0020617A">
        <w:br/>
      </w:r>
      <w:r w:rsidR="0020617A" w:rsidRPr="0020617A">
        <w:t>00 копеек</w:t>
      </w:r>
      <w:r w:rsidR="009944C5" w:rsidRPr="00FB4618">
        <w:t>.</w:t>
      </w:r>
    </w:p>
    <w:p w:rsidR="00B13480" w:rsidRDefault="002A0324" w:rsidP="00B13480">
      <w:pPr>
        <w:autoSpaceDE w:val="0"/>
        <w:autoSpaceDN w:val="0"/>
        <w:adjustRightInd w:val="0"/>
        <w:spacing w:line="200" w:lineRule="atLeast"/>
        <w:ind w:firstLine="709"/>
        <w:contextualSpacing/>
        <w:jc w:val="both"/>
      </w:pPr>
      <w:r w:rsidRPr="00FB4618">
        <w:rPr>
          <w:b/>
        </w:rPr>
        <w:t xml:space="preserve">Величина повышения начальной цены продажи объекта незавершенного строительства (далее – шаг аукциона) </w:t>
      </w:r>
      <w:r w:rsidRPr="00FB4618">
        <w:t xml:space="preserve">установлен в пределах 1% и составляет </w:t>
      </w:r>
      <w:r w:rsidR="0020617A">
        <w:t>277 610,00</w:t>
      </w:r>
      <w:r w:rsidR="009D06B5" w:rsidRPr="00FB4618">
        <w:t xml:space="preserve"> </w:t>
      </w:r>
      <w:r w:rsidR="0020617A">
        <w:t>(</w:t>
      </w:r>
      <w:r w:rsidR="0020617A" w:rsidRPr="0020617A">
        <w:t>двести семьдесят семь тысяч шестьсот десять</w:t>
      </w:r>
      <w:r w:rsidR="0020617A">
        <w:t>)</w:t>
      </w:r>
      <w:r w:rsidR="0020617A" w:rsidRPr="0020617A">
        <w:t xml:space="preserve"> рублей 00 копеек</w:t>
      </w:r>
      <w:r w:rsidR="00B13480" w:rsidRPr="00FB4618">
        <w:t>.</w:t>
      </w:r>
    </w:p>
    <w:p w:rsidR="00B13480" w:rsidRDefault="00B13480" w:rsidP="00B13480">
      <w:pPr>
        <w:autoSpaceDE w:val="0"/>
        <w:autoSpaceDN w:val="0"/>
        <w:adjustRightInd w:val="0"/>
        <w:spacing w:line="200" w:lineRule="atLeast"/>
        <w:ind w:firstLine="709"/>
        <w:contextualSpacing/>
        <w:jc w:val="both"/>
        <w:rPr>
          <w:b/>
        </w:rPr>
      </w:pPr>
      <w:r w:rsidRPr="00B13480">
        <w:rPr>
          <w:b/>
        </w:rPr>
        <w:t xml:space="preserve">Ограничение прав и обременение объекта недвижимости: </w:t>
      </w:r>
      <w:r w:rsidRPr="00B13480">
        <w:t>не зарегистрировано</w:t>
      </w:r>
      <w:r>
        <w:t>.</w:t>
      </w:r>
    </w:p>
    <w:p w:rsidR="00F951A2" w:rsidRPr="006865FA" w:rsidRDefault="004B6641" w:rsidP="00B13480">
      <w:pPr>
        <w:autoSpaceDE w:val="0"/>
        <w:autoSpaceDN w:val="0"/>
        <w:adjustRightInd w:val="0"/>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710E72" w:rsidRPr="006865FA">
        <w:t xml:space="preserve">площадью 54 397 кв. м  </w:t>
      </w:r>
      <w:r w:rsidR="00F83E0C" w:rsidRPr="006865FA">
        <w:t>с  кадастровым</w:t>
      </w:r>
      <w:r w:rsidRPr="006865FA">
        <w:t xml:space="preserve"> номером 74:36:0704001:11</w:t>
      </w:r>
      <w:r w:rsidR="00F83E0C" w:rsidRPr="006865FA">
        <w:t>, адрес (местоположение)</w:t>
      </w:r>
      <w:r w:rsidR="00710E72" w:rsidRPr="006865FA">
        <w:t xml:space="preserve">: </w:t>
      </w:r>
      <w:r w:rsidRPr="006865FA">
        <w:t xml:space="preserve">Челябинская область, </w:t>
      </w:r>
      <w:proofErr w:type="gramStart"/>
      <w:r w:rsidRPr="006865FA">
        <w:t>г</w:t>
      </w:r>
      <w:proofErr w:type="gramEnd"/>
      <w:r w:rsidRPr="006865FA">
        <w:t>. Челябинск, р-н Курчатовский, ул. Черкасская.</w:t>
      </w:r>
    </w:p>
    <w:p w:rsidR="00FB4618" w:rsidRDefault="00710E72" w:rsidP="00FB4618">
      <w:pPr>
        <w:spacing w:line="200" w:lineRule="atLeast"/>
        <w:ind w:firstLine="709"/>
        <w:contextualSpacing/>
        <w:jc w:val="both"/>
      </w:pPr>
      <w:r w:rsidRPr="006865FA">
        <w:rPr>
          <w:b/>
        </w:rPr>
        <w:t>Вид разрешенного использования:</w:t>
      </w:r>
      <w:r w:rsidRPr="006865FA">
        <w:t xml:space="preserve"> </w:t>
      </w:r>
      <w:r w:rsidR="00FB4618">
        <w:t xml:space="preserve">Для строительства многофункционального торгового комплекса с </w:t>
      </w:r>
      <w:proofErr w:type="spellStart"/>
      <w:r w:rsidR="00FB4618">
        <w:t>приобъектной</w:t>
      </w:r>
      <w:proofErr w:type="spellEnd"/>
      <w:r w:rsidR="00FB4618">
        <w:t xml:space="preserve"> парковкой ООО «Метро Кэш </w:t>
      </w:r>
      <w:proofErr w:type="spellStart"/>
      <w:r w:rsidR="00FB4618">
        <w:t>энд</w:t>
      </w:r>
      <w:proofErr w:type="spellEnd"/>
      <w:r w:rsidR="00FB4618">
        <w:t xml:space="preserve"> </w:t>
      </w:r>
      <w:proofErr w:type="spellStart"/>
      <w:r w:rsidR="00FB4618">
        <w:t>Керри</w:t>
      </w:r>
      <w:proofErr w:type="spellEnd"/>
      <w:r w:rsidR="00FB4618">
        <w:t>».</w:t>
      </w:r>
    </w:p>
    <w:p w:rsidR="00F83E0C" w:rsidRPr="006865FA" w:rsidRDefault="00F83E0C" w:rsidP="00FB4618">
      <w:pPr>
        <w:spacing w:line="200" w:lineRule="atLeast"/>
        <w:ind w:firstLine="709"/>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74:36:0704001:11 отсутствует.</w:t>
      </w:r>
    </w:p>
    <w:p w:rsidR="001B1DA0" w:rsidRPr="006865FA" w:rsidRDefault="00B40D26" w:rsidP="00435EA5">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6865FA">
        <w:t xml:space="preserve">74:36:0704001:11 </w:t>
      </w:r>
      <w:r w:rsidRPr="006865FA">
        <w:t>ра</w:t>
      </w:r>
      <w:r w:rsidR="0032450E" w:rsidRPr="006865FA">
        <w:t xml:space="preserve">сположен в территориальной зоне 07 22 03 </w:t>
      </w:r>
      <w:r w:rsidRPr="006865FA">
        <w:t xml:space="preserve"> </w:t>
      </w:r>
      <w:r w:rsidR="001B1DA0" w:rsidRPr="006865FA">
        <w:rPr>
          <w:rFonts w:eastAsiaTheme="minorHAnsi"/>
          <w:b/>
          <w:bCs/>
          <w:lang w:eastAsia="en-US"/>
        </w:rPr>
        <w:t xml:space="preserve">Б.1 </w:t>
      </w:r>
      <w:r w:rsidR="0032450E" w:rsidRPr="006865FA">
        <w:rPr>
          <w:rFonts w:eastAsiaTheme="minorHAnsi"/>
          <w:b/>
          <w:bCs/>
          <w:lang w:eastAsia="en-US"/>
        </w:rPr>
        <w:t>(</w:t>
      </w:r>
      <w:r w:rsidR="001B1DA0" w:rsidRPr="006865FA">
        <w:rPr>
          <w:rFonts w:eastAsiaTheme="minorHAnsi"/>
          <w:b/>
          <w:bCs/>
          <w:lang w:eastAsia="en-US"/>
        </w:rPr>
        <w:t>многофункциональные общественно-деловые зоны</w:t>
      </w:r>
      <w:r w:rsidR="0032450E" w:rsidRPr="006865FA">
        <w:rPr>
          <w:rFonts w:eastAsiaTheme="minorHAnsi"/>
          <w:b/>
          <w:bCs/>
          <w:lang w:eastAsia="en-US"/>
        </w:rPr>
        <w:t>)</w:t>
      </w:r>
    </w:p>
    <w:p w:rsidR="00361FB8" w:rsidRDefault="00361FB8" w:rsidP="00361FB8">
      <w:pPr>
        <w:autoSpaceDE w:val="0"/>
        <w:autoSpaceDN w:val="0"/>
        <w:adjustRightInd w:val="0"/>
        <w:contextualSpacing/>
        <w:jc w:val="both"/>
        <w:rPr>
          <w:rFonts w:eastAsiaTheme="minorHAnsi"/>
          <w:lang w:eastAsia="en-US"/>
        </w:rPr>
      </w:pPr>
      <w:r>
        <w:rPr>
          <w:rFonts w:eastAsiaTheme="minorHAnsi"/>
          <w:lang w:eastAsia="en-US"/>
        </w:rPr>
        <w:t>Для данной территориальной зоны преобладающая функция не устанавливается.</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Основные виды разрешенного использования:</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общественное управление </w:t>
      </w:r>
      <w:hyperlink r:id="rId15" w:history="1">
        <w:r>
          <w:rPr>
            <w:rFonts w:eastAsiaTheme="minorHAnsi"/>
            <w:color w:val="0000FF"/>
            <w:lang w:eastAsia="en-US"/>
          </w:rPr>
          <w:t>(3.8)</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государственное управление </w:t>
      </w:r>
      <w:hyperlink r:id="rId16" w:history="1">
        <w:r>
          <w:rPr>
            <w:rFonts w:eastAsiaTheme="minorHAnsi"/>
            <w:color w:val="0000FF"/>
            <w:lang w:eastAsia="en-US"/>
          </w:rPr>
          <w:t>(3.8.1)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представительская деятельность </w:t>
      </w:r>
      <w:hyperlink r:id="rId17" w:history="1">
        <w:r>
          <w:rPr>
            <w:rFonts w:eastAsiaTheme="minorHAnsi"/>
            <w:color w:val="0000FF"/>
            <w:lang w:eastAsia="en-US"/>
          </w:rPr>
          <w:t>(3.8.2)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lastRenderedPageBreak/>
        <w:t xml:space="preserve">- деловое управление </w:t>
      </w:r>
      <w:hyperlink r:id="rId18" w:history="1">
        <w:r>
          <w:rPr>
            <w:rFonts w:eastAsiaTheme="minorHAnsi"/>
            <w:color w:val="0000FF"/>
            <w:lang w:eastAsia="en-US"/>
          </w:rPr>
          <w:t>(4.1)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развлекательные мероприятия </w:t>
      </w:r>
      <w:hyperlink r:id="rId19" w:history="1">
        <w:r>
          <w:rPr>
            <w:rFonts w:eastAsiaTheme="minorHAnsi"/>
            <w:color w:val="0000FF"/>
            <w:lang w:eastAsia="en-US"/>
          </w:rPr>
          <w:t>(4.8.1)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объекты торговли (торговые центры, торгово-развлекательные центры (комплексы)) </w:t>
      </w:r>
      <w:hyperlink r:id="rId20" w:history="1">
        <w:r>
          <w:rPr>
            <w:rFonts w:eastAsiaTheme="minorHAnsi"/>
            <w:color w:val="0000FF"/>
            <w:lang w:eastAsia="en-US"/>
          </w:rPr>
          <w:t>(4.2)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магазины </w:t>
      </w:r>
      <w:hyperlink r:id="rId21" w:history="1">
        <w:r>
          <w:rPr>
            <w:rFonts w:eastAsiaTheme="minorHAnsi"/>
            <w:color w:val="0000FF"/>
            <w:lang w:eastAsia="en-US"/>
          </w:rPr>
          <w:t>(4.4)</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банковская и страховая деятельность </w:t>
      </w:r>
      <w:hyperlink r:id="rId22" w:history="1">
        <w:r>
          <w:rPr>
            <w:rFonts w:eastAsiaTheme="minorHAnsi"/>
            <w:color w:val="0000FF"/>
            <w:lang w:eastAsia="en-US"/>
          </w:rPr>
          <w:t>(4.5)</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объекты </w:t>
      </w:r>
      <w:proofErr w:type="spellStart"/>
      <w:r>
        <w:rPr>
          <w:rFonts w:eastAsiaTheme="minorHAnsi"/>
          <w:lang w:eastAsia="en-US"/>
        </w:rPr>
        <w:t>культурно-досуговой</w:t>
      </w:r>
      <w:proofErr w:type="spellEnd"/>
      <w:r>
        <w:rPr>
          <w:rFonts w:eastAsiaTheme="minorHAnsi"/>
          <w:lang w:eastAsia="en-US"/>
        </w:rPr>
        <w:t xml:space="preserve"> деятельности </w:t>
      </w:r>
      <w:hyperlink r:id="rId23" w:history="1">
        <w:r>
          <w:rPr>
            <w:rFonts w:eastAsiaTheme="minorHAnsi"/>
            <w:color w:val="0000FF"/>
            <w:lang w:eastAsia="en-US"/>
          </w:rPr>
          <w:t>(3.6.1)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цирки и зверинцы </w:t>
      </w:r>
      <w:hyperlink r:id="rId24" w:history="1">
        <w:r>
          <w:rPr>
            <w:rFonts w:eastAsiaTheme="minorHAnsi"/>
            <w:color w:val="0000FF"/>
            <w:lang w:eastAsia="en-US"/>
          </w:rPr>
          <w:t>(3.6.3)</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среднее и высшее профессиональное образование </w:t>
      </w:r>
      <w:hyperlink r:id="rId25" w:history="1">
        <w:r>
          <w:rPr>
            <w:rFonts w:eastAsiaTheme="minorHAnsi"/>
            <w:color w:val="0000FF"/>
            <w:lang w:eastAsia="en-US"/>
          </w:rPr>
          <w:t>(3.5.2)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дошкольное, начальное и среднее общее образование </w:t>
      </w:r>
      <w:hyperlink r:id="rId26" w:history="1">
        <w:r>
          <w:rPr>
            <w:rFonts w:eastAsiaTheme="minorHAnsi"/>
            <w:color w:val="0000FF"/>
            <w:lang w:eastAsia="en-US"/>
          </w:rPr>
          <w:t>(3.5.1)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амбулаторно-поликлиническое обслуживание </w:t>
      </w:r>
      <w:hyperlink r:id="rId27" w:history="1">
        <w:r>
          <w:rPr>
            <w:rFonts w:eastAsiaTheme="minorHAnsi"/>
            <w:color w:val="0000FF"/>
            <w:lang w:eastAsia="en-US"/>
          </w:rPr>
          <w:t>(3.4.1)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осуществление религиозных обрядов </w:t>
      </w:r>
      <w:hyperlink r:id="rId28" w:history="1">
        <w:r>
          <w:rPr>
            <w:rFonts w:eastAsiaTheme="minorHAnsi"/>
            <w:color w:val="0000FF"/>
            <w:lang w:eastAsia="en-US"/>
          </w:rPr>
          <w:t>(3.7.1)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обеспечение внутреннего правопорядка </w:t>
      </w:r>
      <w:hyperlink r:id="rId29" w:history="1">
        <w:r>
          <w:rPr>
            <w:rFonts w:eastAsiaTheme="minorHAnsi"/>
            <w:color w:val="0000FF"/>
            <w:lang w:eastAsia="en-US"/>
          </w:rPr>
          <w:t>(8.3)</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общественное питание </w:t>
      </w:r>
      <w:hyperlink r:id="rId30" w:history="1">
        <w:r>
          <w:rPr>
            <w:rFonts w:eastAsiaTheme="minorHAnsi"/>
            <w:color w:val="0000FF"/>
            <w:lang w:eastAsia="en-US"/>
          </w:rPr>
          <w:t>(4.6)</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гостиничное обслуживание </w:t>
      </w:r>
      <w:hyperlink r:id="rId31" w:history="1">
        <w:r>
          <w:rPr>
            <w:rFonts w:eastAsiaTheme="minorHAnsi"/>
            <w:color w:val="0000FF"/>
            <w:lang w:eastAsia="en-US"/>
          </w:rPr>
          <w:t>(4.7)</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общежития </w:t>
      </w:r>
      <w:hyperlink r:id="rId32" w:history="1">
        <w:r>
          <w:rPr>
            <w:rFonts w:eastAsiaTheme="minorHAnsi"/>
            <w:color w:val="0000FF"/>
            <w:lang w:eastAsia="en-US"/>
          </w:rPr>
          <w:t>(3.2.4)</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предоставление коммунальных услуг </w:t>
      </w:r>
      <w:hyperlink r:id="rId33" w:history="1">
        <w:r>
          <w:rPr>
            <w:rFonts w:eastAsiaTheme="minorHAnsi"/>
            <w:color w:val="0000FF"/>
            <w:lang w:eastAsia="en-US"/>
          </w:rPr>
          <w:t>(3.1.1)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Pr>
            <w:rFonts w:eastAsiaTheme="minorHAnsi"/>
            <w:color w:val="0000FF"/>
            <w:lang w:eastAsia="en-US"/>
          </w:rPr>
          <w:t>(3.1.2)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благоустройство территории </w:t>
      </w:r>
      <w:hyperlink r:id="rId35" w:history="1">
        <w:r>
          <w:rPr>
            <w:rFonts w:eastAsiaTheme="minorHAnsi"/>
            <w:color w:val="0000FF"/>
            <w:lang w:eastAsia="en-US"/>
          </w:rPr>
          <w:t>(12.0.2)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связь </w:t>
      </w:r>
      <w:hyperlink r:id="rId36" w:history="1">
        <w:r>
          <w:rPr>
            <w:rFonts w:eastAsiaTheme="minorHAnsi"/>
            <w:color w:val="0000FF"/>
            <w:lang w:eastAsia="en-US"/>
          </w:rPr>
          <w:t>(6.8)</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обеспечение деятельности в области гидрометеорологии и смежных с ней областях </w:t>
      </w:r>
      <w:hyperlink r:id="rId37" w:history="1">
        <w:r>
          <w:rPr>
            <w:rFonts w:eastAsiaTheme="minorHAnsi"/>
            <w:color w:val="0000FF"/>
            <w:lang w:eastAsia="en-US"/>
          </w:rPr>
          <w:t>(3.9.1)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служебные гаражи </w:t>
      </w:r>
      <w:hyperlink r:id="rId38" w:history="1">
        <w:r>
          <w:rPr>
            <w:rFonts w:eastAsiaTheme="minorHAnsi"/>
            <w:color w:val="0000FF"/>
            <w:lang w:eastAsia="en-US"/>
          </w:rPr>
          <w:t>(4.9)</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хранение автотранспорта </w:t>
      </w:r>
      <w:hyperlink r:id="rId39" w:history="1">
        <w:r>
          <w:rPr>
            <w:rFonts w:eastAsiaTheme="minorHAnsi"/>
            <w:color w:val="0000FF"/>
            <w:lang w:eastAsia="en-US"/>
          </w:rPr>
          <w:t>(2.7.1)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обеспечение спортивно-зрелищных мероприятий </w:t>
      </w:r>
      <w:hyperlink r:id="rId40" w:history="1">
        <w:r>
          <w:rPr>
            <w:rFonts w:eastAsiaTheme="minorHAnsi"/>
            <w:color w:val="0000FF"/>
            <w:lang w:eastAsia="en-US"/>
          </w:rPr>
          <w:t>(5.1.1)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обеспечение занятий спортом в помещениях </w:t>
      </w:r>
      <w:hyperlink r:id="rId41" w:history="1">
        <w:r>
          <w:rPr>
            <w:rFonts w:eastAsiaTheme="minorHAnsi"/>
            <w:color w:val="0000FF"/>
            <w:lang w:eastAsia="en-US"/>
          </w:rPr>
          <w:t>(5.1.2)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площадки для занятий спортом </w:t>
      </w:r>
      <w:hyperlink r:id="rId42" w:history="1">
        <w:r>
          <w:rPr>
            <w:rFonts w:eastAsiaTheme="minorHAnsi"/>
            <w:color w:val="0000FF"/>
            <w:lang w:eastAsia="en-US"/>
          </w:rPr>
          <w:t>(5.1.3)</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оборудованные площадки для занятий спортом </w:t>
      </w:r>
      <w:hyperlink r:id="rId43" w:history="1">
        <w:r>
          <w:rPr>
            <w:rFonts w:eastAsiaTheme="minorHAnsi"/>
            <w:color w:val="0000FF"/>
            <w:lang w:eastAsia="en-US"/>
          </w:rPr>
          <w:t>(5.1.4)</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научно-производственная деятельность </w:t>
      </w:r>
      <w:hyperlink r:id="rId44" w:history="1">
        <w:r>
          <w:rPr>
            <w:rFonts w:eastAsiaTheme="minorHAnsi"/>
            <w:color w:val="0000FF"/>
            <w:lang w:eastAsia="en-US"/>
          </w:rPr>
          <w:t>(6.12)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амбулаторно-ветеринарное обслуживание (ветеринарная клиника) </w:t>
      </w:r>
      <w:hyperlink r:id="rId45" w:history="1">
        <w:r>
          <w:rPr>
            <w:rFonts w:eastAsiaTheme="minorHAnsi"/>
            <w:color w:val="0000FF"/>
            <w:lang w:eastAsia="en-US"/>
          </w:rPr>
          <w:t>(3.10.1)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религиозное управление и образование </w:t>
      </w:r>
      <w:hyperlink r:id="rId46" w:history="1">
        <w:r>
          <w:rPr>
            <w:rFonts w:eastAsiaTheme="minorHAnsi"/>
            <w:color w:val="0000FF"/>
            <w:lang w:eastAsia="en-US"/>
          </w:rPr>
          <w:t>(3.7.2)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проведение научных исследований </w:t>
      </w:r>
      <w:hyperlink r:id="rId47" w:history="1">
        <w:r>
          <w:rPr>
            <w:rFonts w:eastAsiaTheme="minorHAnsi"/>
            <w:color w:val="0000FF"/>
            <w:lang w:eastAsia="en-US"/>
          </w:rPr>
          <w:t>(3.9.2)</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проведение научных испытаний </w:t>
      </w:r>
      <w:hyperlink r:id="rId48" w:history="1">
        <w:r>
          <w:rPr>
            <w:rFonts w:eastAsiaTheme="minorHAnsi"/>
            <w:color w:val="0000FF"/>
            <w:lang w:eastAsia="en-US"/>
          </w:rPr>
          <w:t>(3.9.3)</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Вспомогательные виды разрешенного использования:</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улично-дорожная сеть </w:t>
      </w:r>
      <w:hyperlink r:id="rId49" w:history="1">
        <w:r>
          <w:rPr>
            <w:rFonts w:eastAsiaTheme="minorHAnsi"/>
            <w:color w:val="0000FF"/>
            <w:lang w:eastAsia="en-US"/>
          </w:rPr>
          <w:t>(12.0.1)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Условно разрешенные виды использования:</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для индивидуального жилищного строительства </w:t>
      </w:r>
      <w:hyperlink r:id="rId50" w:history="1">
        <w:r>
          <w:rPr>
            <w:rFonts w:eastAsiaTheme="minorHAnsi"/>
            <w:color w:val="0000FF"/>
            <w:lang w:eastAsia="en-US"/>
          </w:rPr>
          <w:t>(2.1)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малоэтажная многоквартирная жилая застройка </w:t>
      </w:r>
      <w:hyperlink w:anchor="Par74" w:history="1">
        <w:r>
          <w:rPr>
            <w:rFonts w:eastAsiaTheme="minorHAnsi"/>
            <w:color w:val="0000FF"/>
            <w:lang w:eastAsia="en-US"/>
          </w:rPr>
          <w:t>&lt;***&gt;</w:t>
        </w:r>
      </w:hyperlink>
      <w:r>
        <w:rPr>
          <w:rFonts w:eastAsiaTheme="minorHAnsi"/>
          <w:lang w:eastAsia="en-US"/>
        </w:rPr>
        <w:t xml:space="preserve"> </w:t>
      </w:r>
      <w:hyperlink r:id="rId51" w:history="1">
        <w:r>
          <w:rPr>
            <w:rFonts w:eastAsiaTheme="minorHAnsi"/>
            <w:color w:val="0000FF"/>
            <w:lang w:eastAsia="en-US"/>
          </w:rPr>
          <w:t>(2.1.1)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блокированная жилая застройка </w:t>
      </w:r>
      <w:hyperlink r:id="rId52" w:history="1">
        <w:r>
          <w:rPr>
            <w:rFonts w:eastAsiaTheme="minorHAnsi"/>
            <w:color w:val="0000FF"/>
            <w:lang w:eastAsia="en-US"/>
          </w:rPr>
          <w:t>(2.3)</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санаторная деятельность </w:t>
      </w:r>
      <w:hyperlink r:id="rId53" w:history="1">
        <w:r>
          <w:rPr>
            <w:rFonts w:eastAsiaTheme="minorHAnsi"/>
            <w:color w:val="0000FF"/>
            <w:lang w:eastAsia="en-US"/>
          </w:rPr>
          <w:t>(9.2.1)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туристическое обслуживание </w:t>
      </w:r>
      <w:hyperlink r:id="rId54" w:history="1">
        <w:r>
          <w:rPr>
            <w:rFonts w:eastAsiaTheme="minorHAnsi"/>
            <w:color w:val="0000FF"/>
            <w:lang w:eastAsia="en-US"/>
          </w:rPr>
          <w:t>(5.2.1)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бытовое обслуживание </w:t>
      </w:r>
      <w:hyperlink r:id="rId55" w:history="1">
        <w:r>
          <w:rPr>
            <w:rFonts w:eastAsiaTheme="minorHAnsi"/>
            <w:color w:val="0000FF"/>
            <w:lang w:eastAsia="en-US"/>
          </w:rPr>
          <w:t>(3.3)</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заправка транспортных средств </w:t>
      </w:r>
      <w:hyperlink r:id="rId56" w:history="1">
        <w:r>
          <w:rPr>
            <w:rFonts w:eastAsiaTheme="minorHAnsi"/>
            <w:color w:val="0000FF"/>
            <w:lang w:eastAsia="en-US"/>
          </w:rPr>
          <w:t>(4.9.1.1)</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многоэтажная жилая застройка (высотная застройка) </w:t>
      </w:r>
      <w:hyperlink w:anchor="Par72" w:history="1">
        <w:r>
          <w:rPr>
            <w:rFonts w:eastAsiaTheme="minorHAnsi"/>
            <w:color w:val="0000FF"/>
            <w:lang w:eastAsia="en-US"/>
          </w:rPr>
          <w:t>&lt;*&gt;</w:t>
        </w:r>
      </w:hyperlink>
      <w:r>
        <w:rPr>
          <w:rFonts w:eastAsiaTheme="minorHAnsi"/>
          <w:lang w:eastAsia="en-US"/>
        </w:rPr>
        <w:t xml:space="preserve"> </w:t>
      </w:r>
      <w:hyperlink r:id="rId57" w:history="1">
        <w:r>
          <w:rPr>
            <w:rFonts w:eastAsiaTheme="minorHAnsi"/>
            <w:color w:val="0000FF"/>
            <w:lang w:eastAsia="en-US"/>
          </w:rPr>
          <w:t>(2.6)</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w:t>
      </w:r>
      <w:proofErr w:type="spellStart"/>
      <w:r>
        <w:rPr>
          <w:rFonts w:eastAsiaTheme="minorHAnsi"/>
          <w:lang w:eastAsia="en-US"/>
        </w:rPr>
        <w:t>среднеэтажная</w:t>
      </w:r>
      <w:proofErr w:type="spellEnd"/>
      <w:r>
        <w:rPr>
          <w:rFonts w:eastAsiaTheme="minorHAnsi"/>
          <w:lang w:eastAsia="en-US"/>
        </w:rPr>
        <w:t xml:space="preserve"> жилая застройка </w:t>
      </w:r>
      <w:hyperlink w:anchor="Par73" w:history="1">
        <w:r>
          <w:rPr>
            <w:rFonts w:eastAsiaTheme="minorHAnsi"/>
            <w:color w:val="0000FF"/>
            <w:lang w:eastAsia="en-US"/>
          </w:rPr>
          <w:t>&lt;**&gt;</w:t>
        </w:r>
      </w:hyperlink>
      <w:r>
        <w:rPr>
          <w:rFonts w:eastAsiaTheme="minorHAnsi"/>
          <w:lang w:eastAsia="en-US"/>
        </w:rPr>
        <w:t xml:space="preserve"> </w:t>
      </w:r>
      <w:hyperlink r:id="rId58" w:history="1">
        <w:r>
          <w:rPr>
            <w:rFonts w:eastAsiaTheme="minorHAnsi"/>
            <w:color w:val="0000FF"/>
            <w:lang w:eastAsia="en-US"/>
          </w:rPr>
          <w:t>(2.5)</w:t>
        </w:r>
      </w:hyperlink>
      <w:r>
        <w:rPr>
          <w:rFonts w:eastAsiaTheme="minorHAnsi"/>
          <w:lang w:eastAsia="en-US"/>
        </w:rPr>
        <w:t>;</w:t>
      </w:r>
    </w:p>
    <w:p w:rsidR="00361FB8" w:rsidRDefault="00361FB8" w:rsidP="00361FB8">
      <w:pPr>
        <w:autoSpaceDE w:val="0"/>
        <w:autoSpaceDN w:val="0"/>
        <w:adjustRightInd w:val="0"/>
        <w:spacing w:before="240"/>
        <w:contextualSpacing/>
        <w:jc w:val="both"/>
        <w:rPr>
          <w:rFonts w:eastAsiaTheme="minorHAnsi"/>
          <w:lang w:eastAsia="en-US"/>
        </w:rPr>
      </w:pPr>
      <w:r>
        <w:rPr>
          <w:rFonts w:eastAsiaTheme="minorHAnsi"/>
          <w:lang w:eastAsia="en-US"/>
        </w:rPr>
        <w:t xml:space="preserve">- ремонт автомобилей </w:t>
      </w:r>
      <w:hyperlink r:id="rId59" w:history="1">
        <w:r>
          <w:rPr>
            <w:rFonts w:eastAsiaTheme="minorHAnsi"/>
            <w:color w:val="0000FF"/>
            <w:lang w:eastAsia="en-US"/>
          </w:rPr>
          <w:t>(4.9.1.4)</w:t>
        </w:r>
      </w:hyperlink>
      <w:r>
        <w:rPr>
          <w:rFonts w:eastAsiaTheme="minorHAnsi"/>
          <w:lang w:eastAsia="en-US"/>
        </w:rPr>
        <w:t>.</w:t>
      </w:r>
    </w:p>
    <w:p w:rsidR="00361FB8" w:rsidRDefault="00361FB8" w:rsidP="00361FB8">
      <w:pPr>
        <w:autoSpaceDE w:val="0"/>
        <w:autoSpaceDN w:val="0"/>
        <w:adjustRightInd w:val="0"/>
        <w:contextualSpacing/>
        <w:jc w:val="both"/>
        <w:outlineLvl w:val="0"/>
        <w:rPr>
          <w:rFonts w:eastAsiaTheme="minorHAnsi"/>
          <w:lang w:eastAsia="en-US"/>
        </w:rPr>
      </w:pPr>
    </w:p>
    <w:p w:rsidR="00361FB8" w:rsidRDefault="00361FB8" w:rsidP="00361FB8">
      <w:pPr>
        <w:autoSpaceDE w:val="0"/>
        <w:autoSpaceDN w:val="0"/>
        <w:adjustRightInd w:val="0"/>
        <w:jc w:val="center"/>
        <w:outlineLvl w:val="0"/>
        <w:rPr>
          <w:rFonts w:eastAsiaTheme="minorHAnsi"/>
          <w:b/>
          <w:bCs/>
          <w:lang w:eastAsia="en-US"/>
        </w:rPr>
      </w:pPr>
      <w:r>
        <w:rPr>
          <w:rFonts w:eastAsiaTheme="minorHAnsi"/>
          <w:b/>
          <w:bCs/>
          <w:lang w:eastAsia="en-US"/>
        </w:rPr>
        <w:t>Предельные размеры</w:t>
      </w:r>
    </w:p>
    <w:p w:rsidR="00361FB8" w:rsidRDefault="00361FB8" w:rsidP="00361FB8">
      <w:pPr>
        <w:autoSpaceDE w:val="0"/>
        <w:autoSpaceDN w:val="0"/>
        <w:adjustRightInd w:val="0"/>
        <w:jc w:val="center"/>
        <w:rPr>
          <w:rFonts w:eastAsiaTheme="minorHAnsi"/>
          <w:b/>
          <w:bCs/>
          <w:lang w:eastAsia="en-US"/>
        </w:rPr>
      </w:pPr>
      <w:r>
        <w:rPr>
          <w:rFonts w:eastAsiaTheme="minorHAnsi"/>
          <w:b/>
          <w:bCs/>
          <w:lang w:eastAsia="en-US"/>
        </w:rPr>
        <w:t>земельных участков и параметры разрешенного строительства,</w:t>
      </w:r>
    </w:p>
    <w:p w:rsidR="00361FB8" w:rsidRDefault="00361FB8" w:rsidP="00361FB8">
      <w:pPr>
        <w:autoSpaceDE w:val="0"/>
        <w:autoSpaceDN w:val="0"/>
        <w:adjustRightInd w:val="0"/>
        <w:jc w:val="center"/>
        <w:rPr>
          <w:rFonts w:eastAsiaTheme="minorHAnsi"/>
          <w:b/>
          <w:bCs/>
          <w:lang w:eastAsia="en-US"/>
        </w:rPr>
      </w:pPr>
      <w:r>
        <w:rPr>
          <w:rFonts w:eastAsiaTheme="minorHAnsi"/>
          <w:b/>
          <w:bCs/>
          <w:lang w:eastAsia="en-US"/>
        </w:rPr>
        <w:t>реконструкции объектов капитального строительства</w:t>
      </w:r>
    </w:p>
    <w:p w:rsidR="00361FB8" w:rsidRDefault="00361FB8" w:rsidP="00361FB8">
      <w:pPr>
        <w:autoSpaceDE w:val="0"/>
        <w:autoSpaceDN w:val="0"/>
        <w:adjustRightInd w:val="0"/>
        <w:jc w:val="both"/>
        <w:rPr>
          <w:rFonts w:eastAsiaTheme="minorHAnsi"/>
          <w:lang w:eastAsia="en-US"/>
        </w:rPr>
      </w:pPr>
    </w:p>
    <w:p w:rsidR="00361FB8" w:rsidRDefault="00361FB8" w:rsidP="00361FB8">
      <w:pPr>
        <w:autoSpaceDE w:val="0"/>
        <w:autoSpaceDN w:val="0"/>
        <w:adjustRightInd w:val="0"/>
        <w:rPr>
          <w:rFonts w:eastAsiaTheme="minorHAnsi"/>
          <w:lang w:eastAsia="en-US"/>
        </w:rPr>
        <w:sectPr w:rsidR="00361FB8">
          <w:pgSz w:w="11905" w:h="16838"/>
          <w:pgMar w:top="567" w:right="567" w:bottom="709" w:left="1701" w:header="0" w:footer="0" w:gutter="0"/>
          <w:cols w:space="720"/>
          <w:noEndnote/>
        </w:sectPr>
      </w:pPr>
    </w:p>
    <w:tbl>
      <w:tblPr>
        <w:tblW w:w="11057" w:type="dxa"/>
        <w:tblInd w:w="-1072" w:type="dxa"/>
        <w:tblLayout w:type="fixed"/>
        <w:tblCellMar>
          <w:top w:w="102" w:type="dxa"/>
          <w:left w:w="62" w:type="dxa"/>
          <w:bottom w:w="102" w:type="dxa"/>
          <w:right w:w="62" w:type="dxa"/>
        </w:tblCellMar>
        <w:tblLook w:val="0000"/>
      </w:tblPr>
      <w:tblGrid>
        <w:gridCol w:w="1622"/>
        <w:gridCol w:w="1559"/>
        <w:gridCol w:w="2126"/>
        <w:gridCol w:w="1843"/>
        <w:gridCol w:w="1559"/>
        <w:gridCol w:w="1429"/>
        <w:gridCol w:w="919"/>
      </w:tblGrid>
      <w:tr w:rsidR="00361FB8" w:rsidRPr="00361FB8" w:rsidTr="00361FB8">
        <w:tc>
          <w:tcPr>
            <w:tcW w:w="1622"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lastRenderedPageBreak/>
              <w:t>Минимальный размер участка,</w:t>
            </w:r>
          </w:p>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кв. м</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Максимальный размер участка,</w:t>
            </w:r>
          </w:p>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кв. м</w:t>
            </w:r>
          </w:p>
        </w:tc>
        <w:tc>
          <w:tcPr>
            <w:tcW w:w="2126"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 xml:space="preserve">Минимальный отступ от границ участка (красных линий улиц), </w:t>
            </w:r>
            <w:proofErr w:type="gramStart"/>
            <w:r w:rsidRPr="00361FB8">
              <w:rPr>
                <w:rFonts w:eastAsiaTheme="minorHAnsi"/>
                <w:sz w:val="18"/>
                <w:szCs w:val="18"/>
                <w:lang w:eastAsia="en-US"/>
              </w:rPr>
              <w:t>м</w:t>
            </w:r>
            <w:proofErr w:type="gramEnd"/>
          </w:p>
        </w:tc>
        <w:tc>
          <w:tcPr>
            <w:tcW w:w="1843"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Минимальный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Максимальный коэффициент застройки (процент застройки)</w:t>
            </w:r>
          </w:p>
        </w:tc>
        <w:tc>
          <w:tcPr>
            <w:tcW w:w="142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Минимальный коэффициент озеленения</w:t>
            </w:r>
          </w:p>
        </w:tc>
        <w:tc>
          <w:tcPr>
            <w:tcW w:w="91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Предельное количество этажей</w:t>
            </w:r>
          </w:p>
        </w:tc>
      </w:tr>
      <w:tr w:rsidR="00361FB8" w:rsidRPr="00361FB8" w:rsidTr="00361FB8">
        <w:tc>
          <w:tcPr>
            <w:tcW w:w="1622"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 xml:space="preserve">0 </w:t>
            </w:r>
            <w:hyperlink w:anchor="Par75" w:history="1">
              <w:r w:rsidRPr="00361FB8">
                <w:rPr>
                  <w:rFonts w:eastAsiaTheme="minorHAnsi"/>
                  <w:color w:val="0000FF"/>
                  <w:sz w:val="18"/>
                  <w:szCs w:val="18"/>
                  <w:lang w:eastAsia="en-US"/>
                </w:rPr>
                <w:t>&lt;****&gt;</w:t>
              </w:r>
            </w:hyperlink>
          </w:p>
        </w:tc>
        <w:tc>
          <w:tcPr>
            <w:tcW w:w="1843"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0,4 (40)</w:t>
            </w:r>
          </w:p>
        </w:tc>
        <w:tc>
          <w:tcPr>
            <w:tcW w:w="155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0,85 (85)</w:t>
            </w:r>
          </w:p>
        </w:tc>
        <w:tc>
          <w:tcPr>
            <w:tcW w:w="142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0,15</w:t>
            </w:r>
          </w:p>
        </w:tc>
        <w:tc>
          <w:tcPr>
            <w:tcW w:w="919" w:type="dxa"/>
            <w:tcBorders>
              <w:top w:val="single" w:sz="4" w:space="0" w:color="auto"/>
              <w:left w:val="single" w:sz="4" w:space="0" w:color="auto"/>
              <w:bottom w:val="single" w:sz="4" w:space="0" w:color="auto"/>
              <w:right w:val="single" w:sz="4" w:space="0" w:color="auto"/>
            </w:tcBorders>
          </w:tcPr>
          <w:p w:rsidR="00361FB8" w:rsidRPr="00361FB8" w:rsidRDefault="00361FB8">
            <w:pPr>
              <w:autoSpaceDE w:val="0"/>
              <w:autoSpaceDN w:val="0"/>
              <w:adjustRightInd w:val="0"/>
              <w:jc w:val="center"/>
              <w:rPr>
                <w:rFonts w:eastAsiaTheme="minorHAnsi"/>
                <w:sz w:val="18"/>
                <w:szCs w:val="18"/>
                <w:lang w:eastAsia="en-US"/>
              </w:rPr>
            </w:pPr>
            <w:r w:rsidRPr="00361FB8">
              <w:rPr>
                <w:rFonts w:eastAsiaTheme="minorHAnsi"/>
                <w:sz w:val="18"/>
                <w:szCs w:val="18"/>
                <w:lang w:eastAsia="en-US"/>
              </w:rPr>
              <w:t>не подлежит установлению</w:t>
            </w:r>
          </w:p>
        </w:tc>
      </w:tr>
    </w:tbl>
    <w:p w:rsidR="00361FB8" w:rsidRDefault="00361FB8" w:rsidP="00361FB8">
      <w:pPr>
        <w:autoSpaceDE w:val="0"/>
        <w:autoSpaceDN w:val="0"/>
        <w:adjustRightInd w:val="0"/>
        <w:jc w:val="both"/>
        <w:rPr>
          <w:rFonts w:eastAsiaTheme="minorHAnsi"/>
          <w:lang w:eastAsia="en-US"/>
        </w:rPr>
      </w:pPr>
    </w:p>
    <w:p w:rsidR="00361FB8" w:rsidRPr="00361FB8" w:rsidRDefault="00361FB8" w:rsidP="00361FB8">
      <w:pPr>
        <w:autoSpaceDE w:val="0"/>
        <w:autoSpaceDN w:val="0"/>
        <w:adjustRightInd w:val="0"/>
        <w:ind w:firstLine="540"/>
        <w:contextualSpacing/>
        <w:jc w:val="both"/>
        <w:rPr>
          <w:rFonts w:eastAsiaTheme="minorHAnsi"/>
          <w:sz w:val="18"/>
          <w:szCs w:val="18"/>
          <w:lang w:eastAsia="en-US"/>
        </w:rPr>
      </w:pPr>
      <w:r w:rsidRPr="00361FB8">
        <w:rPr>
          <w:rFonts w:eastAsiaTheme="minorHAnsi"/>
          <w:sz w:val="18"/>
          <w:szCs w:val="18"/>
          <w:lang w:eastAsia="en-US"/>
        </w:rPr>
        <w:t>Примечание:</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0" w:name="Par72"/>
      <w:bookmarkEnd w:id="0"/>
      <w:r w:rsidRPr="00361FB8">
        <w:rPr>
          <w:rFonts w:eastAsiaTheme="minorHAnsi"/>
          <w:sz w:val="18"/>
          <w:szCs w:val="18"/>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1" w:name="Par73"/>
      <w:bookmarkEnd w:id="1"/>
      <w:r w:rsidRPr="00361FB8">
        <w:rPr>
          <w:rFonts w:eastAsiaTheme="minorHAnsi"/>
          <w:sz w:val="18"/>
          <w:szCs w:val="18"/>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2" w:name="Par74"/>
      <w:bookmarkEnd w:id="2"/>
      <w:r w:rsidRPr="00361FB8">
        <w:rPr>
          <w:rFonts w:eastAsiaTheme="minorHAnsi"/>
          <w:sz w:val="18"/>
          <w:szCs w:val="18"/>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bookmarkStart w:id="3" w:name="Par75"/>
      <w:bookmarkEnd w:id="3"/>
      <w:r w:rsidRPr="00361FB8">
        <w:rPr>
          <w:rFonts w:eastAsiaTheme="minorHAnsi"/>
          <w:sz w:val="18"/>
          <w:szCs w:val="18"/>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r w:rsidRPr="00361FB8">
        <w:rPr>
          <w:rFonts w:eastAsiaTheme="minorHAnsi"/>
          <w:sz w:val="18"/>
          <w:szCs w:val="18"/>
          <w:lang w:eastAsia="en-US"/>
        </w:rPr>
        <w:t>5. Коэффициент плотности застройки (максимальное значение) составляет 3,0.</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r w:rsidRPr="00361FB8">
        <w:rPr>
          <w:rFonts w:eastAsiaTheme="minorHAnsi"/>
          <w:sz w:val="18"/>
          <w:szCs w:val="18"/>
          <w:lang w:eastAsia="en-US"/>
        </w:rPr>
        <w:t xml:space="preserve">6. Для условно разрешенного вида использования "многоэтажная жилая застройка (высотная застройка)" </w:t>
      </w:r>
      <w:hyperlink r:id="rId60" w:history="1">
        <w:r w:rsidRPr="00361FB8">
          <w:rPr>
            <w:rFonts w:eastAsiaTheme="minorHAnsi"/>
            <w:color w:val="0000FF"/>
            <w:sz w:val="18"/>
            <w:szCs w:val="18"/>
            <w:lang w:eastAsia="en-US"/>
          </w:rPr>
          <w:t>(2.6)</w:t>
        </w:r>
      </w:hyperlink>
      <w:r w:rsidRPr="00361FB8">
        <w:rPr>
          <w:rFonts w:eastAsiaTheme="minorHAnsi"/>
          <w:sz w:val="18"/>
          <w:szCs w:val="18"/>
          <w:lang w:eastAsia="en-US"/>
        </w:rPr>
        <w:t>, "</w:t>
      </w:r>
      <w:proofErr w:type="spellStart"/>
      <w:r w:rsidRPr="00361FB8">
        <w:rPr>
          <w:rFonts w:eastAsiaTheme="minorHAnsi"/>
          <w:sz w:val="18"/>
          <w:szCs w:val="18"/>
          <w:lang w:eastAsia="en-US"/>
        </w:rPr>
        <w:t>среднеэтажная</w:t>
      </w:r>
      <w:proofErr w:type="spellEnd"/>
      <w:r w:rsidRPr="00361FB8">
        <w:rPr>
          <w:rFonts w:eastAsiaTheme="minorHAnsi"/>
          <w:sz w:val="18"/>
          <w:szCs w:val="18"/>
          <w:lang w:eastAsia="en-US"/>
        </w:rPr>
        <w:t xml:space="preserve"> жилая застройка" </w:t>
      </w:r>
      <w:hyperlink r:id="rId61" w:history="1">
        <w:r w:rsidRPr="00361FB8">
          <w:rPr>
            <w:rFonts w:eastAsiaTheme="minorHAnsi"/>
            <w:color w:val="0000FF"/>
            <w:sz w:val="18"/>
            <w:szCs w:val="18"/>
            <w:lang w:eastAsia="en-US"/>
          </w:rPr>
          <w:t>(2.5)</w:t>
        </w:r>
      </w:hyperlink>
      <w:r w:rsidRPr="00361FB8">
        <w:rPr>
          <w:rFonts w:eastAsiaTheme="minorHAnsi"/>
          <w:sz w:val="18"/>
          <w:szCs w:val="18"/>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62" w:history="1">
        <w:r w:rsidRPr="00361FB8">
          <w:rPr>
            <w:rFonts w:eastAsiaTheme="minorHAnsi"/>
            <w:color w:val="0000FF"/>
            <w:sz w:val="18"/>
            <w:szCs w:val="18"/>
            <w:lang w:eastAsia="en-US"/>
          </w:rPr>
          <w:t>зоны В.2.2</w:t>
        </w:r>
      </w:hyperlink>
      <w:r w:rsidRPr="00361FB8">
        <w:rPr>
          <w:rFonts w:eastAsiaTheme="minorHAnsi"/>
          <w:sz w:val="18"/>
          <w:szCs w:val="18"/>
          <w:lang w:eastAsia="en-US"/>
        </w:rPr>
        <w:t>.</w:t>
      </w:r>
    </w:p>
    <w:p w:rsidR="00361FB8" w:rsidRPr="00361FB8" w:rsidRDefault="00361FB8" w:rsidP="00361FB8">
      <w:pPr>
        <w:autoSpaceDE w:val="0"/>
        <w:autoSpaceDN w:val="0"/>
        <w:adjustRightInd w:val="0"/>
        <w:spacing w:before="240"/>
        <w:ind w:firstLine="540"/>
        <w:contextualSpacing/>
        <w:jc w:val="both"/>
        <w:rPr>
          <w:rFonts w:eastAsiaTheme="minorHAnsi"/>
          <w:sz w:val="18"/>
          <w:szCs w:val="18"/>
          <w:lang w:eastAsia="en-US"/>
        </w:rPr>
      </w:pPr>
      <w:r w:rsidRPr="00361FB8">
        <w:rPr>
          <w:rFonts w:eastAsiaTheme="minorHAnsi"/>
          <w:sz w:val="18"/>
          <w:szCs w:val="18"/>
          <w:lang w:eastAsia="en-US"/>
        </w:rPr>
        <w:t xml:space="preserve">7. Для условно разрешенного вида использования "для индивидуального жилищного строительства" </w:t>
      </w:r>
      <w:hyperlink r:id="rId63" w:history="1">
        <w:r w:rsidRPr="00361FB8">
          <w:rPr>
            <w:rFonts w:eastAsiaTheme="minorHAnsi"/>
            <w:color w:val="0000FF"/>
            <w:sz w:val="18"/>
            <w:szCs w:val="18"/>
            <w:lang w:eastAsia="en-US"/>
          </w:rPr>
          <w:t>(2.1)</w:t>
        </w:r>
      </w:hyperlink>
      <w:r w:rsidRPr="00361FB8">
        <w:rPr>
          <w:rFonts w:eastAsiaTheme="minorHAnsi"/>
          <w:sz w:val="18"/>
          <w:szCs w:val="18"/>
          <w:lang w:eastAsia="en-US"/>
        </w:rPr>
        <w:t xml:space="preserve"> и "блокированной жилой застройки" </w:t>
      </w:r>
      <w:hyperlink r:id="rId64" w:history="1">
        <w:r w:rsidRPr="00361FB8">
          <w:rPr>
            <w:rFonts w:eastAsiaTheme="minorHAnsi"/>
            <w:color w:val="0000FF"/>
            <w:sz w:val="18"/>
            <w:szCs w:val="18"/>
            <w:lang w:eastAsia="en-US"/>
          </w:rPr>
          <w:t>(2.3)</w:t>
        </w:r>
      </w:hyperlink>
      <w:r w:rsidRPr="00361FB8">
        <w:rPr>
          <w:rFonts w:eastAsiaTheme="minorHAnsi"/>
          <w:sz w:val="18"/>
          <w:szCs w:val="18"/>
          <w:lang w:eastAsia="en-US"/>
        </w:rPr>
        <w:t xml:space="preserve"> применяются коэффициенты застройки в соответствии с </w:t>
      </w:r>
      <w:hyperlink r:id="rId65" w:history="1">
        <w:r w:rsidRPr="00361FB8">
          <w:rPr>
            <w:rFonts w:eastAsiaTheme="minorHAnsi"/>
            <w:color w:val="0000FF"/>
            <w:sz w:val="18"/>
            <w:szCs w:val="18"/>
            <w:lang w:eastAsia="en-US"/>
          </w:rPr>
          <w:t>зоной В.1.1</w:t>
        </w:r>
      </w:hyperlink>
      <w:r w:rsidRPr="00361FB8">
        <w:rPr>
          <w:rFonts w:eastAsiaTheme="minorHAnsi"/>
          <w:sz w:val="18"/>
          <w:szCs w:val="18"/>
          <w:lang w:eastAsia="en-US"/>
        </w:rPr>
        <w:t xml:space="preserve"> (зоны усадебной и </w:t>
      </w:r>
      <w:proofErr w:type="spellStart"/>
      <w:r w:rsidRPr="00361FB8">
        <w:rPr>
          <w:rFonts w:eastAsiaTheme="minorHAnsi"/>
          <w:sz w:val="18"/>
          <w:szCs w:val="18"/>
          <w:lang w:eastAsia="en-US"/>
        </w:rPr>
        <w:t>коттеджной</w:t>
      </w:r>
      <w:proofErr w:type="spellEnd"/>
      <w:r w:rsidRPr="00361FB8">
        <w:rPr>
          <w:rFonts w:eastAsiaTheme="minorHAnsi"/>
          <w:sz w:val="18"/>
          <w:szCs w:val="18"/>
          <w:lang w:eastAsia="en-US"/>
        </w:rPr>
        <w:t xml:space="preserve"> индивидуальной жилой застройки).</w:t>
      </w:r>
    </w:p>
    <w:p w:rsidR="00361FB8" w:rsidRPr="00361FB8" w:rsidRDefault="00361FB8" w:rsidP="00361FB8">
      <w:pPr>
        <w:autoSpaceDE w:val="0"/>
        <w:autoSpaceDN w:val="0"/>
        <w:adjustRightInd w:val="0"/>
        <w:contextualSpacing/>
        <w:jc w:val="both"/>
        <w:rPr>
          <w:rFonts w:eastAsiaTheme="minorHAnsi"/>
          <w:sz w:val="18"/>
          <w:szCs w:val="18"/>
          <w:lang w:eastAsia="en-US"/>
        </w:rPr>
      </w:pPr>
    </w:p>
    <w:p w:rsidR="00991870" w:rsidRPr="006865FA" w:rsidRDefault="00B40D26"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
          <w:bCs/>
          <w:lang w:val="ru-RU"/>
        </w:rPr>
        <w:t>Ограничения использования земельного участка:</w:t>
      </w:r>
      <w:r w:rsidRPr="006865FA">
        <w:rPr>
          <w:rFonts w:cs="Times New Roman"/>
          <w:bCs/>
          <w:lang w:val="ru-RU"/>
        </w:rPr>
        <w:t xml:space="preserve"> </w:t>
      </w:r>
    </w:p>
    <w:p w:rsidR="00376AA2" w:rsidRPr="006865FA" w:rsidRDefault="001227FC"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r w:rsidR="00F2177B" w:rsidRPr="006865FA">
        <w:rPr>
          <w:rFonts w:cs="Times New Roman"/>
          <w:bCs/>
          <w:lang w:val="ru-RU"/>
        </w:rPr>
        <w:t>.</w:t>
      </w:r>
    </w:p>
    <w:p w:rsidR="00F2177B" w:rsidRPr="006865FA" w:rsidRDefault="00F2177B" w:rsidP="00435EA5">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w:t>
      </w:r>
      <w:proofErr w:type="spellStart"/>
      <w:r w:rsidRPr="006865FA">
        <w:rPr>
          <w:bCs/>
        </w:rPr>
        <w:t>приаэродромной</w:t>
      </w:r>
      <w:proofErr w:type="spellEnd"/>
      <w:r w:rsidRPr="006865FA">
        <w:rPr>
          <w:bCs/>
        </w:rPr>
        <w:t xml:space="preserve"> территории аэродрома Челябинск (</w:t>
      </w:r>
      <w:proofErr w:type="spellStart"/>
      <w:r w:rsidRPr="006865FA">
        <w:rPr>
          <w:bCs/>
        </w:rPr>
        <w:t>Баландино</w:t>
      </w:r>
      <w:proofErr w:type="spellEnd"/>
      <w:r w:rsidRPr="006865FA">
        <w:rPr>
          <w:bCs/>
        </w:rPr>
        <w:t>).</w:t>
      </w:r>
    </w:p>
    <w:p w:rsidR="004E7819" w:rsidRPr="006865FA" w:rsidRDefault="00F2177B"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6C1C7D" w:rsidRPr="006865FA" w:rsidRDefault="006C1C7D"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ЗОУИТ74:00-6.761 зона затопления территории, прилегающая к реке Миасс в Челябинском городском округе в нижнем бьефе гидроузла </w:t>
      </w:r>
      <w:proofErr w:type="spellStart"/>
      <w:r w:rsidRPr="006865FA">
        <w:rPr>
          <w:rFonts w:cs="Times New Roman"/>
          <w:bCs/>
          <w:lang w:val="ru-RU"/>
        </w:rPr>
        <w:t>Шершневского</w:t>
      </w:r>
      <w:proofErr w:type="spellEnd"/>
      <w:r w:rsidRPr="006865FA">
        <w:rPr>
          <w:rFonts w:cs="Times New Roman"/>
          <w:bCs/>
          <w:lang w:val="ru-RU"/>
        </w:rPr>
        <w:t xml:space="preserve"> водохранилища, затапливаемой при пропуске паводков 0,01 % обеспеченности.</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ЗОУИТ74:00-6.766 Зона затопления территории, затапливаемая водами реки Миасс </w:t>
      </w:r>
      <w:r w:rsidR="00303FC1">
        <w:rPr>
          <w:rFonts w:cs="Times New Roman"/>
          <w:bCs/>
          <w:lang w:val="ru-RU"/>
        </w:rPr>
        <w:br/>
      </w:r>
      <w:r w:rsidRPr="006865FA">
        <w:rPr>
          <w:rFonts w:cs="Times New Roman"/>
          <w:bCs/>
          <w:lang w:val="ru-RU"/>
        </w:rPr>
        <w:t>в Челябинском городском округе при половодьях и паводках 1-процентной обеспеченности (повторяемость один раз в 100 лет)</w:t>
      </w:r>
      <w:r w:rsidR="00893691">
        <w:rPr>
          <w:rFonts w:cs="Times New Roman"/>
          <w:bCs/>
          <w:lang w:val="ru-RU"/>
        </w:rPr>
        <w:t>.</w:t>
      </w:r>
    </w:p>
    <w:p w:rsidR="006C1C7D"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ЗОУИТ74:00-6.296</w:t>
      </w:r>
      <w:r w:rsidRPr="006865FA">
        <w:t xml:space="preserve"> </w:t>
      </w:r>
      <w:r w:rsidRPr="006865FA">
        <w:rPr>
          <w:rFonts w:cs="Times New Roman"/>
          <w:bCs/>
          <w:lang w:val="ru-RU"/>
        </w:rPr>
        <w:t xml:space="preserve">Граница </w:t>
      </w:r>
      <w:proofErr w:type="spellStart"/>
      <w:r w:rsidRPr="006865FA">
        <w:rPr>
          <w:rFonts w:cs="Times New Roman"/>
          <w:bCs/>
          <w:lang w:val="ru-RU"/>
        </w:rPr>
        <w:t>водоохранной</w:t>
      </w:r>
      <w:proofErr w:type="spellEnd"/>
      <w:r w:rsidRPr="006865FA">
        <w:rPr>
          <w:rFonts w:cs="Times New Roman"/>
          <w:bCs/>
          <w:lang w:val="ru-RU"/>
        </w:rPr>
        <w:t xml:space="preserve"> зоны реки Миасс</w:t>
      </w:r>
      <w:r w:rsidR="00893691">
        <w:rPr>
          <w:rFonts w:cs="Times New Roman"/>
          <w:bCs/>
          <w:lang w:val="ru-RU"/>
        </w:rPr>
        <w:t>.</w:t>
      </w:r>
    </w:p>
    <w:p w:rsidR="0032450E" w:rsidRPr="006865FA" w:rsidRDefault="0032450E"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 xml:space="preserve">Иная зона с особыми условиями использования территории (на основании приказа Федерального </w:t>
      </w:r>
      <w:r w:rsidR="002B22E1" w:rsidRPr="006865FA">
        <w:rPr>
          <w:rFonts w:cs="Times New Roman"/>
          <w:bCs/>
          <w:lang w:val="ru-RU"/>
        </w:rPr>
        <w:t>агентства</w:t>
      </w:r>
      <w:r w:rsidRPr="006865FA">
        <w:rPr>
          <w:rFonts w:cs="Times New Roman"/>
          <w:bCs/>
          <w:lang w:val="ru-RU"/>
        </w:rPr>
        <w:t xml:space="preserve"> водных ресурсов </w:t>
      </w:r>
      <w:proofErr w:type="spellStart"/>
      <w:r w:rsidRPr="006865FA">
        <w:rPr>
          <w:rFonts w:cs="Times New Roman"/>
          <w:bCs/>
          <w:lang w:val="ru-RU"/>
        </w:rPr>
        <w:t>Нижне-Обского</w:t>
      </w:r>
      <w:proofErr w:type="spellEnd"/>
      <w:r w:rsidRPr="006865FA">
        <w:rPr>
          <w:rFonts w:cs="Times New Roman"/>
          <w:bCs/>
          <w:lang w:val="ru-RU"/>
        </w:rPr>
        <w:t xml:space="preserve"> бассейнового Водного управления от 1.04.2018 № 57 «Об определении границ зон затопления, </w:t>
      </w:r>
      <w:r w:rsidR="002B22E1" w:rsidRPr="006865FA">
        <w:rPr>
          <w:rFonts w:cs="Times New Roman"/>
          <w:bCs/>
          <w:lang w:val="ru-RU"/>
        </w:rPr>
        <w:t>подтопления</w:t>
      </w:r>
      <w:r w:rsidRPr="006865FA">
        <w:rPr>
          <w:rFonts w:cs="Times New Roman"/>
          <w:bCs/>
          <w:lang w:val="ru-RU"/>
        </w:rPr>
        <w:t xml:space="preserve"> территории, прилегающей к </w:t>
      </w:r>
      <w:proofErr w:type="spellStart"/>
      <w:r w:rsidRPr="006865FA">
        <w:rPr>
          <w:rFonts w:cs="Times New Roman"/>
          <w:bCs/>
          <w:lang w:val="ru-RU"/>
        </w:rPr>
        <w:t>Шершневскому</w:t>
      </w:r>
      <w:proofErr w:type="spellEnd"/>
      <w:r w:rsidRPr="006865FA">
        <w:rPr>
          <w:rFonts w:cs="Times New Roman"/>
          <w:bCs/>
          <w:lang w:val="ru-RU"/>
        </w:rPr>
        <w:t xml:space="preserve"> водохранилищу в Челябинском городском округе </w:t>
      </w:r>
      <w:r w:rsidR="002B22E1" w:rsidRPr="006865FA">
        <w:rPr>
          <w:rFonts w:cs="Times New Roman"/>
          <w:bCs/>
          <w:lang w:val="ru-RU"/>
        </w:rPr>
        <w:br/>
      </w:r>
      <w:r w:rsidRPr="006865FA">
        <w:rPr>
          <w:rFonts w:cs="Times New Roman"/>
          <w:bCs/>
          <w:lang w:val="ru-RU"/>
        </w:rPr>
        <w:t>и Сосновском муниципальном районе и территории, прилегающей к реке Миасс (включая водохранилища на реке) в Челябинском городском округе Челябинской области</w:t>
      </w:r>
      <w:r w:rsidR="002B22E1" w:rsidRPr="006865FA">
        <w:rPr>
          <w:rFonts w:cs="Times New Roman"/>
          <w:bCs/>
          <w:lang w:val="ru-RU"/>
        </w:rPr>
        <w:t>».</w:t>
      </w:r>
      <w:proofErr w:type="gramEnd"/>
    </w:p>
    <w:p w:rsidR="002B22E1" w:rsidRDefault="002B22E1"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Охранная зона инженерных коммуникаций.</w:t>
      </w:r>
    </w:p>
    <w:p w:rsidR="00303FC1" w:rsidRPr="000D2E46" w:rsidRDefault="00303FC1" w:rsidP="000E259E">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3C72F5" w:rsidRPr="006865FA" w:rsidRDefault="003C72F5" w:rsidP="00435EA5">
      <w:pPr>
        <w:pStyle w:val="Standard"/>
        <w:tabs>
          <w:tab w:val="left" w:pos="1134"/>
        </w:tabs>
        <w:autoSpaceDE w:val="0"/>
        <w:spacing w:line="200" w:lineRule="atLeast"/>
        <w:ind w:firstLine="709"/>
        <w:contextualSpacing/>
        <w:jc w:val="both"/>
        <w:rPr>
          <w:rFonts w:cs="Times New Roman"/>
          <w:bCs/>
          <w:lang w:val="ru-RU"/>
        </w:rPr>
      </w:pPr>
    </w:p>
    <w:p w:rsidR="004176CF" w:rsidRPr="006865FA" w:rsidRDefault="00C03845" w:rsidP="00435EA5">
      <w:pPr>
        <w:pStyle w:val="Standard"/>
        <w:tabs>
          <w:tab w:val="left" w:pos="1134"/>
        </w:tabs>
        <w:autoSpaceDE w:val="0"/>
        <w:spacing w:line="200" w:lineRule="atLeast"/>
        <w:ind w:firstLine="709"/>
        <w:contextualSpacing/>
        <w:jc w:val="both"/>
        <w:rPr>
          <w:b/>
          <w:lang w:val="ru-RU"/>
        </w:rPr>
      </w:pPr>
      <w:r w:rsidRPr="006865FA">
        <w:rPr>
          <w:b/>
          <w:noProof/>
          <w:lang w:val="ru-RU" w:eastAsia="ru-RU" w:bidi="ar-SA"/>
        </w:rPr>
        <w:lastRenderedPageBreak/>
        <w:drawing>
          <wp:inline distT="0" distB="0" distL="0" distR="0">
            <wp:extent cx="5217363" cy="3555187"/>
            <wp:effectExtent l="19050" t="0" r="23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5220627" cy="3557411"/>
                    </a:xfrm>
                    <a:prstGeom prst="rect">
                      <a:avLst/>
                    </a:prstGeom>
                    <a:noFill/>
                    <a:ln w="9525">
                      <a:noFill/>
                      <a:miter lim="800000"/>
                      <a:headEnd/>
                      <a:tailEnd/>
                    </a:ln>
                  </pic:spPr>
                </pic:pic>
              </a:graphicData>
            </a:graphic>
          </wp:inline>
        </w:drawing>
      </w:r>
    </w:p>
    <w:p w:rsidR="00512D1E" w:rsidRPr="006865FA" w:rsidRDefault="00512D1E" w:rsidP="003C72F5">
      <w:pPr>
        <w:pStyle w:val="Standard"/>
        <w:tabs>
          <w:tab w:val="left" w:pos="1134"/>
        </w:tabs>
        <w:autoSpaceDE w:val="0"/>
        <w:spacing w:line="200" w:lineRule="atLeast"/>
        <w:contextualSpacing/>
        <w:rPr>
          <w:b/>
          <w:lang w:val="ru-RU"/>
        </w:rPr>
      </w:pPr>
    </w:p>
    <w:p w:rsidR="00536AE0" w:rsidRPr="00DD1AC9" w:rsidRDefault="00536AE0" w:rsidP="00536AE0">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и </w:t>
      </w:r>
      <w:proofErr w:type="spellStart"/>
      <w:r w:rsidRPr="00DD1AC9">
        <w:rPr>
          <w:b/>
        </w:rPr>
        <w:t>отзыва</w:t>
      </w:r>
      <w:proofErr w:type="spellEnd"/>
      <w:r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36AE0" w:rsidRPr="00DD1AC9" w:rsidRDefault="00536AE0" w:rsidP="00536AE0">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536AE0" w:rsidRPr="00DD1AC9" w:rsidRDefault="00536AE0" w:rsidP="00536AE0">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536AE0" w:rsidRPr="00DD1AC9" w:rsidRDefault="00536AE0" w:rsidP="00536AE0">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536AE0" w:rsidRDefault="00536AE0" w:rsidP="00536AE0">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7" w:history="1">
        <w:r w:rsidRPr="00DD1AC9">
          <w:rPr>
            <w:rStyle w:val="a8"/>
          </w:rPr>
          <w:t>http://utp.sberbank-ast.ru/Main/Notice/988/Reglament</w:t>
        </w:r>
      </w:hyperlink>
      <w:r w:rsidRPr="00DD1AC9">
        <w:t>.</w:t>
      </w:r>
    </w:p>
    <w:p w:rsidR="00536AE0" w:rsidRPr="00DD1AC9" w:rsidRDefault="00536AE0" w:rsidP="00536AE0">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68" w:history="1">
        <w:r w:rsidRPr="00DD1AC9">
          <w:rPr>
            <w:rStyle w:val="a8"/>
          </w:rPr>
          <w:t>http://utp.sberbank-ast.ru/AP/Notice/652/Instructions</w:t>
        </w:r>
      </w:hyperlink>
      <w:r w:rsidRPr="00DD1AC9">
        <w:t>.</w:t>
      </w:r>
    </w:p>
    <w:p w:rsidR="00536AE0" w:rsidRPr="00DD1AC9" w:rsidRDefault="00536AE0" w:rsidP="00536AE0">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69" w:history="1">
        <w:r w:rsidRPr="00DD1AC9">
          <w:rPr>
            <w:rStyle w:val="a8"/>
          </w:rPr>
          <w:t>https://digital.gov.ru/ru/activity/govservices/certification_authority/</w:t>
        </w:r>
      </w:hyperlink>
      <w:r w:rsidRPr="00DD1AC9">
        <w:t>.</w:t>
      </w:r>
    </w:p>
    <w:p w:rsidR="00536AE0" w:rsidRPr="00EB26B6" w:rsidRDefault="00536AE0" w:rsidP="00536AE0">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536AE0" w:rsidRDefault="00536AE0" w:rsidP="00536AE0">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536AE0" w:rsidRPr="00C13231" w:rsidRDefault="00536AE0" w:rsidP="00536AE0">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536AE0" w:rsidRPr="00C13231" w:rsidRDefault="00536AE0" w:rsidP="00536AE0">
      <w:pPr>
        <w:ind w:firstLine="709"/>
        <w:jc w:val="both"/>
      </w:pPr>
      <w:r>
        <w:lastRenderedPageBreak/>
        <w:t>б) копии документов, удостоверяющих личность заявителя (для граждан);</w:t>
      </w:r>
    </w:p>
    <w:p w:rsidR="00536AE0" w:rsidRPr="00C13231" w:rsidRDefault="00536AE0" w:rsidP="00536AE0">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36AE0" w:rsidRDefault="00536AE0" w:rsidP="00536AE0">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536AE0" w:rsidRPr="00E402CD" w:rsidRDefault="00536AE0" w:rsidP="00536AE0">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536AE0" w:rsidRDefault="00536AE0" w:rsidP="00536AE0">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536AE0" w:rsidRDefault="00536AE0" w:rsidP="00536AE0">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536AE0" w:rsidRDefault="00536AE0" w:rsidP="00536AE0">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536AE0" w:rsidRPr="0003504D" w:rsidRDefault="00536AE0" w:rsidP="00536AE0">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536AE0" w:rsidRPr="0003504D"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536AE0" w:rsidRDefault="00536AE0" w:rsidP="00536AE0">
      <w:pPr>
        <w:ind w:firstLine="709"/>
        <w:jc w:val="both"/>
      </w:pPr>
      <w:r w:rsidRPr="00B40D26">
        <w:t>Оператор электронной площадки отказывает в приеме заявки на участие в  электронном аукционе в случае:</w:t>
      </w:r>
    </w:p>
    <w:p w:rsidR="00536AE0" w:rsidRDefault="00536AE0" w:rsidP="00536AE0">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536AE0" w:rsidRDefault="00536AE0" w:rsidP="00536AE0">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536AE0" w:rsidRDefault="00536AE0" w:rsidP="00536AE0">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536AE0" w:rsidRDefault="00536AE0" w:rsidP="00536AE0">
      <w:pPr>
        <w:ind w:firstLine="709"/>
        <w:jc w:val="both"/>
      </w:pPr>
      <w:r w:rsidRPr="00B40D26">
        <w:t>4) получения заявки на участие в электронном аукционе после дня и времени окончания срока подачи заявок.</w:t>
      </w:r>
    </w:p>
    <w:p w:rsidR="00536AE0" w:rsidRPr="0003504D" w:rsidRDefault="00536AE0" w:rsidP="00536AE0">
      <w:pPr>
        <w:ind w:firstLine="709"/>
        <w:jc w:val="both"/>
      </w:pPr>
      <w:r w:rsidRPr="00932F83">
        <w:lastRenderedPageBreak/>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536AE0" w:rsidRDefault="00536AE0" w:rsidP="00536AE0">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536AE0" w:rsidRDefault="00536AE0" w:rsidP="00536AE0">
      <w:pPr>
        <w:ind w:firstLine="709"/>
        <w:jc w:val="both"/>
      </w:pPr>
      <w:r w:rsidRPr="00B40D26">
        <w:t>Один заявитель вправе подать только одну заявку на участие в аукционе.</w:t>
      </w:r>
    </w:p>
    <w:p w:rsidR="00536AE0" w:rsidRDefault="00536AE0" w:rsidP="00536AE0">
      <w:pPr>
        <w:jc w:val="both"/>
      </w:pPr>
    </w:p>
    <w:p w:rsidR="00536AE0" w:rsidRPr="00DD1AC9" w:rsidRDefault="00536AE0" w:rsidP="00536AE0">
      <w:pPr>
        <w:pStyle w:val="ae"/>
        <w:shd w:val="clear" w:color="auto" w:fill="FFFFFF"/>
        <w:ind w:left="0"/>
        <w:jc w:val="center"/>
        <w:rPr>
          <w:b/>
        </w:rPr>
      </w:pPr>
      <w:r w:rsidRPr="00DD1AC9">
        <w:rPr>
          <w:b/>
        </w:rPr>
        <w:t>Порядок внесения и возврата задатка</w:t>
      </w:r>
    </w:p>
    <w:p w:rsidR="00536AE0" w:rsidRPr="00DD1AC9" w:rsidRDefault="00536AE0" w:rsidP="00536AE0">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36AE0" w:rsidRDefault="00536AE0" w:rsidP="00536AE0">
      <w:pPr>
        <w:ind w:firstLine="709"/>
        <w:jc w:val="both"/>
      </w:pPr>
      <w:r w:rsidRPr="00DD1AC9">
        <w:rPr>
          <w:bCs/>
        </w:rPr>
        <w:t>Реквизиты для перечисления задатков</w:t>
      </w:r>
      <w:r w:rsidRPr="00DD1AC9">
        <w:t xml:space="preserve">: </w:t>
      </w:r>
    </w:p>
    <w:p w:rsidR="00536AE0" w:rsidRPr="00852C93" w:rsidRDefault="00536AE0" w:rsidP="00536AE0">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536AE0" w:rsidRPr="00CE072C" w:rsidTr="00361FB8">
        <w:trPr>
          <w:jc w:val="center"/>
        </w:trPr>
        <w:tc>
          <w:tcPr>
            <w:tcW w:w="1550" w:type="pct"/>
            <w:hideMark/>
          </w:tcPr>
          <w:p w:rsidR="00536AE0" w:rsidRPr="00CE072C" w:rsidRDefault="00536AE0" w:rsidP="00361FB8">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536AE0" w:rsidRPr="00CE072C" w:rsidRDefault="00536AE0" w:rsidP="00361FB8">
            <w:pPr>
              <w:ind w:firstLine="709"/>
              <w:contextualSpacing/>
            </w:pPr>
            <w:r w:rsidRPr="00CE072C">
              <w:t> </w:t>
            </w:r>
          </w:p>
        </w:tc>
      </w:tr>
      <w:tr w:rsidR="00536AE0" w:rsidRPr="00CE072C" w:rsidTr="00361FB8">
        <w:trPr>
          <w:jc w:val="center"/>
        </w:trPr>
        <w:tc>
          <w:tcPr>
            <w:tcW w:w="1550" w:type="pct"/>
            <w:hideMark/>
          </w:tcPr>
          <w:p w:rsidR="00536AE0" w:rsidRPr="00CE072C" w:rsidRDefault="00536AE0" w:rsidP="00361FB8">
            <w:pPr>
              <w:contextualSpacing/>
            </w:pPr>
            <w:r w:rsidRPr="00CE072C">
              <w:t>Наименование</w:t>
            </w:r>
          </w:p>
        </w:tc>
        <w:tc>
          <w:tcPr>
            <w:tcW w:w="3450" w:type="pct"/>
            <w:hideMark/>
          </w:tcPr>
          <w:p w:rsidR="00536AE0" w:rsidRPr="00CE072C" w:rsidRDefault="00536AE0" w:rsidP="00361FB8">
            <w:pPr>
              <w:ind w:firstLine="89"/>
              <w:contextualSpacing/>
            </w:pPr>
            <w:r w:rsidRPr="00CE072C">
              <w:t xml:space="preserve">АО </w:t>
            </w:r>
            <w:r>
              <w:t>«</w:t>
            </w:r>
            <w:proofErr w:type="spellStart"/>
            <w:r w:rsidRPr="00CE072C">
              <w:t>Сбербанк-АСТ</w:t>
            </w:r>
            <w:proofErr w:type="spellEnd"/>
            <w:r>
              <w:t>»</w:t>
            </w:r>
          </w:p>
        </w:tc>
      </w:tr>
      <w:tr w:rsidR="00536AE0" w:rsidRPr="00CE072C" w:rsidTr="00361FB8">
        <w:trPr>
          <w:jc w:val="center"/>
        </w:trPr>
        <w:tc>
          <w:tcPr>
            <w:tcW w:w="1550" w:type="pct"/>
            <w:hideMark/>
          </w:tcPr>
          <w:p w:rsidR="00536AE0" w:rsidRPr="00CE072C" w:rsidRDefault="00536AE0" w:rsidP="00361FB8">
            <w:pPr>
              <w:contextualSpacing/>
            </w:pPr>
            <w:r w:rsidRPr="00CE072C">
              <w:t>ИНН:</w:t>
            </w:r>
          </w:p>
        </w:tc>
        <w:tc>
          <w:tcPr>
            <w:tcW w:w="3450" w:type="pct"/>
            <w:hideMark/>
          </w:tcPr>
          <w:p w:rsidR="00536AE0" w:rsidRPr="00CE072C" w:rsidRDefault="00536AE0" w:rsidP="00361FB8">
            <w:pPr>
              <w:ind w:firstLine="89"/>
              <w:contextualSpacing/>
            </w:pPr>
            <w:r w:rsidRPr="00CE072C">
              <w:t>7707308480</w:t>
            </w:r>
          </w:p>
        </w:tc>
      </w:tr>
      <w:tr w:rsidR="00536AE0" w:rsidRPr="00CE072C" w:rsidTr="00361FB8">
        <w:trPr>
          <w:jc w:val="center"/>
        </w:trPr>
        <w:tc>
          <w:tcPr>
            <w:tcW w:w="1550" w:type="pct"/>
            <w:hideMark/>
          </w:tcPr>
          <w:p w:rsidR="00536AE0" w:rsidRPr="00CE072C" w:rsidRDefault="00536AE0" w:rsidP="00361FB8">
            <w:pPr>
              <w:contextualSpacing/>
            </w:pPr>
            <w:r w:rsidRPr="00CE072C">
              <w:t>КПП:</w:t>
            </w:r>
          </w:p>
        </w:tc>
        <w:tc>
          <w:tcPr>
            <w:tcW w:w="3450" w:type="pct"/>
            <w:hideMark/>
          </w:tcPr>
          <w:p w:rsidR="00536AE0" w:rsidRPr="00CE072C" w:rsidRDefault="00536AE0" w:rsidP="00361FB8">
            <w:pPr>
              <w:ind w:firstLine="89"/>
              <w:contextualSpacing/>
            </w:pPr>
            <w:r>
              <w:t>7704</w:t>
            </w:r>
            <w:r w:rsidRPr="00CE072C">
              <w:t>01001</w:t>
            </w:r>
          </w:p>
        </w:tc>
      </w:tr>
      <w:tr w:rsidR="00536AE0" w:rsidRPr="00CE072C" w:rsidTr="00361FB8">
        <w:trPr>
          <w:jc w:val="center"/>
        </w:trPr>
        <w:tc>
          <w:tcPr>
            <w:tcW w:w="1550" w:type="pct"/>
            <w:hideMark/>
          </w:tcPr>
          <w:p w:rsidR="00536AE0" w:rsidRPr="00CE072C" w:rsidRDefault="00536AE0" w:rsidP="00361FB8">
            <w:pPr>
              <w:contextualSpacing/>
            </w:pPr>
            <w:r w:rsidRPr="00CE072C">
              <w:t>Расчетный счет:</w:t>
            </w:r>
          </w:p>
        </w:tc>
        <w:tc>
          <w:tcPr>
            <w:tcW w:w="3450" w:type="pct"/>
            <w:hideMark/>
          </w:tcPr>
          <w:p w:rsidR="00536AE0" w:rsidRPr="00CE072C" w:rsidRDefault="00536AE0" w:rsidP="00361FB8">
            <w:pPr>
              <w:ind w:firstLine="89"/>
              <w:contextualSpacing/>
            </w:pPr>
            <w:r w:rsidRPr="00CE072C">
              <w:t>40702810300020038047</w:t>
            </w:r>
          </w:p>
        </w:tc>
      </w:tr>
      <w:tr w:rsidR="00536AE0" w:rsidRPr="00CE072C" w:rsidTr="00361FB8">
        <w:trPr>
          <w:jc w:val="center"/>
        </w:trPr>
        <w:tc>
          <w:tcPr>
            <w:tcW w:w="1550" w:type="pct"/>
            <w:hideMark/>
          </w:tcPr>
          <w:p w:rsidR="00536AE0" w:rsidRPr="00CE072C" w:rsidRDefault="00536AE0" w:rsidP="00361FB8">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536AE0" w:rsidRPr="00CE072C" w:rsidRDefault="00536AE0" w:rsidP="00361FB8">
            <w:pPr>
              <w:ind w:firstLine="89"/>
              <w:contextualSpacing/>
            </w:pPr>
            <w:r w:rsidRPr="00CE072C">
              <w:t> </w:t>
            </w:r>
          </w:p>
        </w:tc>
      </w:tr>
      <w:tr w:rsidR="00536AE0" w:rsidRPr="00CE072C" w:rsidTr="00361FB8">
        <w:trPr>
          <w:jc w:val="center"/>
        </w:trPr>
        <w:tc>
          <w:tcPr>
            <w:tcW w:w="1550" w:type="pct"/>
            <w:hideMark/>
          </w:tcPr>
          <w:p w:rsidR="00536AE0" w:rsidRPr="00CE072C" w:rsidRDefault="00536AE0" w:rsidP="00361FB8">
            <w:pPr>
              <w:contextualSpacing/>
            </w:pPr>
            <w:r w:rsidRPr="00CE072C">
              <w:t>Наименование банка:</w:t>
            </w:r>
          </w:p>
        </w:tc>
        <w:tc>
          <w:tcPr>
            <w:tcW w:w="3450" w:type="pct"/>
            <w:hideMark/>
          </w:tcPr>
          <w:p w:rsidR="00536AE0" w:rsidRPr="00CE072C" w:rsidRDefault="00536AE0" w:rsidP="00361FB8">
            <w:pPr>
              <w:ind w:firstLine="89"/>
              <w:contextualSpacing/>
            </w:pPr>
            <w:r w:rsidRPr="00CE072C">
              <w:t xml:space="preserve">ПАО </w:t>
            </w:r>
            <w:r>
              <w:t>«</w:t>
            </w:r>
            <w:r w:rsidRPr="00CE072C">
              <w:t>СБЕРБАНК РОССИИ</w:t>
            </w:r>
            <w:r>
              <w:t>»</w:t>
            </w:r>
            <w:r w:rsidRPr="00CE072C">
              <w:t xml:space="preserve"> Г. МОСКВА</w:t>
            </w:r>
          </w:p>
        </w:tc>
      </w:tr>
      <w:tr w:rsidR="00536AE0" w:rsidRPr="00CE072C" w:rsidTr="00361FB8">
        <w:trPr>
          <w:jc w:val="center"/>
        </w:trPr>
        <w:tc>
          <w:tcPr>
            <w:tcW w:w="1550" w:type="pct"/>
            <w:hideMark/>
          </w:tcPr>
          <w:p w:rsidR="00536AE0" w:rsidRPr="00CE072C" w:rsidRDefault="00536AE0" w:rsidP="00361FB8">
            <w:pPr>
              <w:contextualSpacing/>
            </w:pPr>
            <w:r w:rsidRPr="00CE072C">
              <w:t>БИК:</w:t>
            </w:r>
          </w:p>
        </w:tc>
        <w:tc>
          <w:tcPr>
            <w:tcW w:w="3450" w:type="pct"/>
            <w:hideMark/>
          </w:tcPr>
          <w:p w:rsidR="00536AE0" w:rsidRPr="00CE072C" w:rsidRDefault="00536AE0" w:rsidP="00361FB8">
            <w:pPr>
              <w:ind w:firstLine="89"/>
              <w:contextualSpacing/>
            </w:pPr>
            <w:r w:rsidRPr="00CE072C">
              <w:t>044525225</w:t>
            </w:r>
          </w:p>
        </w:tc>
      </w:tr>
      <w:tr w:rsidR="00536AE0" w:rsidRPr="00CE072C" w:rsidTr="00361FB8">
        <w:trPr>
          <w:jc w:val="center"/>
        </w:trPr>
        <w:tc>
          <w:tcPr>
            <w:tcW w:w="1550" w:type="pct"/>
            <w:hideMark/>
          </w:tcPr>
          <w:p w:rsidR="00536AE0" w:rsidRPr="00CE072C" w:rsidRDefault="00536AE0" w:rsidP="00361FB8">
            <w:pPr>
              <w:contextualSpacing/>
            </w:pPr>
            <w:r w:rsidRPr="00CE072C">
              <w:t>Корреспондентский счет:</w:t>
            </w:r>
          </w:p>
        </w:tc>
        <w:tc>
          <w:tcPr>
            <w:tcW w:w="3450" w:type="pct"/>
            <w:hideMark/>
          </w:tcPr>
          <w:p w:rsidR="00536AE0" w:rsidRPr="00CE072C" w:rsidRDefault="00536AE0" w:rsidP="00361FB8">
            <w:pPr>
              <w:ind w:firstLine="89"/>
              <w:contextualSpacing/>
            </w:pPr>
            <w:r w:rsidRPr="00CE072C">
              <w:t>30101810400000000225</w:t>
            </w:r>
          </w:p>
        </w:tc>
      </w:tr>
    </w:tbl>
    <w:p w:rsidR="00536AE0" w:rsidRPr="00CE072C" w:rsidRDefault="00536AE0" w:rsidP="00536AE0">
      <w:pPr>
        <w:pStyle w:val="1"/>
        <w:spacing w:before="120"/>
        <w:ind w:firstLine="709"/>
        <w:rPr>
          <w:szCs w:val="24"/>
        </w:rPr>
      </w:pPr>
      <w:r w:rsidRPr="00CE072C">
        <w:rPr>
          <w:szCs w:val="24"/>
        </w:rPr>
        <w:t xml:space="preserve">В назначении платежа указывается: </w:t>
      </w:r>
      <w:r>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Pr>
          <w:szCs w:val="24"/>
        </w:rPr>
        <w:t>»</w:t>
      </w:r>
      <w:r w:rsidRPr="00CE072C">
        <w:rPr>
          <w:szCs w:val="24"/>
        </w:rPr>
        <w:t>.</w:t>
      </w:r>
    </w:p>
    <w:p w:rsidR="00536AE0" w:rsidRPr="00CE072C" w:rsidRDefault="00536AE0" w:rsidP="00536AE0">
      <w:pPr>
        <w:ind w:firstLine="709"/>
        <w:jc w:val="both"/>
      </w:pPr>
      <w:r w:rsidRPr="00CE072C">
        <w:t xml:space="preserve">Образец платежного поручения приведен на электронной площадке по адресу: </w:t>
      </w:r>
      <w:hyperlink r:id="rId70" w:history="1">
        <w:r w:rsidRPr="00CE072C">
          <w:rPr>
            <w:rStyle w:val="a8"/>
          </w:rPr>
          <w:t>https://utp.sberbank-ast.ru/AP/Notice/653/Requisites</w:t>
        </w:r>
      </w:hyperlink>
      <w:r w:rsidRPr="00CE072C">
        <w:t xml:space="preserve"> .</w:t>
      </w:r>
    </w:p>
    <w:p w:rsidR="00536AE0" w:rsidRPr="00DD1AC9" w:rsidRDefault="00536AE0" w:rsidP="00536AE0">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36AE0" w:rsidRPr="00DD1AC9" w:rsidRDefault="00536AE0" w:rsidP="00536AE0">
      <w:pPr>
        <w:ind w:firstLine="709"/>
        <w:jc w:val="both"/>
      </w:pPr>
      <w:r w:rsidRPr="00DD1AC9">
        <w:t xml:space="preserve">Срок зачисления денежных средств на лицевой счет </w:t>
      </w:r>
      <w:r>
        <w:t>з</w:t>
      </w:r>
      <w:r w:rsidRPr="00DD1AC9">
        <w:t xml:space="preserve">аявителя на </w:t>
      </w:r>
      <w:r>
        <w:t xml:space="preserve">электронной площадке </w:t>
      </w:r>
      <w:r w:rsidRPr="00DD1AC9">
        <w:t xml:space="preserve"> – от 1 до 3 рабочих дней. Платежи разносятся по лицевым счетам каждый рабочий день по факту поступления средств   по банковским выпискам.</w:t>
      </w:r>
    </w:p>
    <w:p w:rsidR="00536AE0" w:rsidRDefault="00536AE0" w:rsidP="00536AE0">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t>электронной площадки</w:t>
      </w:r>
      <w:r w:rsidRPr="00DD1AC9">
        <w:t>, направив обращение на адрес электронной почты property@sberbank-ast.ru с</w:t>
      </w:r>
      <w:r>
        <w:t> </w:t>
      </w:r>
      <w:r w:rsidRPr="00DD1AC9">
        <w:t>приложением документов, подтверждающих перечисление денежных средств (скан-копия платежного поручения или чек-ордер и т.п.).</w:t>
      </w:r>
    </w:p>
    <w:p w:rsidR="00536AE0" w:rsidRDefault="00536AE0" w:rsidP="00536AE0">
      <w:pPr>
        <w:ind w:firstLine="709"/>
        <w:jc w:val="both"/>
      </w:pPr>
      <w:r>
        <w:t>Подача заявки возможна</w:t>
      </w:r>
      <w:r w:rsidRPr="00B40D26">
        <w:t xml:space="preserve">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536AE0" w:rsidRDefault="00536AE0" w:rsidP="00536AE0">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t>з</w:t>
      </w:r>
      <w:r w:rsidRPr="00B40D26">
        <w:t>аявителя, открытый при регистрации на электронной площадке.</w:t>
      </w:r>
    </w:p>
    <w:p w:rsidR="00536AE0" w:rsidRDefault="00536AE0" w:rsidP="00536AE0">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536AE0" w:rsidRPr="00DD1AC9" w:rsidRDefault="00536AE0" w:rsidP="00536AE0">
      <w:pPr>
        <w:ind w:firstLine="709"/>
        <w:jc w:val="both"/>
      </w:pPr>
      <w:r w:rsidRPr="00DD1AC9">
        <w:t>Задаток возвращается участникам аукциона, за исключением его победителя, в</w:t>
      </w:r>
      <w:r>
        <w:t> </w:t>
      </w:r>
      <w:r w:rsidRPr="00DD1AC9">
        <w:t>течение 5 рабочих дней со дня подписания протокола о результатах аукциона.</w:t>
      </w:r>
    </w:p>
    <w:p w:rsidR="00536AE0" w:rsidRDefault="00536AE0" w:rsidP="00536AE0">
      <w:pPr>
        <w:ind w:firstLine="709"/>
        <w:jc w:val="both"/>
      </w:pPr>
      <w:r w:rsidRPr="00DD1AC9">
        <w:t xml:space="preserve">В случае отзыва заявки Заявителем до окончания срока подачи заявок, Оператор </w:t>
      </w:r>
      <w:r w:rsidRPr="00485022">
        <w:t xml:space="preserve">электронной площадки в течение одного часа </w:t>
      </w:r>
      <w:r>
        <w:t>прекращает блокирование денежных сре</w:t>
      </w:r>
      <w:proofErr w:type="gramStart"/>
      <w:r>
        <w:t>дств в р</w:t>
      </w:r>
      <w:proofErr w:type="gramEnd"/>
      <w:r>
        <w:t xml:space="preserve">азмере задатка </w:t>
      </w:r>
      <w:r w:rsidRPr="00B40D26">
        <w:t>на участие в  аукционе</w:t>
      </w:r>
      <w:r>
        <w:t xml:space="preserve"> на лицевом счете Заявителя на электронной площадке</w:t>
      </w:r>
      <w:r w:rsidRPr="00B40D26">
        <w:t xml:space="preserve"> на участие в  аукционе.</w:t>
      </w:r>
    </w:p>
    <w:p w:rsidR="00536AE0" w:rsidRDefault="00536AE0" w:rsidP="00536AE0">
      <w:pPr>
        <w:ind w:firstLine="709"/>
        <w:jc w:val="both"/>
      </w:pPr>
      <w:proofErr w:type="gramStart"/>
      <w:r w:rsidRPr="00B40D26">
        <w:lastRenderedPageBreak/>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536AE0" w:rsidRDefault="00536AE0" w:rsidP="00536AE0">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536AE0" w:rsidRDefault="00536AE0" w:rsidP="00536AE0">
      <w:pPr>
        <w:ind w:firstLine="709"/>
        <w:jc w:val="both"/>
      </w:pPr>
      <w:r w:rsidRPr="00B40D26">
        <w:t xml:space="preserve">При заключении договора купли-продажи </w:t>
      </w:r>
      <w:r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536AE0" w:rsidRDefault="00536AE0" w:rsidP="00536AE0">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Pr="00DD1AC9">
        <w:t>объекта незавершенного строительства</w:t>
      </w:r>
      <w:r w:rsidRPr="00B40D26">
        <w:t xml:space="preserve"> задаток ему не возвращается.</w:t>
      </w:r>
    </w:p>
    <w:p w:rsidR="00536AE0" w:rsidRDefault="00536AE0" w:rsidP="00536AE0">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536AE0" w:rsidRDefault="00536AE0" w:rsidP="00536AE0">
      <w:pPr>
        <w:autoSpaceDE w:val="0"/>
        <w:autoSpaceDN w:val="0"/>
        <w:adjustRightInd w:val="0"/>
        <w:ind w:firstLine="709"/>
        <w:contextualSpacing/>
        <w:jc w:val="center"/>
        <w:rPr>
          <w:rFonts w:eastAsiaTheme="minorHAnsi"/>
          <w:b/>
          <w:lang w:eastAsia="en-US"/>
        </w:rPr>
      </w:pPr>
    </w:p>
    <w:p w:rsidR="00536AE0" w:rsidRDefault="00536AE0" w:rsidP="00536AE0">
      <w:pPr>
        <w:ind w:firstLine="709"/>
        <w:jc w:val="center"/>
        <w:rPr>
          <w:b/>
        </w:rPr>
      </w:pPr>
      <w:r>
        <w:rPr>
          <w:b/>
        </w:rPr>
        <w:t>Порядок определения участников аукциона</w:t>
      </w:r>
    </w:p>
    <w:p w:rsidR="00536AE0" w:rsidRDefault="00536AE0" w:rsidP="00536AE0">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536AE0" w:rsidRDefault="00536AE0" w:rsidP="00536AE0">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36AE0" w:rsidRDefault="00536AE0" w:rsidP="00536AE0">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536AE0" w:rsidRPr="00DD1AC9" w:rsidRDefault="00536AE0" w:rsidP="00536AE0">
      <w:pPr>
        <w:ind w:firstLine="709"/>
        <w:jc w:val="both"/>
      </w:pPr>
      <w:r w:rsidRPr="00DD1AC9">
        <w:t>Заявитель не допускается к участию в аукционе в следующих случаях:</w:t>
      </w:r>
    </w:p>
    <w:p w:rsidR="00536AE0" w:rsidRPr="00DD1AC9" w:rsidRDefault="00536AE0" w:rsidP="00536AE0">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536AE0" w:rsidRPr="00DD1AC9" w:rsidRDefault="00536AE0" w:rsidP="00536AE0">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536AE0" w:rsidRPr="00DD1AC9" w:rsidRDefault="00536AE0" w:rsidP="00536AE0">
      <w:pPr>
        <w:ind w:firstLine="709"/>
        <w:jc w:val="both"/>
      </w:pPr>
      <w:r w:rsidRPr="00DD1AC9">
        <w:t>в) подача заявки лицом, не уполномоченным на осуществление таких действий.</w:t>
      </w:r>
    </w:p>
    <w:p w:rsidR="00536AE0" w:rsidRPr="00DD1AC9" w:rsidRDefault="00536AE0" w:rsidP="00536AE0">
      <w:pPr>
        <w:autoSpaceDE w:val="0"/>
        <w:autoSpaceDN w:val="0"/>
        <w:adjustRightInd w:val="0"/>
        <w:ind w:firstLine="709"/>
        <w:contextualSpacing/>
        <w:jc w:val="both"/>
      </w:pPr>
      <w:r w:rsidRPr="00DD1AC9">
        <w:t xml:space="preserve">В случае если </w:t>
      </w:r>
      <w:proofErr w:type="gramStart"/>
      <w:r w:rsidRPr="00DD1AC9">
        <w:t>на основании результатов рассмотрения заявок на участие в аукционе принято решение об отказе в допуске</w:t>
      </w:r>
      <w:proofErr w:type="gramEnd"/>
      <w:r w:rsidRPr="00DD1AC9">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36AE0" w:rsidRDefault="00536AE0" w:rsidP="00536AE0">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536AE0" w:rsidRDefault="00536AE0" w:rsidP="00536AE0">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536AE0" w:rsidRPr="00EB2CAA" w:rsidRDefault="00536AE0" w:rsidP="00536AE0">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536AE0" w:rsidRDefault="00536AE0" w:rsidP="00536AE0">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536AE0" w:rsidRPr="00DD1AC9" w:rsidRDefault="00536AE0" w:rsidP="00536AE0">
      <w:pPr>
        <w:autoSpaceDE w:val="0"/>
        <w:autoSpaceDN w:val="0"/>
        <w:adjustRightInd w:val="0"/>
        <w:ind w:firstLine="709"/>
        <w:contextualSpacing/>
        <w:jc w:val="both"/>
      </w:pPr>
    </w:p>
    <w:p w:rsidR="00361FB8" w:rsidRDefault="00361FB8" w:rsidP="00536AE0">
      <w:pPr>
        <w:pStyle w:val="ae"/>
        <w:tabs>
          <w:tab w:val="left" w:pos="720"/>
        </w:tabs>
        <w:ind w:left="709"/>
        <w:jc w:val="center"/>
        <w:rPr>
          <w:b/>
        </w:rPr>
      </w:pPr>
    </w:p>
    <w:p w:rsidR="00361FB8" w:rsidRDefault="00361FB8" w:rsidP="00536AE0">
      <w:pPr>
        <w:pStyle w:val="ae"/>
        <w:tabs>
          <w:tab w:val="left" w:pos="720"/>
        </w:tabs>
        <w:ind w:left="709"/>
        <w:jc w:val="center"/>
        <w:rPr>
          <w:b/>
        </w:rPr>
      </w:pPr>
    </w:p>
    <w:p w:rsidR="00536AE0" w:rsidRPr="00DD1AC9" w:rsidRDefault="00536AE0" w:rsidP="00536AE0">
      <w:pPr>
        <w:pStyle w:val="ae"/>
        <w:tabs>
          <w:tab w:val="left" w:pos="720"/>
        </w:tabs>
        <w:ind w:left="709"/>
        <w:jc w:val="center"/>
        <w:rPr>
          <w:b/>
        </w:rPr>
      </w:pPr>
      <w:r w:rsidRPr="00DD1AC9">
        <w:rPr>
          <w:b/>
        </w:rPr>
        <w:lastRenderedPageBreak/>
        <w:t>Порядок проведения аукциона</w:t>
      </w:r>
    </w:p>
    <w:p w:rsidR="00536AE0" w:rsidRPr="00B238A3"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536AE0" w:rsidRPr="00B238A3" w:rsidRDefault="00536AE0" w:rsidP="00536AE0">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536AE0" w:rsidRDefault="00536AE0" w:rsidP="00536AE0">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71" w:history="1">
        <w:r w:rsidRPr="005D441F">
          <w:rPr>
            <w:rStyle w:val="a8"/>
          </w:rPr>
          <w:t>https://utp.sberbank-ast.ru/AP/Notice/1027/Instructions</w:t>
        </w:r>
      </w:hyperlink>
      <w:r>
        <w:t>.</w:t>
      </w:r>
    </w:p>
    <w:p w:rsidR="00536AE0" w:rsidRDefault="00536AE0" w:rsidP="00536AE0">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536AE0" w:rsidRDefault="00536AE0" w:rsidP="00536AE0">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536AE0" w:rsidRDefault="00536AE0" w:rsidP="00536AE0">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536AE0" w:rsidRDefault="00536AE0" w:rsidP="00536AE0">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536AE0" w:rsidRDefault="00536AE0" w:rsidP="00536AE0">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536AE0" w:rsidRDefault="00536AE0" w:rsidP="00536AE0">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536AE0" w:rsidRDefault="00536AE0" w:rsidP="00536AE0">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536AE0" w:rsidRDefault="00536AE0" w:rsidP="00536AE0">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536AE0" w:rsidRDefault="00536AE0" w:rsidP="00536AE0">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536AE0" w:rsidRDefault="00536AE0" w:rsidP="00536AE0">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536AE0" w:rsidRDefault="00536AE0" w:rsidP="00536AE0">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536AE0" w:rsidRPr="00D87AAD" w:rsidRDefault="00536AE0" w:rsidP="00536AE0">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536AE0" w:rsidRPr="00DD1AC9" w:rsidRDefault="00536AE0" w:rsidP="00536AE0">
      <w:pPr>
        <w:ind w:firstLine="709"/>
        <w:jc w:val="both"/>
      </w:pPr>
      <w:r w:rsidRPr="00B40D26">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36AE0" w:rsidRPr="00DD1AC9" w:rsidRDefault="00536AE0" w:rsidP="00536AE0">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536AE0" w:rsidRDefault="00536AE0" w:rsidP="00536AE0">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536AE0" w:rsidRDefault="00536AE0" w:rsidP="00536AE0">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536AE0" w:rsidRDefault="00536AE0" w:rsidP="00536AE0">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536AE0" w:rsidRPr="00DD1AC9" w:rsidRDefault="00536AE0" w:rsidP="00536AE0">
      <w:pPr>
        <w:autoSpaceDE w:val="0"/>
        <w:autoSpaceDN w:val="0"/>
        <w:adjustRightInd w:val="0"/>
        <w:ind w:firstLine="709"/>
        <w:contextualSpacing/>
        <w:jc w:val="both"/>
      </w:pPr>
    </w:p>
    <w:p w:rsidR="00536AE0" w:rsidRPr="00DD1AC9" w:rsidRDefault="00536AE0" w:rsidP="00536AE0">
      <w:pPr>
        <w:pStyle w:val="ae"/>
        <w:ind w:left="0"/>
        <w:jc w:val="center"/>
        <w:rPr>
          <w:b/>
        </w:rPr>
      </w:pPr>
      <w:r w:rsidRPr="00DD1AC9">
        <w:rPr>
          <w:b/>
        </w:rPr>
        <w:t xml:space="preserve">Заключение договора купли-продажи </w:t>
      </w:r>
    </w:p>
    <w:p w:rsidR="00536AE0" w:rsidRPr="00DD1AC9" w:rsidRDefault="00536AE0" w:rsidP="00536AE0">
      <w:pPr>
        <w:pStyle w:val="ae"/>
        <w:ind w:left="0"/>
        <w:jc w:val="center"/>
        <w:rPr>
          <w:b/>
        </w:rPr>
      </w:pPr>
      <w:r w:rsidRPr="00DD1AC9">
        <w:rPr>
          <w:b/>
        </w:rPr>
        <w:t>объекта незавершенного строительства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536AE0" w:rsidRPr="00DD1AC9" w:rsidRDefault="00536AE0" w:rsidP="00536AE0">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536AE0" w:rsidRPr="00DD1AC9" w:rsidRDefault="00536AE0" w:rsidP="00536AE0">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536AE0" w:rsidRPr="00DD1AC9" w:rsidRDefault="00536AE0" w:rsidP="00536AE0">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w:t>
      </w:r>
      <w:r w:rsidRPr="00DD1AC9">
        <w:lastRenderedPageBreak/>
        <w:t>аренды земельного участка, находящегося в государственной или муниципальной собственности.</w:t>
      </w:r>
    </w:p>
    <w:p w:rsidR="00536AE0" w:rsidRPr="00DD1AC9" w:rsidRDefault="00536AE0" w:rsidP="00536AE0">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536AE0" w:rsidRPr="00DD1AC9" w:rsidRDefault="00536AE0" w:rsidP="00536AE0">
      <w:pPr>
        <w:autoSpaceDE w:val="0"/>
        <w:autoSpaceDN w:val="0"/>
        <w:adjustRightInd w:val="0"/>
        <w:ind w:firstLine="709"/>
        <w:jc w:val="both"/>
      </w:pPr>
      <w:r w:rsidRPr="00DD1AC9">
        <w:t xml:space="preserve">В соответствии с </w:t>
      </w:r>
      <w:hyperlink r:id="rId72"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36AE0" w:rsidRPr="00DD1AC9" w:rsidRDefault="00536AE0" w:rsidP="00536AE0">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263-17-57</w:t>
      </w:r>
      <w:r w:rsidRPr="00E13105">
        <w:t>, 263-00-71</w:t>
      </w:r>
      <w:r w:rsidRPr="00DD1AC9">
        <w:t xml:space="preserve">. </w:t>
      </w:r>
    </w:p>
    <w:p w:rsidR="00536AE0" w:rsidRPr="00DD1AC9" w:rsidRDefault="00536AE0" w:rsidP="00536AE0">
      <w:pPr>
        <w:ind w:firstLine="708"/>
        <w:contextualSpacing/>
        <w:jc w:val="both"/>
      </w:pPr>
    </w:p>
    <w:p w:rsidR="00536AE0" w:rsidRPr="00DD1AC9" w:rsidRDefault="00536AE0" w:rsidP="00536AE0">
      <w:pPr>
        <w:tabs>
          <w:tab w:val="left" w:pos="720"/>
        </w:tabs>
        <w:ind w:left="1418" w:hanging="1418"/>
        <w:contextualSpacing/>
        <w:jc w:val="both"/>
      </w:pPr>
      <w:r w:rsidRPr="00DD1AC9">
        <w:t>Приложения: 1. Форма заявки на участие в аукционе по продаже объекта незавершенного строительства;</w:t>
      </w:r>
    </w:p>
    <w:p w:rsidR="00536AE0" w:rsidRPr="00304BA7" w:rsidRDefault="00536AE0" w:rsidP="00536AE0">
      <w:pPr>
        <w:pStyle w:val="ae"/>
        <w:tabs>
          <w:tab w:val="left" w:pos="720"/>
        </w:tabs>
        <w:ind w:left="1418"/>
        <w:jc w:val="both"/>
      </w:pPr>
      <w:r w:rsidRPr="00DD1AC9">
        <w:t>2. Проект договора купли-продажи</w:t>
      </w:r>
      <w:r w:rsidRPr="00DD1AC9">
        <w:rPr>
          <w:b/>
        </w:rPr>
        <w:t xml:space="preserve"> </w:t>
      </w:r>
      <w:r w:rsidRPr="00DD1AC9">
        <w:t>объекта незавершенного строительства</w:t>
      </w:r>
      <w:r>
        <w:t xml:space="preserve"> </w:t>
      </w:r>
      <w:r w:rsidRPr="00304BA7">
        <w:t>(приложение № 2 к </w:t>
      </w:r>
      <w:proofErr w:type="gramStart"/>
      <w:r w:rsidRPr="00304BA7">
        <w:t>извещению</w:t>
      </w:r>
      <w:proofErr w:type="gramEnd"/>
      <w:r w:rsidRPr="00304BA7">
        <w:t xml:space="preserve"> размещаемому в информационно-телекоммуникационной сети Интернет).</w:t>
      </w:r>
    </w:p>
    <w:p w:rsidR="00536AE0" w:rsidRPr="00DD1AC9" w:rsidRDefault="00536AE0" w:rsidP="00536AE0">
      <w:pPr>
        <w:ind w:right="-143"/>
      </w:pPr>
    </w:p>
    <w:p w:rsidR="00536AE0" w:rsidRPr="00DD1AC9" w:rsidRDefault="00536AE0" w:rsidP="00536AE0">
      <w:pPr>
        <w:ind w:right="-143"/>
      </w:pPr>
    </w:p>
    <w:p w:rsidR="00536AE0" w:rsidRPr="00DD1AC9" w:rsidRDefault="00536AE0" w:rsidP="00536AE0">
      <w:pPr>
        <w:widowControl w:val="0"/>
      </w:pPr>
    </w:p>
    <w:p w:rsidR="00536AE0" w:rsidRPr="002723A2" w:rsidRDefault="00536AE0" w:rsidP="00536AE0">
      <w:pPr>
        <w:widowControl w:val="0"/>
      </w:pPr>
      <w:r>
        <w:t>П</w:t>
      </w:r>
      <w:r w:rsidRPr="00DD1AC9">
        <w:t>редседател</w:t>
      </w:r>
      <w:r>
        <w:t xml:space="preserve">ь </w:t>
      </w:r>
      <w:r w:rsidRPr="00DD1AC9">
        <w:t xml:space="preserve"> Комитета </w:t>
      </w:r>
      <w:r w:rsidRPr="002723A2">
        <w:t xml:space="preserve">по управлению имуществом </w:t>
      </w:r>
    </w:p>
    <w:p w:rsidR="00536AE0" w:rsidRDefault="00536AE0" w:rsidP="00536AE0">
      <w:pPr>
        <w:widowControl w:val="0"/>
      </w:pPr>
      <w:r w:rsidRPr="002723A2">
        <w:t>и земельным отношениям</w:t>
      </w:r>
      <w:r>
        <w:t xml:space="preserve"> </w:t>
      </w:r>
      <w:r w:rsidRPr="002723A2">
        <w:t>города Челябинска</w:t>
      </w:r>
      <w:r w:rsidRPr="00DD1AC9">
        <w:t xml:space="preserve">                                                         </w:t>
      </w:r>
      <w:r>
        <w:t>О. В. Шейкина</w:t>
      </w: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536AE0" w:rsidRDefault="00536AE0"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361FB8" w:rsidRDefault="00361FB8" w:rsidP="00536AE0">
      <w:pPr>
        <w:widowControl w:val="0"/>
      </w:pPr>
    </w:p>
    <w:p w:rsidR="00536AE0" w:rsidRDefault="00536AE0" w:rsidP="00536AE0">
      <w:pPr>
        <w:widowControl w:val="0"/>
      </w:pPr>
    </w:p>
    <w:p w:rsidR="00536AE0" w:rsidRPr="00C064AE" w:rsidRDefault="00536AE0" w:rsidP="00536AE0">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536AE0" w:rsidRPr="00C064AE" w:rsidRDefault="00536AE0" w:rsidP="00536AE0">
      <w:pPr>
        <w:pStyle w:val="consnormal"/>
        <w:spacing w:before="0" w:after="0"/>
        <w:ind w:left="0" w:right="0" w:firstLine="709"/>
        <w:contextualSpacing/>
        <w:jc w:val="right"/>
        <w:rPr>
          <w:sz w:val="22"/>
          <w:szCs w:val="22"/>
        </w:rPr>
      </w:pP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536AE0" w:rsidRPr="00C064AE" w:rsidRDefault="00536AE0" w:rsidP="00536AE0">
      <w:pPr>
        <w:pStyle w:val="consnormal"/>
        <w:spacing w:before="0" w:after="0"/>
        <w:ind w:left="0" w:right="0" w:firstLine="709"/>
        <w:contextualSpacing/>
        <w:jc w:val="right"/>
        <w:rPr>
          <w:sz w:val="22"/>
          <w:szCs w:val="22"/>
        </w:rPr>
      </w:pPr>
      <w:r w:rsidRPr="00C064AE">
        <w:rPr>
          <w:sz w:val="22"/>
          <w:szCs w:val="22"/>
        </w:rPr>
        <w:t>(Организатору аукциона)</w:t>
      </w:r>
    </w:p>
    <w:p w:rsidR="00536AE0" w:rsidRPr="002853F9" w:rsidRDefault="00536AE0" w:rsidP="00536AE0">
      <w:pPr>
        <w:pStyle w:val="consnormal"/>
        <w:spacing w:before="0" w:after="0"/>
        <w:ind w:left="0" w:right="0" w:firstLine="709"/>
        <w:contextualSpacing/>
        <w:jc w:val="right"/>
      </w:pPr>
    </w:p>
    <w:p w:rsidR="00536AE0" w:rsidRPr="002853F9" w:rsidRDefault="00536AE0" w:rsidP="00536AE0">
      <w:pPr>
        <w:pStyle w:val="af"/>
        <w:spacing w:before="0" w:beforeAutospacing="0" w:after="0" w:afterAutospacing="0"/>
        <w:ind w:firstLine="709"/>
        <w:contextualSpacing/>
        <w:jc w:val="center"/>
      </w:pPr>
      <w:r w:rsidRPr="002853F9">
        <w:t>ЗАЯВКА НА УЧАСТИЕ В АУКЦИОНЕ В ЭЛЕКТРОННОЙ ФОРМЕ</w:t>
      </w:r>
    </w:p>
    <w:p w:rsidR="00536AE0" w:rsidRPr="002853F9" w:rsidRDefault="00536AE0" w:rsidP="00536AE0">
      <w:pPr>
        <w:pStyle w:val="af"/>
        <w:spacing w:before="0" w:beforeAutospacing="0" w:after="0" w:afterAutospacing="0"/>
        <w:ind w:firstLine="709"/>
        <w:contextualSpacing/>
        <w:jc w:val="center"/>
      </w:pPr>
      <w:r w:rsidRPr="002853F9">
        <w:t>по продаже объекта незавершенного строительства</w:t>
      </w:r>
    </w:p>
    <w:p w:rsidR="00536AE0" w:rsidRPr="002853F9" w:rsidRDefault="00536AE0" w:rsidP="00536AE0">
      <w:pPr>
        <w:ind w:firstLine="709"/>
        <w:contextualSpacing/>
        <w:jc w:val="center"/>
        <w:rPr>
          <w:b/>
        </w:rPr>
      </w:pPr>
      <w:r w:rsidRPr="002853F9">
        <w:rPr>
          <w:b/>
        </w:rPr>
        <w:t>«____»_____________</w:t>
      </w:r>
    </w:p>
    <w:p w:rsidR="00536AE0" w:rsidRPr="002853F9" w:rsidRDefault="00536AE0" w:rsidP="00536AE0">
      <w:pPr>
        <w:ind w:firstLine="709"/>
        <w:contextualSpacing/>
        <w:jc w:val="center"/>
        <w:rPr>
          <w:i/>
          <w:iCs/>
        </w:rPr>
      </w:pPr>
      <w:r w:rsidRPr="002853F9">
        <w:rPr>
          <w:i/>
          <w:iCs/>
        </w:rPr>
        <w:t>(дата аукциона)</w:t>
      </w:r>
    </w:p>
    <w:p w:rsidR="00536AE0" w:rsidRPr="002853F9" w:rsidRDefault="00536AE0" w:rsidP="00536AE0">
      <w:pPr>
        <w:jc w:val="both"/>
      </w:pPr>
      <w:r w:rsidRPr="002853F9">
        <w:t>Заявитель ____________________________________________________________________</w:t>
      </w:r>
    </w:p>
    <w:p w:rsidR="00536AE0" w:rsidRPr="002853F9" w:rsidRDefault="00536AE0" w:rsidP="00536AE0">
      <w:pPr>
        <w:jc w:val="center"/>
        <w:rPr>
          <w:i/>
          <w:sz w:val="22"/>
          <w:szCs w:val="22"/>
        </w:rPr>
      </w:pPr>
      <w:r w:rsidRPr="002853F9">
        <w:rPr>
          <w:i/>
          <w:sz w:val="22"/>
          <w:szCs w:val="22"/>
        </w:rPr>
        <w:t>(Ф.И.О. гражданина или полное наименование юридического лица)</w:t>
      </w:r>
    </w:p>
    <w:p w:rsidR="00536AE0" w:rsidRPr="002853F9" w:rsidRDefault="00536AE0" w:rsidP="00536AE0">
      <w:pPr>
        <w:jc w:val="both"/>
      </w:pPr>
      <w:r w:rsidRPr="002853F9">
        <w:t>________________________________________________тел._____________________________</w:t>
      </w:r>
    </w:p>
    <w:p w:rsidR="00536AE0" w:rsidRPr="002853F9" w:rsidRDefault="00536AE0" w:rsidP="00536AE0">
      <w:pPr>
        <w:jc w:val="center"/>
        <w:rPr>
          <w:i/>
          <w:sz w:val="22"/>
          <w:szCs w:val="22"/>
        </w:rPr>
      </w:pPr>
      <w:r w:rsidRPr="002853F9">
        <w:rPr>
          <w:i/>
          <w:sz w:val="22"/>
          <w:szCs w:val="22"/>
        </w:rPr>
        <w:t>(адрес/место нахождения, телефон/факс)</w:t>
      </w:r>
    </w:p>
    <w:p w:rsidR="00536AE0" w:rsidRPr="002853F9" w:rsidRDefault="00536AE0" w:rsidP="00536AE0">
      <w:pPr>
        <w:jc w:val="both"/>
      </w:pPr>
      <w:r w:rsidRPr="002853F9">
        <w:t>_____________________________________________________ИНН______________________</w:t>
      </w:r>
    </w:p>
    <w:p w:rsidR="00536AE0" w:rsidRPr="002853F9" w:rsidRDefault="00536AE0" w:rsidP="00536AE0">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536AE0" w:rsidRPr="002853F9" w:rsidRDefault="00536AE0" w:rsidP="00536AE0">
      <w:pPr>
        <w:jc w:val="both"/>
      </w:pPr>
      <w:r w:rsidRPr="002853F9">
        <w:t>_____________________________________________________________________________</w:t>
      </w:r>
    </w:p>
    <w:p w:rsidR="00536AE0" w:rsidRPr="002853F9" w:rsidRDefault="00536AE0" w:rsidP="00536AE0">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536AE0" w:rsidRPr="002853F9" w:rsidRDefault="00536AE0" w:rsidP="00536AE0">
      <w:pPr>
        <w:pStyle w:val="af"/>
        <w:spacing w:before="0" w:beforeAutospacing="0" w:after="0" w:afterAutospacing="0"/>
        <w:contextualSpacing/>
      </w:pPr>
      <w:r w:rsidRPr="002853F9">
        <w:t xml:space="preserve">в лице ________________________________________________________________________, </w:t>
      </w:r>
    </w:p>
    <w:p w:rsidR="00536AE0" w:rsidRPr="002853F9" w:rsidRDefault="00536AE0" w:rsidP="00536AE0">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536AE0" w:rsidRPr="002853F9" w:rsidRDefault="00536AE0" w:rsidP="00536AE0">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536AE0" w:rsidRPr="002853F9" w:rsidRDefault="00536AE0" w:rsidP="00536AE0">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536AE0" w:rsidRPr="002853F9" w:rsidRDefault="00536AE0" w:rsidP="00536AE0">
      <w:pPr>
        <w:ind w:right="-1"/>
        <w:contextualSpacing/>
        <w:jc w:val="both"/>
      </w:pPr>
    </w:p>
    <w:p w:rsidR="00536AE0" w:rsidRDefault="00536AE0" w:rsidP="00536AE0">
      <w:r>
        <w:t>Банковские реквизиты для возврата задатка:</w:t>
      </w:r>
    </w:p>
    <w:p w:rsidR="00536AE0" w:rsidRDefault="00536AE0" w:rsidP="00536AE0">
      <w:r>
        <w:t>наименование банка получателя ______________________________________________</w:t>
      </w:r>
    </w:p>
    <w:p w:rsidR="00536AE0" w:rsidRDefault="00536AE0" w:rsidP="00536AE0">
      <w:r>
        <w:t>__________________________________________________________________________</w:t>
      </w:r>
    </w:p>
    <w:p w:rsidR="00536AE0" w:rsidRDefault="00536AE0" w:rsidP="00536AE0">
      <w:pPr>
        <w:ind w:left="709"/>
      </w:pPr>
    </w:p>
    <w:p w:rsidR="00536AE0" w:rsidRDefault="00536AE0" w:rsidP="00536AE0">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ИНН банка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КПП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БИК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p w:rsidR="00536AE0" w:rsidRDefault="00536AE0" w:rsidP="00536AE0">
      <w:r>
        <w:t>Наименование получателя ___________________________________________________</w:t>
      </w:r>
    </w:p>
    <w:p w:rsidR="00536AE0" w:rsidRDefault="00536AE0" w:rsidP="00536AE0">
      <w:r>
        <w:t>__________________________________________________________________________</w:t>
      </w:r>
    </w:p>
    <w:p w:rsidR="00536AE0" w:rsidRDefault="00536AE0" w:rsidP="00536AE0">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Расчётный счёт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36AE0" w:rsidRPr="00DA418B" w:rsidTr="00361FB8">
        <w:tc>
          <w:tcPr>
            <w:tcW w:w="0" w:type="auto"/>
          </w:tcPr>
          <w:p w:rsidR="00536AE0" w:rsidRPr="00DA418B" w:rsidRDefault="00536AE0" w:rsidP="00361FB8">
            <w:r w:rsidRPr="00DA418B">
              <w:t xml:space="preserve">Лицевой счет </w:t>
            </w:r>
          </w:p>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c>
          <w:tcPr>
            <w:tcW w:w="0" w:type="auto"/>
          </w:tcPr>
          <w:p w:rsidR="00536AE0" w:rsidRPr="00DA418B" w:rsidRDefault="00536AE0" w:rsidP="00361FB8"/>
        </w:tc>
      </w:tr>
    </w:tbl>
    <w:p w:rsidR="00536AE0" w:rsidRDefault="00536AE0" w:rsidP="00536AE0">
      <w:pPr>
        <w:ind w:left="709"/>
        <w:jc w:val="both"/>
      </w:pPr>
    </w:p>
    <w:p w:rsidR="00536AE0" w:rsidRPr="002853F9" w:rsidRDefault="00536AE0" w:rsidP="00536AE0">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536AE0" w:rsidRPr="002853F9" w:rsidRDefault="00536AE0" w:rsidP="00536AE0">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w:t>
      </w:r>
      <w:r w:rsidRPr="002853F9">
        <w:lastRenderedPageBreak/>
        <w:t xml:space="preserve">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536AE0" w:rsidRPr="002853F9" w:rsidRDefault="00536AE0" w:rsidP="00536AE0">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536AE0" w:rsidRPr="002853F9" w:rsidRDefault="00536AE0" w:rsidP="00536AE0">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536AE0" w:rsidRPr="002853F9" w:rsidRDefault="00536AE0" w:rsidP="00536AE0">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536AE0" w:rsidRPr="002853F9" w:rsidRDefault="00536AE0" w:rsidP="00536AE0">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536AE0" w:rsidRPr="002853F9" w:rsidRDefault="00536AE0" w:rsidP="00536AE0">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73"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74" w:history="1">
        <w:r w:rsidRPr="002853F9">
          <w:t>http://utp.sberbank-ast.ru</w:t>
        </w:r>
      </w:hyperlink>
      <w:r w:rsidRPr="002853F9">
        <w:t xml:space="preserve">.   </w:t>
      </w:r>
    </w:p>
    <w:p w:rsidR="00536AE0" w:rsidRPr="002853F9" w:rsidRDefault="00536AE0" w:rsidP="00536AE0">
      <w:pPr>
        <w:ind w:left="709" w:hanging="709"/>
        <w:jc w:val="both"/>
      </w:pPr>
    </w:p>
    <w:p w:rsidR="00536AE0" w:rsidRPr="002853F9" w:rsidRDefault="00536AE0" w:rsidP="00536AE0">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536AE0" w:rsidRPr="002853F9" w:rsidRDefault="00536AE0" w:rsidP="00536AE0">
      <w:pPr>
        <w:jc w:val="center"/>
        <w:rPr>
          <w:u w:val="single"/>
        </w:rPr>
      </w:pPr>
    </w:p>
    <w:p w:rsidR="00536AE0" w:rsidRPr="002853F9" w:rsidRDefault="00536AE0" w:rsidP="00536AE0">
      <w:pPr>
        <w:jc w:val="center"/>
        <w:rPr>
          <w:u w:val="single"/>
        </w:rPr>
      </w:pPr>
      <w:r w:rsidRPr="002853F9">
        <w:rPr>
          <w:u w:val="single"/>
        </w:rPr>
        <w:t>Перечень документов, приложенных к заявке:</w:t>
      </w:r>
    </w:p>
    <w:p w:rsidR="00536AE0" w:rsidRPr="002853F9" w:rsidRDefault="00536AE0" w:rsidP="00536AE0">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536AE0" w:rsidRPr="002853F9" w:rsidRDefault="00536AE0" w:rsidP="00536AE0">
      <w:pPr>
        <w:jc w:val="both"/>
      </w:pPr>
      <w:r w:rsidRPr="002853F9">
        <w:t xml:space="preserve">        </w:t>
      </w:r>
    </w:p>
    <w:p w:rsidR="00536AE0" w:rsidRPr="002853F9" w:rsidRDefault="00536AE0" w:rsidP="00536AE0">
      <w:pPr>
        <w:jc w:val="both"/>
      </w:pPr>
      <w:r w:rsidRPr="002853F9">
        <w:t>Подпись заявителя (его полномочного представителя):</w:t>
      </w:r>
    </w:p>
    <w:p w:rsidR="00536AE0" w:rsidRPr="002853F9" w:rsidRDefault="00536AE0" w:rsidP="00536AE0">
      <w:pPr>
        <w:jc w:val="both"/>
      </w:pPr>
      <w:r w:rsidRPr="002853F9">
        <w:t>_________________________________________________________________</w:t>
      </w:r>
    </w:p>
    <w:p w:rsidR="00536AE0" w:rsidRPr="002853F9" w:rsidRDefault="00536AE0" w:rsidP="00536AE0">
      <w:pPr>
        <w:jc w:val="both"/>
      </w:pPr>
      <w:r w:rsidRPr="002853F9">
        <w:t>М.П.     "______"_________________________20__ г.</w:t>
      </w:r>
    </w:p>
    <w:p w:rsidR="00536AE0" w:rsidRPr="002853F9" w:rsidRDefault="00536AE0" w:rsidP="00536AE0">
      <w:pPr>
        <w:jc w:val="both"/>
      </w:pPr>
    </w:p>
    <w:p w:rsidR="00536AE0" w:rsidRPr="002853F9" w:rsidRDefault="00536AE0" w:rsidP="00536AE0">
      <w:pPr>
        <w:jc w:val="both"/>
      </w:pPr>
    </w:p>
    <w:p w:rsidR="00536AE0" w:rsidRPr="003A5000" w:rsidRDefault="00536AE0" w:rsidP="00536AE0">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536AE0" w:rsidRPr="00DD1AC9" w:rsidRDefault="00536AE0" w:rsidP="00536AE0">
      <w:pPr>
        <w:widowControl w:val="0"/>
      </w:pPr>
    </w:p>
    <w:p w:rsidR="0005470F" w:rsidRPr="00536AE0" w:rsidRDefault="0005470F" w:rsidP="00536AE0">
      <w:pPr>
        <w:pStyle w:val="Standard"/>
        <w:tabs>
          <w:tab w:val="left" w:pos="1134"/>
        </w:tabs>
        <w:autoSpaceDE w:val="0"/>
        <w:spacing w:line="200" w:lineRule="atLeast"/>
        <w:ind w:firstLine="709"/>
        <w:contextualSpacing/>
        <w:jc w:val="center"/>
        <w:rPr>
          <w:lang w:val="ru-RU"/>
        </w:rPr>
      </w:pPr>
    </w:p>
    <w:sectPr w:rsidR="0005470F" w:rsidRPr="00536AE0" w:rsidSect="00435EA5">
      <w:headerReference w:type="default" r:id="rId75"/>
      <w:footerReference w:type="first" r:id="rId76"/>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B8" w:rsidRDefault="00361FB8" w:rsidP="00575180">
      <w:r>
        <w:separator/>
      </w:r>
    </w:p>
  </w:endnote>
  <w:endnote w:type="continuationSeparator" w:id="0">
    <w:p w:rsidR="00361FB8" w:rsidRDefault="00361FB8"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B8" w:rsidRDefault="00361FB8"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B8" w:rsidRDefault="00361FB8" w:rsidP="00575180">
      <w:r>
        <w:separator/>
      </w:r>
    </w:p>
  </w:footnote>
  <w:footnote w:type="continuationSeparator" w:id="0">
    <w:p w:rsidR="00361FB8" w:rsidRDefault="00361FB8"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361FB8" w:rsidRDefault="00512023">
        <w:pPr>
          <w:pStyle w:val="af0"/>
          <w:jc w:val="center"/>
        </w:pPr>
        <w:fldSimple w:instr=" PAGE   \* MERGEFORMAT ">
          <w:r w:rsidR="00E36399">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1668"/>
    <w:rsid w:val="00012C64"/>
    <w:rsid w:val="00014A66"/>
    <w:rsid w:val="00014A6A"/>
    <w:rsid w:val="00017A3D"/>
    <w:rsid w:val="00023719"/>
    <w:rsid w:val="00024542"/>
    <w:rsid w:val="00026730"/>
    <w:rsid w:val="00026A2E"/>
    <w:rsid w:val="00027DE7"/>
    <w:rsid w:val="00030689"/>
    <w:rsid w:val="000306DF"/>
    <w:rsid w:val="00030CA4"/>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32"/>
    <w:rsid w:val="0008176F"/>
    <w:rsid w:val="00082D2A"/>
    <w:rsid w:val="000830AD"/>
    <w:rsid w:val="00084503"/>
    <w:rsid w:val="00086D2A"/>
    <w:rsid w:val="00087172"/>
    <w:rsid w:val="00093A1F"/>
    <w:rsid w:val="00093C85"/>
    <w:rsid w:val="000947BB"/>
    <w:rsid w:val="0009530D"/>
    <w:rsid w:val="0009678D"/>
    <w:rsid w:val="000967A6"/>
    <w:rsid w:val="000A02F0"/>
    <w:rsid w:val="000A4F99"/>
    <w:rsid w:val="000A5AC6"/>
    <w:rsid w:val="000A7B82"/>
    <w:rsid w:val="000B0961"/>
    <w:rsid w:val="000B3014"/>
    <w:rsid w:val="000B4B9A"/>
    <w:rsid w:val="000B74B5"/>
    <w:rsid w:val="000C0677"/>
    <w:rsid w:val="000C0691"/>
    <w:rsid w:val="000C3E10"/>
    <w:rsid w:val="000D1A0A"/>
    <w:rsid w:val="000D1D9D"/>
    <w:rsid w:val="000D4264"/>
    <w:rsid w:val="000D7DA5"/>
    <w:rsid w:val="000E259E"/>
    <w:rsid w:val="000E3179"/>
    <w:rsid w:val="000E3EDA"/>
    <w:rsid w:val="000F0657"/>
    <w:rsid w:val="000F150E"/>
    <w:rsid w:val="000F4729"/>
    <w:rsid w:val="000F47AC"/>
    <w:rsid w:val="000F7D34"/>
    <w:rsid w:val="001026B2"/>
    <w:rsid w:val="00103775"/>
    <w:rsid w:val="001077A0"/>
    <w:rsid w:val="00107F56"/>
    <w:rsid w:val="0011110F"/>
    <w:rsid w:val="001120CE"/>
    <w:rsid w:val="001134B7"/>
    <w:rsid w:val="00114DBD"/>
    <w:rsid w:val="001160B8"/>
    <w:rsid w:val="00116B17"/>
    <w:rsid w:val="00117091"/>
    <w:rsid w:val="00117C6D"/>
    <w:rsid w:val="001227FC"/>
    <w:rsid w:val="001241F4"/>
    <w:rsid w:val="00125444"/>
    <w:rsid w:val="00131757"/>
    <w:rsid w:val="00131AA6"/>
    <w:rsid w:val="00133F32"/>
    <w:rsid w:val="0013401B"/>
    <w:rsid w:val="00134259"/>
    <w:rsid w:val="00135D33"/>
    <w:rsid w:val="00137199"/>
    <w:rsid w:val="001413A3"/>
    <w:rsid w:val="001418A2"/>
    <w:rsid w:val="00142095"/>
    <w:rsid w:val="00146DB9"/>
    <w:rsid w:val="001475F9"/>
    <w:rsid w:val="00153EA0"/>
    <w:rsid w:val="00155BB5"/>
    <w:rsid w:val="00156CB1"/>
    <w:rsid w:val="001650F3"/>
    <w:rsid w:val="001668F6"/>
    <w:rsid w:val="001671B0"/>
    <w:rsid w:val="00171A41"/>
    <w:rsid w:val="00173985"/>
    <w:rsid w:val="00176A31"/>
    <w:rsid w:val="001809A0"/>
    <w:rsid w:val="00180E78"/>
    <w:rsid w:val="00193DE3"/>
    <w:rsid w:val="00194C80"/>
    <w:rsid w:val="00197953"/>
    <w:rsid w:val="001A1837"/>
    <w:rsid w:val="001A4E43"/>
    <w:rsid w:val="001A5A78"/>
    <w:rsid w:val="001A78BD"/>
    <w:rsid w:val="001A7E52"/>
    <w:rsid w:val="001B1DA0"/>
    <w:rsid w:val="001B1E20"/>
    <w:rsid w:val="001B37AB"/>
    <w:rsid w:val="001B3BAD"/>
    <w:rsid w:val="001B3C29"/>
    <w:rsid w:val="001B3FB3"/>
    <w:rsid w:val="001C0274"/>
    <w:rsid w:val="001C4006"/>
    <w:rsid w:val="001C52B2"/>
    <w:rsid w:val="001C5894"/>
    <w:rsid w:val="001C63ED"/>
    <w:rsid w:val="001C6AA8"/>
    <w:rsid w:val="001C7FCB"/>
    <w:rsid w:val="001D0C64"/>
    <w:rsid w:val="001D290F"/>
    <w:rsid w:val="001D2FBF"/>
    <w:rsid w:val="001D7278"/>
    <w:rsid w:val="001D75C4"/>
    <w:rsid w:val="001E78F3"/>
    <w:rsid w:val="001F0CDF"/>
    <w:rsid w:val="001F23BA"/>
    <w:rsid w:val="001F4FEC"/>
    <w:rsid w:val="001F5F50"/>
    <w:rsid w:val="001F61C1"/>
    <w:rsid w:val="001F6EF7"/>
    <w:rsid w:val="002005CE"/>
    <w:rsid w:val="00202E63"/>
    <w:rsid w:val="0020617A"/>
    <w:rsid w:val="00214D03"/>
    <w:rsid w:val="00221130"/>
    <w:rsid w:val="00221946"/>
    <w:rsid w:val="00222635"/>
    <w:rsid w:val="00223B16"/>
    <w:rsid w:val="002268E7"/>
    <w:rsid w:val="002269CF"/>
    <w:rsid w:val="00227B9A"/>
    <w:rsid w:val="00232770"/>
    <w:rsid w:val="002334A5"/>
    <w:rsid w:val="00233F52"/>
    <w:rsid w:val="00235491"/>
    <w:rsid w:val="0023796D"/>
    <w:rsid w:val="00237D35"/>
    <w:rsid w:val="0024131A"/>
    <w:rsid w:val="002423D9"/>
    <w:rsid w:val="00242C03"/>
    <w:rsid w:val="00246FB3"/>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5242"/>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211D"/>
    <w:rsid w:val="002E4628"/>
    <w:rsid w:val="002E46BB"/>
    <w:rsid w:val="002E7670"/>
    <w:rsid w:val="002F5146"/>
    <w:rsid w:val="002F6B24"/>
    <w:rsid w:val="002F6F38"/>
    <w:rsid w:val="002F7787"/>
    <w:rsid w:val="002F7B92"/>
    <w:rsid w:val="003039A3"/>
    <w:rsid w:val="00303FA1"/>
    <w:rsid w:val="00303FC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7D"/>
    <w:rsid w:val="003377E6"/>
    <w:rsid w:val="003405CF"/>
    <w:rsid w:val="0034316C"/>
    <w:rsid w:val="00343FEF"/>
    <w:rsid w:val="00346106"/>
    <w:rsid w:val="003503E1"/>
    <w:rsid w:val="00350693"/>
    <w:rsid w:val="00354138"/>
    <w:rsid w:val="00354747"/>
    <w:rsid w:val="00354ADE"/>
    <w:rsid w:val="003563E3"/>
    <w:rsid w:val="00361C3A"/>
    <w:rsid w:val="00361FB8"/>
    <w:rsid w:val="00362E1A"/>
    <w:rsid w:val="00362E5B"/>
    <w:rsid w:val="0037114E"/>
    <w:rsid w:val="00371A6D"/>
    <w:rsid w:val="0037271E"/>
    <w:rsid w:val="00375368"/>
    <w:rsid w:val="00376AA2"/>
    <w:rsid w:val="003824C1"/>
    <w:rsid w:val="00385C55"/>
    <w:rsid w:val="003866C4"/>
    <w:rsid w:val="00390002"/>
    <w:rsid w:val="00391DE8"/>
    <w:rsid w:val="003939F3"/>
    <w:rsid w:val="00393B90"/>
    <w:rsid w:val="00393BD9"/>
    <w:rsid w:val="00395C4B"/>
    <w:rsid w:val="00396CB1"/>
    <w:rsid w:val="00397497"/>
    <w:rsid w:val="003A0175"/>
    <w:rsid w:val="003A1966"/>
    <w:rsid w:val="003A1C98"/>
    <w:rsid w:val="003A1D6D"/>
    <w:rsid w:val="003A3AC1"/>
    <w:rsid w:val="003A42C5"/>
    <w:rsid w:val="003A5456"/>
    <w:rsid w:val="003A59C3"/>
    <w:rsid w:val="003A65D2"/>
    <w:rsid w:val="003B04CE"/>
    <w:rsid w:val="003B21B3"/>
    <w:rsid w:val="003B3589"/>
    <w:rsid w:val="003B6FB1"/>
    <w:rsid w:val="003B741B"/>
    <w:rsid w:val="003C0785"/>
    <w:rsid w:val="003C3BBF"/>
    <w:rsid w:val="003C4A2A"/>
    <w:rsid w:val="003C7245"/>
    <w:rsid w:val="003C72F5"/>
    <w:rsid w:val="003E06AB"/>
    <w:rsid w:val="003E1486"/>
    <w:rsid w:val="003F06F8"/>
    <w:rsid w:val="003F36FC"/>
    <w:rsid w:val="003F4400"/>
    <w:rsid w:val="003F4E42"/>
    <w:rsid w:val="00400DF4"/>
    <w:rsid w:val="00406C37"/>
    <w:rsid w:val="00410B36"/>
    <w:rsid w:val="00412753"/>
    <w:rsid w:val="00412E77"/>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657C0"/>
    <w:rsid w:val="00467EB4"/>
    <w:rsid w:val="00467F2E"/>
    <w:rsid w:val="004720FE"/>
    <w:rsid w:val="0047463E"/>
    <w:rsid w:val="00474743"/>
    <w:rsid w:val="00475469"/>
    <w:rsid w:val="004778C7"/>
    <w:rsid w:val="00481831"/>
    <w:rsid w:val="00483767"/>
    <w:rsid w:val="00485E7D"/>
    <w:rsid w:val="00486496"/>
    <w:rsid w:val="00492A58"/>
    <w:rsid w:val="00494143"/>
    <w:rsid w:val="00495570"/>
    <w:rsid w:val="0049694C"/>
    <w:rsid w:val="00496F15"/>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1E8E"/>
    <w:rsid w:val="004F3715"/>
    <w:rsid w:val="00500692"/>
    <w:rsid w:val="00501A01"/>
    <w:rsid w:val="005020FA"/>
    <w:rsid w:val="00503A3E"/>
    <w:rsid w:val="00503C74"/>
    <w:rsid w:val="00505243"/>
    <w:rsid w:val="0050679A"/>
    <w:rsid w:val="005102FC"/>
    <w:rsid w:val="005118D3"/>
    <w:rsid w:val="00512023"/>
    <w:rsid w:val="00512D1E"/>
    <w:rsid w:val="00512FEB"/>
    <w:rsid w:val="00515FE3"/>
    <w:rsid w:val="00522FAA"/>
    <w:rsid w:val="0052375E"/>
    <w:rsid w:val="005253F5"/>
    <w:rsid w:val="005276BB"/>
    <w:rsid w:val="00532157"/>
    <w:rsid w:val="00532A37"/>
    <w:rsid w:val="00535557"/>
    <w:rsid w:val="005366F7"/>
    <w:rsid w:val="00536AE0"/>
    <w:rsid w:val="00542578"/>
    <w:rsid w:val="00542C79"/>
    <w:rsid w:val="00542F03"/>
    <w:rsid w:val="00546167"/>
    <w:rsid w:val="00547410"/>
    <w:rsid w:val="00557671"/>
    <w:rsid w:val="00562216"/>
    <w:rsid w:val="005627C9"/>
    <w:rsid w:val="0056485E"/>
    <w:rsid w:val="00565F4C"/>
    <w:rsid w:val="00566FC1"/>
    <w:rsid w:val="00567189"/>
    <w:rsid w:val="005676EC"/>
    <w:rsid w:val="005709CA"/>
    <w:rsid w:val="0057410B"/>
    <w:rsid w:val="00575180"/>
    <w:rsid w:val="00575342"/>
    <w:rsid w:val="00581F59"/>
    <w:rsid w:val="00582DF9"/>
    <w:rsid w:val="00583587"/>
    <w:rsid w:val="00583BC6"/>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709AD"/>
    <w:rsid w:val="00671A25"/>
    <w:rsid w:val="0067324D"/>
    <w:rsid w:val="00673440"/>
    <w:rsid w:val="00680468"/>
    <w:rsid w:val="006811ED"/>
    <w:rsid w:val="00683881"/>
    <w:rsid w:val="006850B6"/>
    <w:rsid w:val="006865FA"/>
    <w:rsid w:val="006A48F1"/>
    <w:rsid w:val="006A753E"/>
    <w:rsid w:val="006A754A"/>
    <w:rsid w:val="006B093B"/>
    <w:rsid w:val="006B39D5"/>
    <w:rsid w:val="006B5E86"/>
    <w:rsid w:val="006B680A"/>
    <w:rsid w:val="006B70E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BCE"/>
    <w:rsid w:val="006D6CB9"/>
    <w:rsid w:val="006E162A"/>
    <w:rsid w:val="006E1665"/>
    <w:rsid w:val="006E458F"/>
    <w:rsid w:val="006E6A67"/>
    <w:rsid w:val="006F3916"/>
    <w:rsid w:val="006F4257"/>
    <w:rsid w:val="006F5987"/>
    <w:rsid w:val="006F5D8A"/>
    <w:rsid w:val="006F6877"/>
    <w:rsid w:val="00700816"/>
    <w:rsid w:val="00704B9A"/>
    <w:rsid w:val="00706AF9"/>
    <w:rsid w:val="00707002"/>
    <w:rsid w:val="00710E72"/>
    <w:rsid w:val="00711A0E"/>
    <w:rsid w:val="0071311F"/>
    <w:rsid w:val="0071560E"/>
    <w:rsid w:val="007215B2"/>
    <w:rsid w:val="0072434E"/>
    <w:rsid w:val="00727F50"/>
    <w:rsid w:val="00730A94"/>
    <w:rsid w:val="0073352B"/>
    <w:rsid w:val="0073494C"/>
    <w:rsid w:val="007354FA"/>
    <w:rsid w:val="0073689D"/>
    <w:rsid w:val="0074178F"/>
    <w:rsid w:val="00743802"/>
    <w:rsid w:val="0075249E"/>
    <w:rsid w:val="0076075C"/>
    <w:rsid w:val="00762B53"/>
    <w:rsid w:val="00764366"/>
    <w:rsid w:val="00771291"/>
    <w:rsid w:val="007742D6"/>
    <w:rsid w:val="00774FF4"/>
    <w:rsid w:val="007750C0"/>
    <w:rsid w:val="00781053"/>
    <w:rsid w:val="00783C39"/>
    <w:rsid w:val="00790D7B"/>
    <w:rsid w:val="00791859"/>
    <w:rsid w:val="00791C18"/>
    <w:rsid w:val="00795004"/>
    <w:rsid w:val="007969C9"/>
    <w:rsid w:val="00797D9C"/>
    <w:rsid w:val="007A00D2"/>
    <w:rsid w:val="007A498E"/>
    <w:rsid w:val="007A56D1"/>
    <w:rsid w:val="007A5E00"/>
    <w:rsid w:val="007A6235"/>
    <w:rsid w:val="007A6931"/>
    <w:rsid w:val="007B07FF"/>
    <w:rsid w:val="007B1686"/>
    <w:rsid w:val="007B1EC4"/>
    <w:rsid w:val="007B5971"/>
    <w:rsid w:val="007C0AFE"/>
    <w:rsid w:val="007C2D55"/>
    <w:rsid w:val="007D43D4"/>
    <w:rsid w:val="007D5EF4"/>
    <w:rsid w:val="007D6A67"/>
    <w:rsid w:val="007E40F8"/>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40BB"/>
    <w:rsid w:val="00825D0C"/>
    <w:rsid w:val="00834626"/>
    <w:rsid w:val="00836E7B"/>
    <w:rsid w:val="0084117E"/>
    <w:rsid w:val="0084162A"/>
    <w:rsid w:val="00842B6E"/>
    <w:rsid w:val="00843BCC"/>
    <w:rsid w:val="00844351"/>
    <w:rsid w:val="00846156"/>
    <w:rsid w:val="00846C6E"/>
    <w:rsid w:val="008474EE"/>
    <w:rsid w:val="008476A0"/>
    <w:rsid w:val="0085056F"/>
    <w:rsid w:val="00853FAD"/>
    <w:rsid w:val="00854D54"/>
    <w:rsid w:val="00855FA1"/>
    <w:rsid w:val="00866C21"/>
    <w:rsid w:val="008717DA"/>
    <w:rsid w:val="00871D13"/>
    <w:rsid w:val="00873AFC"/>
    <w:rsid w:val="00875B9B"/>
    <w:rsid w:val="0087759D"/>
    <w:rsid w:val="0087761F"/>
    <w:rsid w:val="00877716"/>
    <w:rsid w:val="008805DD"/>
    <w:rsid w:val="008805F1"/>
    <w:rsid w:val="00885C4E"/>
    <w:rsid w:val="00887811"/>
    <w:rsid w:val="0089081C"/>
    <w:rsid w:val="0089216C"/>
    <w:rsid w:val="008925D6"/>
    <w:rsid w:val="00892C27"/>
    <w:rsid w:val="00893691"/>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765B"/>
    <w:rsid w:val="008C0BD2"/>
    <w:rsid w:val="008C0CC3"/>
    <w:rsid w:val="008C14C1"/>
    <w:rsid w:val="008C1A2B"/>
    <w:rsid w:val="008C27FC"/>
    <w:rsid w:val="008C29F0"/>
    <w:rsid w:val="008C3DC7"/>
    <w:rsid w:val="008C43A8"/>
    <w:rsid w:val="008C5621"/>
    <w:rsid w:val="008C6A69"/>
    <w:rsid w:val="008D56E4"/>
    <w:rsid w:val="008E2180"/>
    <w:rsid w:val="008E4A79"/>
    <w:rsid w:val="008E5DA3"/>
    <w:rsid w:val="008E7CE4"/>
    <w:rsid w:val="008F46D5"/>
    <w:rsid w:val="008F675A"/>
    <w:rsid w:val="008F77B5"/>
    <w:rsid w:val="009000E5"/>
    <w:rsid w:val="009001AD"/>
    <w:rsid w:val="00900316"/>
    <w:rsid w:val="009023E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45A5"/>
    <w:rsid w:val="00954DA1"/>
    <w:rsid w:val="00954E76"/>
    <w:rsid w:val="00954F26"/>
    <w:rsid w:val="00957322"/>
    <w:rsid w:val="0096103A"/>
    <w:rsid w:val="009642DE"/>
    <w:rsid w:val="009659E1"/>
    <w:rsid w:val="00966F01"/>
    <w:rsid w:val="009670CA"/>
    <w:rsid w:val="00970671"/>
    <w:rsid w:val="00977133"/>
    <w:rsid w:val="0098097F"/>
    <w:rsid w:val="00980B27"/>
    <w:rsid w:val="00980FC3"/>
    <w:rsid w:val="009811D1"/>
    <w:rsid w:val="009913B9"/>
    <w:rsid w:val="00991870"/>
    <w:rsid w:val="00993507"/>
    <w:rsid w:val="009944C5"/>
    <w:rsid w:val="009947B1"/>
    <w:rsid w:val="00997B82"/>
    <w:rsid w:val="009A079A"/>
    <w:rsid w:val="009A32C6"/>
    <w:rsid w:val="009A3B64"/>
    <w:rsid w:val="009A7489"/>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5547"/>
    <w:rsid w:val="00A66083"/>
    <w:rsid w:val="00A75C08"/>
    <w:rsid w:val="00A77932"/>
    <w:rsid w:val="00A911E4"/>
    <w:rsid w:val="00A922A2"/>
    <w:rsid w:val="00A93F7E"/>
    <w:rsid w:val="00A96A6A"/>
    <w:rsid w:val="00AA2C10"/>
    <w:rsid w:val="00AA597A"/>
    <w:rsid w:val="00AA607F"/>
    <w:rsid w:val="00AA7F0F"/>
    <w:rsid w:val="00AB1964"/>
    <w:rsid w:val="00AB2168"/>
    <w:rsid w:val="00AB7C1A"/>
    <w:rsid w:val="00AC0BB2"/>
    <w:rsid w:val="00AC198E"/>
    <w:rsid w:val="00AC1EAB"/>
    <w:rsid w:val="00AC3D62"/>
    <w:rsid w:val="00AC4536"/>
    <w:rsid w:val="00AC509E"/>
    <w:rsid w:val="00AC60CD"/>
    <w:rsid w:val="00AD25A7"/>
    <w:rsid w:val="00AD2801"/>
    <w:rsid w:val="00AD41C4"/>
    <w:rsid w:val="00AD440F"/>
    <w:rsid w:val="00AD4DBB"/>
    <w:rsid w:val="00AD76BF"/>
    <w:rsid w:val="00AE0812"/>
    <w:rsid w:val="00AE1D66"/>
    <w:rsid w:val="00AE2CFF"/>
    <w:rsid w:val="00AF1E88"/>
    <w:rsid w:val="00AF228A"/>
    <w:rsid w:val="00AF3E8C"/>
    <w:rsid w:val="00AF56F5"/>
    <w:rsid w:val="00AF66D5"/>
    <w:rsid w:val="00B00365"/>
    <w:rsid w:val="00B00681"/>
    <w:rsid w:val="00B014F1"/>
    <w:rsid w:val="00B05604"/>
    <w:rsid w:val="00B10CF8"/>
    <w:rsid w:val="00B13480"/>
    <w:rsid w:val="00B13A5E"/>
    <w:rsid w:val="00B1473E"/>
    <w:rsid w:val="00B1479C"/>
    <w:rsid w:val="00B214CC"/>
    <w:rsid w:val="00B21D8F"/>
    <w:rsid w:val="00B22AB2"/>
    <w:rsid w:val="00B23734"/>
    <w:rsid w:val="00B238A3"/>
    <w:rsid w:val="00B240EF"/>
    <w:rsid w:val="00B24D7F"/>
    <w:rsid w:val="00B254B8"/>
    <w:rsid w:val="00B26DA9"/>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462E"/>
    <w:rsid w:val="00B7488B"/>
    <w:rsid w:val="00B77DD3"/>
    <w:rsid w:val="00B839AF"/>
    <w:rsid w:val="00B86DC2"/>
    <w:rsid w:val="00B9308D"/>
    <w:rsid w:val="00B95E2C"/>
    <w:rsid w:val="00B97FF4"/>
    <w:rsid w:val="00BA222C"/>
    <w:rsid w:val="00BA315F"/>
    <w:rsid w:val="00BA395C"/>
    <w:rsid w:val="00BA6272"/>
    <w:rsid w:val="00BA63DB"/>
    <w:rsid w:val="00BA7BC6"/>
    <w:rsid w:val="00BB0508"/>
    <w:rsid w:val="00BB1076"/>
    <w:rsid w:val="00BB2C68"/>
    <w:rsid w:val="00BB5E7E"/>
    <w:rsid w:val="00BB6266"/>
    <w:rsid w:val="00BB70BE"/>
    <w:rsid w:val="00BB742F"/>
    <w:rsid w:val="00BC2BA8"/>
    <w:rsid w:val="00BC4053"/>
    <w:rsid w:val="00BC4971"/>
    <w:rsid w:val="00BC6A4C"/>
    <w:rsid w:val="00BD2029"/>
    <w:rsid w:val="00BD4987"/>
    <w:rsid w:val="00BD5B87"/>
    <w:rsid w:val="00BE1A9A"/>
    <w:rsid w:val="00BE2F61"/>
    <w:rsid w:val="00BE41C3"/>
    <w:rsid w:val="00BE486A"/>
    <w:rsid w:val="00BE4C6E"/>
    <w:rsid w:val="00BE5BCD"/>
    <w:rsid w:val="00BE6070"/>
    <w:rsid w:val="00BE64B5"/>
    <w:rsid w:val="00BE73CE"/>
    <w:rsid w:val="00BF123D"/>
    <w:rsid w:val="00BF2087"/>
    <w:rsid w:val="00BF3157"/>
    <w:rsid w:val="00BF5E65"/>
    <w:rsid w:val="00C02215"/>
    <w:rsid w:val="00C0291E"/>
    <w:rsid w:val="00C03845"/>
    <w:rsid w:val="00C064AE"/>
    <w:rsid w:val="00C105C7"/>
    <w:rsid w:val="00C11DAD"/>
    <w:rsid w:val="00C13231"/>
    <w:rsid w:val="00C13CF7"/>
    <w:rsid w:val="00C15425"/>
    <w:rsid w:val="00C239B6"/>
    <w:rsid w:val="00C25F78"/>
    <w:rsid w:val="00C2674C"/>
    <w:rsid w:val="00C26EEA"/>
    <w:rsid w:val="00C321DD"/>
    <w:rsid w:val="00C33078"/>
    <w:rsid w:val="00C35012"/>
    <w:rsid w:val="00C35C44"/>
    <w:rsid w:val="00C368A8"/>
    <w:rsid w:val="00C40A83"/>
    <w:rsid w:val="00C4272D"/>
    <w:rsid w:val="00C42B72"/>
    <w:rsid w:val="00C505F4"/>
    <w:rsid w:val="00C52569"/>
    <w:rsid w:val="00C53A5B"/>
    <w:rsid w:val="00C53CA4"/>
    <w:rsid w:val="00C54041"/>
    <w:rsid w:val="00C5412C"/>
    <w:rsid w:val="00C546DD"/>
    <w:rsid w:val="00C54B24"/>
    <w:rsid w:val="00C54EA3"/>
    <w:rsid w:val="00C55BDC"/>
    <w:rsid w:val="00C56038"/>
    <w:rsid w:val="00C5775C"/>
    <w:rsid w:val="00C57D20"/>
    <w:rsid w:val="00C57FD8"/>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B5B83"/>
    <w:rsid w:val="00CC08BC"/>
    <w:rsid w:val="00CC1D14"/>
    <w:rsid w:val="00CC3085"/>
    <w:rsid w:val="00CC3F3D"/>
    <w:rsid w:val="00CC59B9"/>
    <w:rsid w:val="00CC5EFB"/>
    <w:rsid w:val="00CD14E3"/>
    <w:rsid w:val="00CD2895"/>
    <w:rsid w:val="00CD2F74"/>
    <w:rsid w:val="00CD4287"/>
    <w:rsid w:val="00CD5A0F"/>
    <w:rsid w:val="00CD5F81"/>
    <w:rsid w:val="00CD6694"/>
    <w:rsid w:val="00CE09E2"/>
    <w:rsid w:val="00CE0A93"/>
    <w:rsid w:val="00CE1443"/>
    <w:rsid w:val="00CE322B"/>
    <w:rsid w:val="00CE7102"/>
    <w:rsid w:val="00CF2092"/>
    <w:rsid w:val="00CF45D5"/>
    <w:rsid w:val="00CF4966"/>
    <w:rsid w:val="00CF581D"/>
    <w:rsid w:val="00CF6469"/>
    <w:rsid w:val="00CF6975"/>
    <w:rsid w:val="00CF6CA9"/>
    <w:rsid w:val="00CF75B8"/>
    <w:rsid w:val="00D00D4D"/>
    <w:rsid w:val="00D04584"/>
    <w:rsid w:val="00D05081"/>
    <w:rsid w:val="00D058DB"/>
    <w:rsid w:val="00D12A3C"/>
    <w:rsid w:val="00D12EDD"/>
    <w:rsid w:val="00D1414F"/>
    <w:rsid w:val="00D14A5F"/>
    <w:rsid w:val="00D1552D"/>
    <w:rsid w:val="00D158B2"/>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5E2"/>
    <w:rsid w:val="00D45752"/>
    <w:rsid w:val="00D46CC9"/>
    <w:rsid w:val="00D513B7"/>
    <w:rsid w:val="00D51A48"/>
    <w:rsid w:val="00D53840"/>
    <w:rsid w:val="00D53CDB"/>
    <w:rsid w:val="00D57B47"/>
    <w:rsid w:val="00D611CB"/>
    <w:rsid w:val="00D62E2C"/>
    <w:rsid w:val="00D6785F"/>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59A1"/>
    <w:rsid w:val="00DB66BE"/>
    <w:rsid w:val="00DB6736"/>
    <w:rsid w:val="00DB6E08"/>
    <w:rsid w:val="00DB7C3B"/>
    <w:rsid w:val="00DC0F45"/>
    <w:rsid w:val="00DC5B30"/>
    <w:rsid w:val="00DC6D02"/>
    <w:rsid w:val="00DC766B"/>
    <w:rsid w:val="00DD1AC9"/>
    <w:rsid w:val="00DD4D0D"/>
    <w:rsid w:val="00DD6F91"/>
    <w:rsid w:val="00DD7066"/>
    <w:rsid w:val="00DE2A97"/>
    <w:rsid w:val="00DE5140"/>
    <w:rsid w:val="00DF151E"/>
    <w:rsid w:val="00DF1B02"/>
    <w:rsid w:val="00DF40B3"/>
    <w:rsid w:val="00DF4A73"/>
    <w:rsid w:val="00DF7289"/>
    <w:rsid w:val="00E00638"/>
    <w:rsid w:val="00E00CC0"/>
    <w:rsid w:val="00E0547E"/>
    <w:rsid w:val="00E06503"/>
    <w:rsid w:val="00E06778"/>
    <w:rsid w:val="00E1165B"/>
    <w:rsid w:val="00E118B9"/>
    <w:rsid w:val="00E11C63"/>
    <w:rsid w:val="00E13105"/>
    <w:rsid w:val="00E14863"/>
    <w:rsid w:val="00E149C2"/>
    <w:rsid w:val="00E15CB9"/>
    <w:rsid w:val="00E1686C"/>
    <w:rsid w:val="00E21259"/>
    <w:rsid w:val="00E22DF7"/>
    <w:rsid w:val="00E36399"/>
    <w:rsid w:val="00E41BFE"/>
    <w:rsid w:val="00E4261F"/>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29F8"/>
    <w:rsid w:val="00E84991"/>
    <w:rsid w:val="00E84AF6"/>
    <w:rsid w:val="00E8559B"/>
    <w:rsid w:val="00E86821"/>
    <w:rsid w:val="00E87592"/>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634F"/>
    <w:rsid w:val="00ED6516"/>
    <w:rsid w:val="00ED6A68"/>
    <w:rsid w:val="00ED7A59"/>
    <w:rsid w:val="00ED7DFD"/>
    <w:rsid w:val="00ED7F13"/>
    <w:rsid w:val="00ED7F9F"/>
    <w:rsid w:val="00EE1DC8"/>
    <w:rsid w:val="00EE238E"/>
    <w:rsid w:val="00EE6D1B"/>
    <w:rsid w:val="00EF72C7"/>
    <w:rsid w:val="00F03DCA"/>
    <w:rsid w:val="00F048B1"/>
    <w:rsid w:val="00F0525F"/>
    <w:rsid w:val="00F11A2E"/>
    <w:rsid w:val="00F1587F"/>
    <w:rsid w:val="00F20296"/>
    <w:rsid w:val="00F2177B"/>
    <w:rsid w:val="00F3180D"/>
    <w:rsid w:val="00F33A8E"/>
    <w:rsid w:val="00F33F07"/>
    <w:rsid w:val="00F349C7"/>
    <w:rsid w:val="00F34C64"/>
    <w:rsid w:val="00F354BA"/>
    <w:rsid w:val="00F35557"/>
    <w:rsid w:val="00F35D10"/>
    <w:rsid w:val="00F403D1"/>
    <w:rsid w:val="00F40540"/>
    <w:rsid w:val="00F41325"/>
    <w:rsid w:val="00F420DA"/>
    <w:rsid w:val="00F42AD2"/>
    <w:rsid w:val="00F43414"/>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618"/>
    <w:rsid w:val="00FB49E1"/>
    <w:rsid w:val="00FC136D"/>
    <w:rsid w:val="00FC574A"/>
    <w:rsid w:val="00FD6C74"/>
    <w:rsid w:val="00FE4EDF"/>
    <w:rsid w:val="00FE7BD9"/>
    <w:rsid w:val="00FF2167"/>
    <w:rsid w:val="00FF6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3C72F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BB4128498487BCF33A5E381916D4EAD1E3FFA608BCF80AB5DD34BE6337DD7CEAD0D491DEB98D7F6F0AF26762A253043056082C3D588E0DC5qB70F" TargetMode="External"/><Relationship Id="rId26" Type="http://schemas.openxmlformats.org/officeDocument/2006/relationships/hyperlink" Target="consultantplus://offline/ref=BB4128498487BCF33A5E381916D4EAD1E3FFA608BCF80AB5DD34BE6337DD7CEAD0D491DEB98D7C6B0AF26762A253043056082C3D588E0DC5qB70F" TargetMode="External"/><Relationship Id="rId39" Type="http://schemas.openxmlformats.org/officeDocument/2006/relationships/hyperlink" Target="consultantplus://offline/ref=BB4128498487BCF33A5E381916D4EAD1E3FFA608BCF80AB5DD34BE6337DD7CEAD0D491DEB98D7C6E04F26762A253043056082C3D588E0DC5qB70F" TargetMode="External"/><Relationship Id="rId21" Type="http://schemas.openxmlformats.org/officeDocument/2006/relationships/hyperlink" Target="consultantplus://offline/ref=BB4128498487BCF33A5E381916D4EAD1E3FFA608BCF80AB5DD34BE6337DD7CEAD0D491DEB98D7F6C0BF26762A253043056082C3D588E0DC5qB70F" TargetMode="External"/><Relationship Id="rId34" Type="http://schemas.openxmlformats.org/officeDocument/2006/relationships/hyperlink" Target="consultantplus://offline/ref=BB4128498487BCF33A5E381916D4EAD1E3FFA608BCF80AB5DD34BE6337DD7CEAD0D491DEB98D7C6C0CF26762A253043056082C3D588E0DC5qB70F" TargetMode="External"/><Relationship Id="rId42" Type="http://schemas.openxmlformats.org/officeDocument/2006/relationships/hyperlink" Target="consultantplus://offline/ref=BB4128498487BCF33A5E381916D4EAD1E3FFA608BCF80AB5DD34BE6337DD7CEAD0D491DEB98D7F660EF26762A253043056082C3D588E0DC5qB70F" TargetMode="External"/><Relationship Id="rId47" Type="http://schemas.openxmlformats.org/officeDocument/2006/relationships/hyperlink" Target="consultantplus://offline/ref=BB4128498487BCF33A5E381916D4EAD1E3FFA608BCF80AB5DD34BE6337DD7CEAD0D491DEB98D7C6704F26762A253043056082C3D588E0DC5qB70F" TargetMode="External"/><Relationship Id="rId50" Type="http://schemas.openxmlformats.org/officeDocument/2006/relationships/hyperlink" Target="consultantplus://offline/ref=BB4128498487BCF33A5E381916D4EAD1E3FFA608BCF80AB5DD34BE6337DD7CEAD0D491DEB98D7D6608F26762A253043056082C3D588E0DC5qB70F" TargetMode="External"/><Relationship Id="rId55" Type="http://schemas.openxmlformats.org/officeDocument/2006/relationships/hyperlink" Target="consultantplus://offline/ref=BB4128498487BCF33A5E381916D4EAD1E3FFA608BCF80AB5DD34BE6337DD7CEAD0D491DEB98D7C6D04F26762A253043056082C3D588E0DC5qB70F" TargetMode="External"/><Relationship Id="rId63" Type="http://schemas.openxmlformats.org/officeDocument/2006/relationships/hyperlink" Target="consultantplus://offline/ref=BB4128498487BCF33A5E381916D4EAD1E3FFA608BCF80AB5DD34BE6337DD7CEAD0D491DEB98D7D6608F26762A253043056082C3D588E0DC5qB70F" TargetMode="External"/><Relationship Id="rId68" Type="http://schemas.openxmlformats.org/officeDocument/2006/relationships/hyperlink" Target="http://utp.sberbank-ast.ru/AP/Notice/652/Instruction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consultantplus://offline/ref=BB4128498487BCF33A5E381916D4EAD1E3FFA608BCF80AB5DD34BE6337DD7CEAD0D491DEB98D7C660AF26762A253043056082C3D588E0DC5qB70F" TargetMode="External"/><Relationship Id="rId29" Type="http://schemas.openxmlformats.org/officeDocument/2006/relationships/hyperlink" Target="consultantplus://offline/ref=BB4128498487BCF33A5E381916D4EAD1E3FFA608BCF80AB5DD34BE6337DD7CEAD0D491DEB98D796E04F26762A253043056082C3D588E0DC5qB70F" TargetMode="External"/><Relationship Id="rId11" Type="http://schemas.openxmlformats.org/officeDocument/2006/relationships/hyperlink" Target="http://www.torgi.gov" TargetMode="External"/><Relationship Id="rId24" Type="http://schemas.openxmlformats.org/officeDocument/2006/relationships/hyperlink" Target="consultantplus://offline/ref=BB4128498487BCF33A5E381916D4EAD1E3FFA608BCF80AB5DD34BE6337DD7CEAD0D491DEB98D7C690FF26762A253043056082C3D588E0DC5qB70F" TargetMode="External"/><Relationship Id="rId32" Type="http://schemas.openxmlformats.org/officeDocument/2006/relationships/hyperlink" Target="consultantplus://offline/ref=BB4128498487BCF33A5E381916D4EAD1E3FFA608BCF80AB5DD34BE6337DD7CEAD0D491DEB98D7C6D0BF26762A253043056082C3D588E0DC5qB70F" TargetMode="External"/><Relationship Id="rId37" Type="http://schemas.openxmlformats.org/officeDocument/2006/relationships/hyperlink" Target="consultantplus://offline/ref=BB4128498487BCF33A5E381916D4EAD1E3FFA608BCF80AB5DD34BE6337DD7CEAD0D491DEB98D7C670BF26762A253043056082C3D588E0DC5qB70F" TargetMode="External"/><Relationship Id="rId40" Type="http://schemas.openxmlformats.org/officeDocument/2006/relationships/hyperlink" Target="consultantplus://offline/ref=BB4128498487BCF33A5E381916D4EAD1E3FFA608BCF80AB5DD34BE6337DD7CEAD0D491DEB98D7F690AF26762A253043056082C3D588E0DC5qB70F" TargetMode="External"/><Relationship Id="rId45" Type="http://schemas.openxmlformats.org/officeDocument/2006/relationships/hyperlink" Target="consultantplus://offline/ref=BB4128498487BCF33A5E381916D4EAD1E3FFA608BCF80AB5DD34BE6337DD7CEAD0D491DEB98D7F6E05F26762A253043056082C3D588E0DC5qB70F" TargetMode="External"/><Relationship Id="rId53" Type="http://schemas.openxmlformats.org/officeDocument/2006/relationships/hyperlink" Target="consultantplus://offline/ref=BB4128498487BCF33A5E381916D4EAD1E3FFA608BCF80AB5DD34BE6337DD7CEAD0D491DEB98D796C09F26762A253043056082C3D588E0DC5qB70F" TargetMode="External"/><Relationship Id="rId58" Type="http://schemas.openxmlformats.org/officeDocument/2006/relationships/hyperlink" Target="consultantplus://offline/ref=BB4128498487BCF33A5E381916D4EAD1E3FFA608BCF80AB5DD34BE6337DD7CEAD0D491DEB98D7C6E0DF26762A253043056082C3D588E0DC5qB70F" TargetMode="External"/><Relationship Id="rId66" Type="http://schemas.openxmlformats.org/officeDocument/2006/relationships/image" Target="media/image1.png"/><Relationship Id="rId7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BB4128498487BCF33A5E381916D4EAD1E3FFA608BCF80AB5DD34BE6337DD7CEAD0D491DEB98D7C6609F26762A253043056082C3D588E0DC5qB70F" TargetMode="External"/><Relationship Id="rId23" Type="http://schemas.openxmlformats.org/officeDocument/2006/relationships/hyperlink" Target="consultantplus://offline/ref=BB4128498487BCF33A5E381916D4EAD1E3FFA608BCF80AB5DD34BE6337DD7CEAD0D491DEB98D7C680BF26762A253043056082C3D588E0DC5qB70F" TargetMode="External"/><Relationship Id="rId28" Type="http://schemas.openxmlformats.org/officeDocument/2006/relationships/hyperlink" Target="consultantplus://offline/ref=BB4128498487BCF33A5E381916D4EAD1E3FFA608BCF80AB5DD34BE6337DD7CEAD0D491DEB98D7C6905F26762A253043056082C3D588E0DC5qB70F" TargetMode="External"/><Relationship Id="rId36" Type="http://schemas.openxmlformats.org/officeDocument/2006/relationships/hyperlink" Target="consultantplus://offline/ref=BB4128498487BCF33A5E381916D4EAD1E3FFA608BCF80AB5DD34BE6337DD7CEAD0D491DEB98D7E6A0BF26762A253043056082C3D588E0DC5qB70F" TargetMode="External"/><Relationship Id="rId49" Type="http://schemas.openxmlformats.org/officeDocument/2006/relationships/hyperlink" Target="consultantplus://offline/ref=BB4128498487BCF33A5E381916D4EAD1E3FFA608BCF80AB5DD34BE6337DD7CEAD0D491DEB98D79680DF26762A253043056082C3D588E0DC5qB70F" TargetMode="External"/><Relationship Id="rId57" Type="http://schemas.openxmlformats.org/officeDocument/2006/relationships/hyperlink" Target="consultantplus://offline/ref=BB4128498487BCF33A5E381916D4EAD1E3FFA608BCF80AB5DD34BE6337DD7CEAD0D491DEB98D7C6E0EF26762A253043056082C3D588E0DC5qB70F" TargetMode="External"/><Relationship Id="rId61" Type="http://schemas.openxmlformats.org/officeDocument/2006/relationships/hyperlink" Target="consultantplus://offline/ref=BB4128498487BCF33A5E381916D4EAD1E3FFA608BCF80AB5DD34BE6337DD7CEAD0D491DEB98D7C6E0DF26762A253043056082C3D588E0DC5qB70F"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BB4128498487BCF33A5E381916D4EAD1E3FFA608BCF80AB5DD34BE6337DD7CEAD0D491DEB98D7F6A0CF26762A253043056082C3D588E0DC5qB70F" TargetMode="External"/><Relationship Id="rId31" Type="http://schemas.openxmlformats.org/officeDocument/2006/relationships/hyperlink" Target="consultantplus://offline/ref=BB4128498487BCF33A5E381916D4EAD1E3FFA608BCF80AB5DD34BE6337DD7CEAD0D491DEB98D7F6D08F26762A253043056082C3D588E0DC5qB70F" TargetMode="External"/><Relationship Id="rId44" Type="http://schemas.openxmlformats.org/officeDocument/2006/relationships/hyperlink" Target="consultantplus://offline/ref=BB4128498487BCF33A5E381916D4EAD1E3FFA608BCF80AB5DD34BE6337DD7CEAD0D491DEB98D7E680CF26762A253043056082C3D588E0DC5qB70F" TargetMode="External"/><Relationship Id="rId52" Type="http://schemas.openxmlformats.org/officeDocument/2006/relationships/hyperlink" Target="consultantplus://offline/ref=BB4128498487BCF33A5E381916D4EAD1E3FFA608BCF80AB5DD34BE6337DD7CEAD0D491DEB98D7D6709F26762A253043056082C3D588E0DC5qB70F" TargetMode="External"/><Relationship Id="rId60" Type="http://schemas.openxmlformats.org/officeDocument/2006/relationships/hyperlink" Target="consultantplus://offline/ref=BB4128498487BCF33A5E381916D4EAD1E3FFA608BCF80AB5DD34BE6337DD7CEAD0D491DEB98D7C6E0EF26762A253043056082C3D588E0DC5qB70F" TargetMode="External"/><Relationship Id="rId65" Type="http://schemas.openxmlformats.org/officeDocument/2006/relationships/hyperlink" Target="consultantplus://offline/ref=BB4128498487BCF33A5E261400B8B5DAEEF6FB03BEFB06E08266B834688D7ABF9094978BFAC9706F0CF03237EF0D5D621243213846920DC1ADC73A55q578F" TargetMode="External"/><Relationship Id="rId73" Type="http://schemas.openxmlformats.org/officeDocument/2006/relationships/hyperlink" Target="http://www.torgi.gov.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BB4128498487BCF33A5E381916D4EAD1E3FFA608BCF80AB5DD34BE6337DD7CEAD0D491DEB98D7F6C04F26762A253043056082C3D588E0DC5qB70F" TargetMode="External"/><Relationship Id="rId27" Type="http://schemas.openxmlformats.org/officeDocument/2006/relationships/hyperlink" Target="consultantplus://offline/ref=BB4128498487BCF33A5E381916D4EAD1E3FFA608BCF80AB5DD34BE6337DD7CEAD0D491DEB98D7C6A08F26762A253043056082C3D588E0DC5qB70F" TargetMode="External"/><Relationship Id="rId30" Type="http://schemas.openxmlformats.org/officeDocument/2006/relationships/hyperlink" Target="consultantplus://offline/ref=BB4128498487BCF33A5E381916D4EAD1E3FFA608BCF80AB5DD34BE6337DD7CEAD0D491DEB98D7F6D0FF26762A253043056082C3D588E0DC5qB70F" TargetMode="External"/><Relationship Id="rId35" Type="http://schemas.openxmlformats.org/officeDocument/2006/relationships/hyperlink" Target="consultantplus://offline/ref=BB4128498487BCF33A5E381916D4EAD1E3FFA608BCF80AB5DD34BE6337DD7CEAD0D491DEB98D79680EF26762A253043056082C3D588E0DC5qB70F" TargetMode="External"/><Relationship Id="rId43" Type="http://schemas.openxmlformats.org/officeDocument/2006/relationships/hyperlink" Target="consultantplus://offline/ref=BB4128498487BCF33A5E381916D4EAD1E3FFA608BCF80AB5DD34BE6337DD7CEAD0D491DEB98D7F660BF26762A253043056082C3D588E0DC5qB70F" TargetMode="External"/><Relationship Id="rId48" Type="http://schemas.openxmlformats.org/officeDocument/2006/relationships/hyperlink" Target="consultantplus://offline/ref=BB4128498487BCF33A5E381916D4EAD1E3FFA608BCF80AB5DD34BE6337DD7CEAD0D491DEB98D7F6E0FF26762A253043056082C3D588E0DC5qB70F" TargetMode="External"/><Relationship Id="rId56" Type="http://schemas.openxmlformats.org/officeDocument/2006/relationships/hyperlink" Target="consultantplus://offline/ref=BB4128498487BCF33A5E381916D4EAD1E3FFA608BCF80AB5DD34BE6337DD7CEAD0D491DEB98D7F6B0BF26762A253043056082C3D588E0DC5qB70F" TargetMode="External"/><Relationship Id="rId64" Type="http://schemas.openxmlformats.org/officeDocument/2006/relationships/hyperlink" Target="consultantplus://offline/ref=BB4128498487BCF33A5E381916D4EAD1E3FFA608BCF80AB5DD34BE6337DD7CEAD0D491DEB98D7D6709F26762A253043056082C3D588E0DC5qB70F" TargetMode="External"/><Relationship Id="rId69" Type="http://schemas.openxmlformats.org/officeDocument/2006/relationships/hyperlink" Target="https://digital.gov.ru/ru/activity/govservices/certification_authority/" TargetMode="External"/><Relationship Id="rId77" Type="http://schemas.openxmlformats.org/officeDocument/2006/relationships/fontTable" Target="fontTable.xml"/><Relationship Id="rId8" Type="http://schemas.openxmlformats.org/officeDocument/2006/relationships/hyperlink" Target="mailto:company@sberbank-ast.ru" TargetMode="External"/><Relationship Id="rId51" Type="http://schemas.openxmlformats.org/officeDocument/2006/relationships/hyperlink" Target="consultantplus://offline/ref=BB4128498487BCF33A5E381916D4EAD1E3FFA608BCF80AB5DD34BE6337DD7CEAD0D491DEB98D7D6605F26762A253043056082C3D588E0DC5qB70F" TargetMode="External"/><Relationship Id="rId72" Type="http://schemas.openxmlformats.org/officeDocument/2006/relationships/hyperlink" Target="consultantplus://offline/ref=A886C67EB82148712F6982EDA2F940D68BFA42705418F1273AA15F0ABB8670ACFC89CACF57665C7B409D6E99B0B9B23EA055878F97FA7239d8D"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BB4128498487BCF33A5E381916D4EAD1E3FFA608BCF80AB5DD34BE6337DD7CEAD0D491DEB98D7C670DF26762A253043056082C3D588E0DC5qB70F" TargetMode="External"/><Relationship Id="rId25" Type="http://schemas.openxmlformats.org/officeDocument/2006/relationships/hyperlink" Target="consultantplus://offline/ref=BB4128498487BCF33A5E381916D4EAD1E3FFA608BCF80AB5DD34BE6337DD7CEAD0D491DEB98D7C680DF26762A253043056082C3D588E0DC5qB70F" TargetMode="External"/><Relationship Id="rId33" Type="http://schemas.openxmlformats.org/officeDocument/2006/relationships/hyperlink" Target="consultantplus://offline/ref=BB4128498487BCF33A5E381916D4EAD1E3FFA608BCF80AB5DD34BE6337DD7CEAD0D491DEB98D7C6F05F26762A253043056082C3D588E0DC5qB70F" TargetMode="External"/><Relationship Id="rId38" Type="http://schemas.openxmlformats.org/officeDocument/2006/relationships/hyperlink" Target="consultantplus://offline/ref=BB4128498487BCF33A5E381916D4EAD1E3FFA608BCF80AB5DD34BE6337DD7CEAD0D491DEB98D7F6B0DF26762A253043056082C3D588E0DC5qB70F" TargetMode="External"/><Relationship Id="rId46" Type="http://schemas.openxmlformats.org/officeDocument/2006/relationships/hyperlink" Target="consultantplus://offline/ref=BB4128498487BCF33A5E381916D4EAD1E3FFA608BCF80AB5DD34BE6337DD7CEAD0D491DEB98D7C660CF26762A253043056082C3D588E0DC5qB70F" TargetMode="External"/><Relationship Id="rId59" Type="http://schemas.openxmlformats.org/officeDocument/2006/relationships/hyperlink" Target="consultantplus://offline/ref=BB4128498487BCF33A5E381916D4EAD1E3FFA608BCF80AB5DD34BE6337DD7CEAD0D491DEB98D7F6808F26762A253043056082C3D588E0DC5qB70F" TargetMode="External"/><Relationship Id="rId67" Type="http://schemas.openxmlformats.org/officeDocument/2006/relationships/hyperlink" Target="http://utp.sberbank-ast.ru/Main/Notice/988/Reglament" TargetMode="External"/><Relationship Id="rId20" Type="http://schemas.openxmlformats.org/officeDocument/2006/relationships/hyperlink" Target="consultantplus://offline/ref=BB4128498487BCF33A5E381916D4EAD1E3FFA608BCF80AB5DD34BE6337DD7CEAD0D491DEB98D7F6C0DF26762A253043056082C3D588E0DC5qB70F" TargetMode="External"/><Relationship Id="rId41" Type="http://schemas.openxmlformats.org/officeDocument/2006/relationships/hyperlink" Target="consultantplus://offline/ref=BB4128498487BCF33A5E381916D4EAD1E3FFA608BCF80AB5DD34BE6337DD7CEAD0D491DEB98D7F660DF26762A253043056082C3D588E0DC5qB70F" TargetMode="External"/><Relationship Id="rId54" Type="http://schemas.openxmlformats.org/officeDocument/2006/relationships/hyperlink" Target="consultantplus://offline/ref=BB4128498487BCF33A5E381916D4EAD1E3FFA608BCF80AB5DD34BE6337DD7CEAD0D491DEB98D7E6E0CF26762A253043056082C3D588E0DC5qB70F" TargetMode="External"/><Relationship Id="rId62" Type="http://schemas.openxmlformats.org/officeDocument/2006/relationships/hyperlink" Target="consultantplus://offline/ref=BB4128498487BCF33A5E261400B8B5DAEEF6FB03BEFB06E08266B834688D7ABF9094978BFAC9706F0CF03032EF0D5D621243213846920DC1ADC73A55q578F" TargetMode="External"/><Relationship Id="rId70" Type="http://schemas.openxmlformats.org/officeDocument/2006/relationships/hyperlink" Target="https://utp.sberbank-ast.ru/AP/Notice/653/Requisite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BCBE-BCCB-40C2-BA35-3E1CDA64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13</Pages>
  <Words>7326</Words>
  <Characters>41760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222</cp:revision>
  <cp:lastPrinted>2021-05-27T05:32:00Z</cp:lastPrinted>
  <dcterms:created xsi:type="dcterms:W3CDTF">2021-05-27T05:43:00Z</dcterms:created>
  <dcterms:modified xsi:type="dcterms:W3CDTF">2023-07-06T04:59:00Z</dcterms:modified>
</cp:coreProperties>
</file>