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в электронной форме </w:t>
      </w:r>
      <w:r>
        <w:rPr>
          <w:b/>
        </w:rPr>
        <w:t>по продаже объекта незавершенного строительства</w:t>
      </w:r>
    </w:p>
    <w:p w:rsidR="00AB18FA" w:rsidRPr="00FE4EDF" w:rsidRDefault="00AB18FA"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264935"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8568EC">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r w:rsidRPr="00DD1AC9">
        <w:t>О</w:t>
      </w:r>
      <w:r w:rsidR="009355C4">
        <w:t>б</w:t>
      </w:r>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w:t>
      </w:r>
      <w:r w:rsidR="00135D85">
        <w:t>тителя Главы города по правовым</w:t>
      </w:r>
      <w:r w:rsidR="001A10B8" w:rsidRPr="001A10B8">
        <w:t xml:space="preserve"> и имущественным</w:t>
      </w:r>
      <w:r w:rsidR="0069616B">
        <w:t xml:space="preserve"> вопросам от 26.08.2022 № 9731</w:t>
      </w:r>
      <w:r w:rsidR="001A10B8" w:rsidRPr="001A10B8">
        <w:t>-р</w:t>
      </w:r>
      <w:r w:rsidR="0089081C" w:rsidRPr="0067324D">
        <w:t xml:space="preserve"> «</w:t>
      </w:r>
      <w:r w:rsidR="0069616B" w:rsidRPr="0069616B">
        <w:t>О продаже на аукционе объекта незавершенного строительства</w:t>
      </w:r>
      <w:r w:rsidR="0089081C">
        <w:t>»</w:t>
      </w:r>
      <w:r w:rsidR="0035141F">
        <w:t>.</w:t>
      </w:r>
    </w:p>
    <w:p w:rsidR="00E93C1A" w:rsidRPr="00233529" w:rsidRDefault="00E93C1A" w:rsidP="0035141F">
      <w:pPr>
        <w:autoSpaceDE w:val="0"/>
        <w:autoSpaceDN w:val="0"/>
        <w:adjustRightInd w:val="0"/>
        <w:ind w:firstLine="709"/>
        <w:contextualSpacing/>
        <w:jc w:val="both"/>
      </w:pPr>
      <w:r w:rsidRPr="00233529">
        <w:rPr>
          <w:b/>
        </w:rPr>
        <w:t>Сведения о суде,</w:t>
      </w:r>
      <w:r w:rsidRPr="00233529">
        <w:rPr>
          <w:rFonts w:eastAsiaTheme="minorHAnsi"/>
          <w:lang w:eastAsia="en-US"/>
        </w:rPr>
        <w:t xml:space="preserve"> </w:t>
      </w:r>
      <w:r w:rsidRPr="0023352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00AA3DFB" w:rsidRPr="00AA3DFB">
        <w:t xml:space="preserve"> </w:t>
      </w:r>
      <w:r w:rsidR="00AA3DFB" w:rsidRPr="00233529">
        <w:t xml:space="preserve">Арбитражный </w:t>
      </w:r>
      <w:r w:rsidR="00AA3DFB" w:rsidRPr="00233529">
        <w:br/>
        <w:t>суд Челябинской области</w:t>
      </w:r>
      <w:r w:rsidR="0035141F">
        <w:t xml:space="preserve"> </w:t>
      </w:r>
      <w:r w:rsidR="00AA3DFB">
        <w:t>(</w:t>
      </w:r>
      <w:r w:rsidR="0035141F">
        <w:t xml:space="preserve">решение Арбитражного суда Челябинской области </w:t>
      </w:r>
      <w:r w:rsidR="0069616B">
        <w:rPr>
          <w:sz w:val="26"/>
          <w:szCs w:val="26"/>
        </w:rPr>
        <w:t>от 18.05</w:t>
      </w:r>
      <w:r w:rsidR="0069616B" w:rsidRPr="00F30DF0">
        <w:rPr>
          <w:sz w:val="26"/>
          <w:szCs w:val="26"/>
        </w:rPr>
        <w:t>.2022</w:t>
      </w:r>
      <w:r w:rsidR="0069616B">
        <w:rPr>
          <w:sz w:val="26"/>
          <w:szCs w:val="26"/>
        </w:rPr>
        <w:t xml:space="preserve"> </w:t>
      </w:r>
      <w:r w:rsidR="0069616B">
        <w:rPr>
          <w:sz w:val="26"/>
          <w:szCs w:val="26"/>
        </w:rPr>
        <w:br/>
        <w:t>№ А76-31850/2020</w:t>
      </w:r>
      <w:r w:rsidR="007726AB" w:rsidRPr="00233529">
        <w:t>)</w:t>
      </w:r>
      <w:r w:rsidRPr="00233529">
        <w:t xml:space="preserve">. </w:t>
      </w:r>
    </w:p>
    <w:p w:rsidR="00E93C1A" w:rsidRPr="004A7097" w:rsidRDefault="00E93C1A" w:rsidP="0069616B">
      <w:pPr>
        <w:ind w:firstLine="709"/>
        <w:contextualSpacing/>
        <w:jc w:val="both"/>
      </w:pPr>
      <w:r w:rsidRPr="004A7097">
        <w:rPr>
          <w:b/>
        </w:rPr>
        <w:t>Резолютивная часть решения суда:</w:t>
      </w:r>
      <w:r w:rsidRPr="004A7097">
        <w:t xml:space="preserve"> </w:t>
      </w:r>
      <w:r w:rsidR="007F7DF4" w:rsidRPr="004A7097">
        <w:t>«</w:t>
      </w:r>
      <w:r w:rsidR="0069616B">
        <w:t>Изъять у общества с ограниченной ответственностью «Каскад» объект незавершенного строительства с кадастровым номером 74:36:0708003:855 площад</w:t>
      </w:r>
      <w:r w:rsidR="009355C4">
        <w:t>ью 8 665,</w:t>
      </w:r>
      <w:r w:rsidR="0069616B">
        <w:t>2 кв.м. степенью</w:t>
      </w:r>
      <w:r w:rsidR="009355C4">
        <w:t xml:space="preserve"> готовности 15%, расположенный </w:t>
      </w:r>
      <w:r w:rsidR="0069616B">
        <w:t xml:space="preserve">по адресу Челябинская область, </w:t>
      </w:r>
      <w:proofErr w:type="gramStart"/>
      <w:r w:rsidR="0069616B">
        <w:t>г</w:t>
      </w:r>
      <w:proofErr w:type="gramEnd"/>
      <w:r w:rsidR="0069616B">
        <w:t>.</w:t>
      </w:r>
      <w:r w:rsidR="005F098D">
        <w:t xml:space="preserve"> </w:t>
      </w:r>
      <w:r w:rsidR="0069616B">
        <w:t>Челябинск, путем продажи с публичных торгов</w:t>
      </w:r>
      <w:r w:rsidR="007F7DF4" w:rsidRPr="004A7097">
        <w:t>»</w:t>
      </w:r>
      <w:r w:rsidRPr="004A7097">
        <w:t>.</w:t>
      </w:r>
    </w:p>
    <w:p w:rsidR="00045B8E" w:rsidRPr="00086D2A" w:rsidRDefault="00045B8E" w:rsidP="00045B8E">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045B8E" w:rsidRPr="00086D2A" w:rsidRDefault="00045B8E" w:rsidP="00045B8E">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045B8E" w:rsidRPr="00086D2A" w:rsidRDefault="00045B8E" w:rsidP="00045B8E">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045B8E" w:rsidRPr="00086D2A" w:rsidRDefault="00045B8E" w:rsidP="00045B8E">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045B8E" w:rsidRPr="00086D2A" w:rsidRDefault="00045B8E" w:rsidP="00045B8E">
      <w:pPr>
        <w:ind w:firstLine="709"/>
        <w:jc w:val="both"/>
      </w:pPr>
      <w:r w:rsidRPr="00B40D26">
        <w:t>Фактический (почтовый) адрес: 119435, г. Москва, Большой Саввинский переулок, дом 12, стр. 9.</w:t>
      </w:r>
    </w:p>
    <w:p w:rsidR="00045B8E" w:rsidRPr="00086D2A" w:rsidRDefault="00045B8E" w:rsidP="00045B8E">
      <w:pPr>
        <w:ind w:left="709"/>
        <w:jc w:val="both"/>
      </w:pPr>
      <w:proofErr w:type="spellStart"/>
      <w:r w:rsidRPr="00B40D26">
        <w:t>E-mail</w:t>
      </w:r>
      <w:proofErr w:type="spellEnd"/>
      <w:r w:rsidRPr="00B40D26">
        <w:t>: </w:t>
      </w:r>
      <w:hyperlink r:id="rId8" w:history="1">
        <w:r w:rsidRPr="00B40D26">
          <w:t>company@sberbank-ast.ru</w:t>
        </w:r>
      </w:hyperlink>
      <w:r w:rsidRPr="00B40D26">
        <w:br/>
        <w:t>Факс: (495) 787-29-98</w:t>
      </w:r>
    </w:p>
    <w:p w:rsidR="00045B8E" w:rsidRPr="00DD1AC9" w:rsidRDefault="00045B8E" w:rsidP="00045B8E">
      <w:pPr>
        <w:pStyle w:val="1"/>
        <w:ind w:left="709" w:firstLine="0"/>
        <w:contextualSpacing/>
        <w:rPr>
          <w:szCs w:val="24"/>
        </w:rPr>
      </w:pPr>
      <w:r w:rsidRPr="00B40D26">
        <w:rPr>
          <w:szCs w:val="24"/>
        </w:rPr>
        <w:t>тел: (495) 787-29-97, (495) 787-29-99, (495) 539-59-21</w:t>
      </w:r>
    </w:p>
    <w:p w:rsidR="00045B8E" w:rsidRPr="006865FA" w:rsidRDefault="00045B8E" w:rsidP="00045B8E">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7C6ADA">
        <w:t>19.02.2024</w:t>
      </w:r>
      <w:r>
        <w:t xml:space="preserve"> </w:t>
      </w:r>
      <w:r w:rsidRPr="007B4B77">
        <w:t>в 08:00 по московскому времени (в 10:00 по местному времени)</w:t>
      </w:r>
      <w:r w:rsidRPr="006865FA">
        <w:t>.</w:t>
      </w:r>
    </w:p>
    <w:p w:rsidR="00045B8E" w:rsidRPr="006865FA" w:rsidRDefault="00045B8E" w:rsidP="00045B8E">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045B8E" w:rsidRPr="006865FA" w:rsidRDefault="00045B8E" w:rsidP="00045B8E">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7C6ADA">
        <w:t>22.03.2024</w:t>
      </w:r>
      <w:r w:rsidRPr="00AC116C">
        <w:t xml:space="preserve"> до</w:t>
      </w:r>
      <w:r w:rsidRPr="00D7231B">
        <w:t xml:space="preserve"> 21:59 </w:t>
      </w:r>
      <w:r>
        <w:br/>
      </w:r>
      <w:r w:rsidRPr="00D7231B">
        <w:t>по московскому времени (до 23:59 по местному времени)</w:t>
      </w:r>
      <w:r w:rsidRPr="006865FA">
        <w:t>.</w:t>
      </w:r>
    </w:p>
    <w:p w:rsidR="00045B8E" w:rsidRPr="006865FA" w:rsidRDefault="00045B8E" w:rsidP="00045B8E">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5244A2" w:rsidRDefault="00045B8E" w:rsidP="005244A2">
      <w:pPr>
        <w:spacing w:line="200" w:lineRule="atLeast"/>
        <w:ind w:firstLine="709"/>
        <w:jc w:val="both"/>
      </w:pPr>
      <w:r w:rsidRPr="006865FA">
        <w:rPr>
          <w:b/>
        </w:rPr>
        <w:t xml:space="preserve">Дата и время начала рассмотрения заявок на участие в аукционе: </w:t>
      </w:r>
      <w:r w:rsidR="007C6ADA">
        <w:t>25.03.2024</w:t>
      </w:r>
      <w:r>
        <w:t xml:space="preserve"> </w:t>
      </w:r>
      <w:r>
        <w:br/>
      </w:r>
      <w:r w:rsidRPr="007B4B77">
        <w:t>в 08:00 по московскому времени (в 10:00 по местному времени)</w:t>
      </w:r>
      <w:r w:rsidRPr="006865FA">
        <w:t xml:space="preserve">. </w:t>
      </w:r>
    </w:p>
    <w:p w:rsidR="00045B8E" w:rsidRPr="00533842" w:rsidRDefault="00045B8E" w:rsidP="005244A2">
      <w:pPr>
        <w:spacing w:line="200" w:lineRule="atLeast"/>
        <w:ind w:firstLine="709"/>
        <w:jc w:val="both"/>
      </w:pPr>
      <w:r w:rsidRPr="006865FA">
        <w:rPr>
          <w:b/>
        </w:rPr>
        <w:t>Дата и время проведения аукциона</w:t>
      </w:r>
      <w:r w:rsidRPr="006865FA">
        <w:t xml:space="preserve">: </w:t>
      </w:r>
      <w:r w:rsidR="007C6ADA">
        <w:t>26.03.2024</w:t>
      </w:r>
      <w:r>
        <w:t xml:space="preserve"> </w:t>
      </w:r>
      <w:r w:rsidRPr="00533842">
        <w:t xml:space="preserve">в 08:00 по московскому времени </w:t>
      </w:r>
      <w:r>
        <w:br/>
      </w:r>
      <w:r w:rsidRPr="00533842">
        <w:t>(в 10:00 по местному времени).</w:t>
      </w:r>
    </w:p>
    <w:p w:rsidR="00045B8E" w:rsidRPr="00DD1AC9" w:rsidRDefault="00045B8E" w:rsidP="00045B8E">
      <w:pPr>
        <w:pStyle w:val="ae"/>
        <w:ind w:left="0" w:firstLine="709"/>
        <w:jc w:val="both"/>
        <w:rPr>
          <w:u w:val="single"/>
        </w:rPr>
      </w:pPr>
      <w:r w:rsidRPr="00DD1AC9">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045B8E" w:rsidRPr="00DD1AC9" w:rsidRDefault="00045B8E" w:rsidP="00045B8E">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045B8E" w:rsidRPr="00DD1AC9" w:rsidRDefault="00045B8E" w:rsidP="00045B8E">
      <w:pPr>
        <w:ind w:firstLine="709"/>
        <w:jc w:val="both"/>
      </w:pPr>
      <w:r w:rsidRPr="00DD1AC9">
        <w:lastRenderedPageBreak/>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045B8E" w:rsidRPr="005118D3" w:rsidRDefault="00045B8E" w:rsidP="00045B8E">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045B8E" w:rsidRPr="005118D3" w:rsidRDefault="00045B8E" w:rsidP="00045B8E">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045B8E" w:rsidRPr="005118D3" w:rsidRDefault="00045B8E" w:rsidP="00045B8E">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w:t>
      </w:r>
      <w:proofErr w:type="spellStart"/>
      <w:r>
        <w:t>Деятельсность</w:t>
      </w:r>
      <w:proofErr w:type="spellEnd"/>
      <w:r>
        <w:t>»/«</w:t>
      </w:r>
      <w:r w:rsidRPr="005118D3">
        <w:t>Аукционы и конкурсы</w:t>
      </w:r>
      <w:r>
        <w:t>»</w:t>
      </w:r>
      <w:r w:rsidRPr="005118D3">
        <w:t xml:space="preserve">/ </w:t>
      </w:r>
      <w:r>
        <w:t>«</w:t>
      </w:r>
      <w:r w:rsidRPr="005118D3">
        <w:t>Прочее</w:t>
      </w:r>
      <w:r>
        <w:t>»</w:t>
      </w:r>
      <w:r w:rsidRPr="005118D3">
        <w:t>);</w:t>
      </w:r>
    </w:p>
    <w:p w:rsidR="00045B8E" w:rsidRDefault="00045B8E" w:rsidP="00045B8E">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380259">
        <w:t>Публичные торги, продажа объектов незавершенного строительства</w:t>
      </w:r>
      <w:r>
        <w:t>»</w:t>
      </w:r>
      <w:r w:rsidRPr="00DD1AC9">
        <w:t>).</w:t>
      </w:r>
    </w:p>
    <w:p w:rsidR="00045B8E" w:rsidRPr="00117C6D" w:rsidRDefault="00045B8E" w:rsidP="00045B8E">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Pr="005F098D" w:rsidRDefault="002A0324" w:rsidP="0069616B">
      <w:pPr>
        <w:pStyle w:val="Standard"/>
        <w:tabs>
          <w:tab w:val="left" w:pos="1134"/>
        </w:tabs>
        <w:autoSpaceDE w:val="0"/>
        <w:ind w:firstLine="709"/>
        <w:contextualSpacing/>
        <w:jc w:val="both"/>
        <w:rPr>
          <w:rFonts w:cs="Times New Roman"/>
          <w:kern w:val="0"/>
          <w:lang w:val="ru-RU" w:eastAsia="ru-RU" w:bidi="ar-SA"/>
        </w:rPr>
      </w:pPr>
      <w:proofErr w:type="spellStart"/>
      <w:r w:rsidRPr="00E04BE0">
        <w:rPr>
          <w:b/>
        </w:rPr>
        <w:t>Предмет</w:t>
      </w:r>
      <w:proofErr w:type="spellEnd"/>
      <w:r w:rsidRPr="00E04BE0">
        <w:rPr>
          <w:b/>
        </w:rPr>
        <w:t xml:space="preserve"> </w:t>
      </w:r>
      <w:proofErr w:type="spellStart"/>
      <w:r w:rsidRPr="00E04BE0">
        <w:rPr>
          <w:b/>
        </w:rPr>
        <w:t>аукциона</w:t>
      </w:r>
      <w:proofErr w:type="spellEnd"/>
      <w:r w:rsidRPr="00E04BE0">
        <w:rPr>
          <w:b/>
        </w:rPr>
        <w:t>:</w:t>
      </w:r>
      <w:r w:rsidRPr="00DD1AC9">
        <w:t xml:space="preserve"> </w:t>
      </w:r>
      <w:r w:rsidR="0069616B" w:rsidRPr="005F098D">
        <w:rPr>
          <w:rFonts w:cs="Times New Roman"/>
          <w:kern w:val="0"/>
          <w:lang w:val="ru-RU" w:eastAsia="ru-RU" w:bidi="ar-SA"/>
        </w:rPr>
        <w:t xml:space="preserve">объект незавершенного строительства с кадастровым номером 74:36:0708003:855 площадью 8 665,2 кв. </w:t>
      </w:r>
      <w:proofErr w:type="gramStart"/>
      <w:r w:rsidR="0069616B" w:rsidRPr="005F098D">
        <w:rPr>
          <w:rFonts w:cs="Times New Roman"/>
          <w:kern w:val="0"/>
          <w:lang w:val="ru-RU" w:eastAsia="ru-RU" w:bidi="ar-SA"/>
        </w:rPr>
        <w:t>м</w:t>
      </w:r>
      <w:proofErr w:type="gramEnd"/>
      <w:r w:rsidR="0069616B" w:rsidRPr="005F098D">
        <w:rPr>
          <w:rFonts w:cs="Times New Roman"/>
          <w:kern w:val="0"/>
          <w:lang w:val="ru-RU" w:eastAsia="ru-RU" w:bidi="ar-SA"/>
        </w:rPr>
        <w:t xml:space="preserve">, степенью готовности объекта 15 %, </w:t>
      </w:r>
      <w:r w:rsidR="005F098D" w:rsidRPr="005F098D">
        <w:rPr>
          <w:rFonts w:cs="Times New Roman"/>
          <w:kern w:val="0"/>
          <w:lang w:val="ru-RU" w:eastAsia="ru-RU" w:bidi="ar-SA"/>
        </w:rPr>
        <w:t xml:space="preserve">расположенный </w:t>
      </w:r>
      <w:r w:rsidR="00AD50CD">
        <w:rPr>
          <w:rFonts w:cs="Times New Roman"/>
          <w:kern w:val="0"/>
          <w:lang w:val="ru-RU" w:eastAsia="ru-RU" w:bidi="ar-SA"/>
        </w:rPr>
        <w:br/>
      </w:r>
      <w:r w:rsidR="005F098D" w:rsidRPr="005F098D">
        <w:rPr>
          <w:rFonts w:cs="Times New Roman"/>
          <w:kern w:val="0"/>
          <w:lang w:val="ru-RU" w:eastAsia="ru-RU" w:bidi="ar-SA"/>
        </w:rPr>
        <w:t xml:space="preserve">по адресу: Челябинская область, </w:t>
      </w:r>
      <w:proofErr w:type="gramStart"/>
      <w:r w:rsidR="005F098D" w:rsidRPr="005F098D">
        <w:rPr>
          <w:rFonts w:cs="Times New Roman"/>
          <w:kern w:val="0"/>
          <w:lang w:val="ru-RU" w:eastAsia="ru-RU" w:bidi="ar-SA"/>
        </w:rPr>
        <w:t>г</w:t>
      </w:r>
      <w:proofErr w:type="gramEnd"/>
      <w:r w:rsidR="005F098D" w:rsidRPr="005F098D">
        <w:rPr>
          <w:rFonts w:cs="Times New Roman"/>
          <w:kern w:val="0"/>
          <w:lang w:val="ru-RU" w:eastAsia="ru-RU" w:bidi="ar-SA"/>
        </w:rPr>
        <w:t>. Челябинск</w:t>
      </w:r>
      <w:r w:rsidR="00830ACA" w:rsidRPr="005F098D">
        <w:rPr>
          <w:rFonts w:cs="Times New Roman"/>
          <w:kern w:val="0"/>
          <w:lang w:val="ru-RU" w:eastAsia="ru-RU" w:bidi="ar-SA"/>
        </w:rPr>
        <w:t>.</w:t>
      </w:r>
    </w:p>
    <w:p w:rsidR="00066AAC" w:rsidRPr="00066AAC" w:rsidRDefault="00066AAC" w:rsidP="00066AAC">
      <w:pPr>
        <w:ind w:firstLine="709"/>
        <w:contextualSpacing/>
        <w:jc w:val="both"/>
        <w:rPr>
          <w:b/>
        </w:rPr>
      </w:pPr>
      <w:r w:rsidRPr="00066AAC">
        <w:rPr>
          <w:b/>
        </w:rPr>
        <w:t>Ограничение прав и обременение объекта недвижимости:</w:t>
      </w:r>
    </w:p>
    <w:p w:rsidR="00860A33" w:rsidRPr="00876688" w:rsidRDefault="00860A33" w:rsidP="00860A33">
      <w:pPr>
        <w:autoSpaceDE w:val="0"/>
        <w:autoSpaceDN w:val="0"/>
        <w:adjustRightInd w:val="0"/>
        <w:jc w:val="both"/>
        <w:rPr>
          <w:b/>
        </w:rPr>
      </w:pPr>
      <w:r w:rsidRPr="00876688">
        <w:rPr>
          <w:b/>
        </w:rPr>
        <w:t>вид: Запрещение регистрации</w:t>
      </w:r>
    </w:p>
    <w:p w:rsidR="00860A33" w:rsidRDefault="00860A33" w:rsidP="00860A33">
      <w:pPr>
        <w:autoSpaceDE w:val="0"/>
        <w:autoSpaceDN w:val="0"/>
        <w:adjustRightInd w:val="0"/>
        <w:jc w:val="both"/>
      </w:pPr>
      <w:r>
        <w:t>дата государственной регистрации: 14.06.2023 07:57:13</w:t>
      </w:r>
    </w:p>
    <w:p w:rsidR="00860A33" w:rsidRDefault="00860A33" w:rsidP="00860A33">
      <w:pPr>
        <w:autoSpaceDE w:val="0"/>
        <w:autoSpaceDN w:val="0"/>
        <w:adjustRightInd w:val="0"/>
        <w:jc w:val="both"/>
      </w:pPr>
      <w:r>
        <w:t>номер государственной регистрации: 74:36:0708003:855-74/108/2023-3</w:t>
      </w:r>
    </w:p>
    <w:p w:rsidR="00860A33" w:rsidRDefault="00860A33" w:rsidP="00860A33">
      <w:pPr>
        <w:autoSpaceDE w:val="0"/>
        <w:autoSpaceDN w:val="0"/>
        <w:adjustRightInd w:val="0"/>
        <w:jc w:val="both"/>
      </w:pPr>
      <w:r>
        <w:t>срок, на который установлены ограничение прав и обременение объекта недвижимости: Срок действия не установлен</w:t>
      </w:r>
    </w:p>
    <w:p w:rsidR="00860A33" w:rsidRDefault="00860A33" w:rsidP="00860A33">
      <w:pPr>
        <w:autoSpaceDE w:val="0"/>
        <w:autoSpaceDN w:val="0"/>
        <w:adjustRightInd w:val="0"/>
        <w:jc w:val="both"/>
      </w:pPr>
      <w:r>
        <w:t xml:space="preserve">лицо, в пользу которого установлены ограничение прав и обременение объекта недвижимости: </w:t>
      </w:r>
      <w:r w:rsidR="00450ED6">
        <w:br/>
      </w:r>
      <w:r>
        <w:t>Не определено</w:t>
      </w:r>
    </w:p>
    <w:p w:rsidR="00860A33" w:rsidRDefault="00860A33" w:rsidP="00860A33">
      <w:pPr>
        <w:autoSpaceDE w:val="0"/>
        <w:autoSpaceDN w:val="0"/>
        <w:adjustRightInd w:val="0"/>
        <w:jc w:val="both"/>
      </w:pPr>
      <w:r>
        <w:t>сведения о возможности предоставления третьим лицам персональных данных физического лица</w:t>
      </w:r>
    </w:p>
    <w:p w:rsidR="00860A33" w:rsidRDefault="00860A33" w:rsidP="00860A33">
      <w:pPr>
        <w:autoSpaceDE w:val="0"/>
        <w:autoSpaceDN w:val="0"/>
        <w:adjustRightInd w:val="0"/>
        <w:jc w:val="both"/>
      </w:pPr>
      <w:r>
        <w:t>данные отсутствуют</w:t>
      </w:r>
    </w:p>
    <w:p w:rsidR="00860A33" w:rsidRDefault="00860A33" w:rsidP="00860A33">
      <w:pPr>
        <w:autoSpaceDE w:val="0"/>
        <w:autoSpaceDN w:val="0"/>
        <w:adjustRightInd w:val="0"/>
        <w:jc w:val="both"/>
      </w:pPr>
      <w:r>
        <w:t xml:space="preserve">основание государственной регистрации: Постановление о запрете на совершение действий </w:t>
      </w:r>
      <w:r w:rsidR="00450ED6">
        <w:br/>
      </w:r>
      <w:r>
        <w:t>по регистрации, № 231670193/7420, выдан 13.06.2023, МС Отдел судебных приставов г</w:t>
      </w:r>
      <w:proofErr w:type="gramStart"/>
      <w:r>
        <w:t>.Ч</w:t>
      </w:r>
      <w:proofErr w:type="gramEnd"/>
      <w:r>
        <w:t>елябинска по ЮЛ ГУФССП России по Челябинской области сведения об осуществлении государственной</w:t>
      </w:r>
    </w:p>
    <w:p w:rsidR="00860A33" w:rsidRDefault="00860A33" w:rsidP="00860A33">
      <w:pPr>
        <w:autoSpaceDE w:val="0"/>
        <w:autoSpaceDN w:val="0"/>
        <w:adjustRightInd w:val="0"/>
        <w:jc w:val="both"/>
      </w:pPr>
      <w:r>
        <w:t>регистрации сделки, права, ограничения права без необходимого в силу закона согласия третьего</w:t>
      </w:r>
    </w:p>
    <w:p w:rsidR="00860A33" w:rsidRDefault="00860A33" w:rsidP="00860A33">
      <w:pPr>
        <w:autoSpaceDE w:val="0"/>
        <w:autoSpaceDN w:val="0"/>
        <w:adjustRightInd w:val="0"/>
        <w:jc w:val="both"/>
      </w:pPr>
      <w:r>
        <w:t>лица, органа: данные отсутствуют</w:t>
      </w:r>
    </w:p>
    <w:p w:rsidR="00860A33" w:rsidRDefault="00860A33" w:rsidP="00860A33">
      <w:pPr>
        <w:autoSpaceDE w:val="0"/>
        <w:autoSpaceDN w:val="0"/>
        <w:adjustRightInd w:val="0"/>
        <w:jc w:val="both"/>
      </w:pPr>
      <w:r>
        <w:t>сведения об управляющем залогом и о договоре управления залогом, если такой договор заключен</w:t>
      </w:r>
    </w:p>
    <w:p w:rsidR="00860A33" w:rsidRDefault="00860A33" w:rsidP="00860A33">
      <w:pPr>
        <w:autoSpaceDE w:val="0"/>
        <w:autoSpaceDN w:val="0"/>
        <w:adjustRightInd w:val="0"/>
        <w:jc w:val="both"/>
      </w:pPr>
      <w:r>
        <w:t>для управления ипотекой: данные отсутствуют</w:t>
      </w:r>
    </w:p>
    <w:p w:rsidR="00860A33" w:rsidRDefault="00860A33" w:rsidP="00860A33">
      <w:pPr>
        <w:autoSpaceDE w:val="0"/>
        <w:autoSpaceDN w:val="0"/>
        <w:adjustRightInd w:val="0"/>
        <w:jc w:val="both"/>
      </w:pPr>
      <w:r>
        <w:t>сведения о депозитарии, который осуществляет хранение обездвиженной документарной</w:t>
      </w:r>
      <w:r w:rsidR="004D0BC3">
        <w:t xml:space="preserve"> </w:t>
      </w:r>
      <w:r>
        <w:t>закладной или электронной закладной:</w:t>
      </w:r>
      <w:r w:rsidRPr="00860A33">
        <w:t xml:space="preserve"> </w:t>
      </w:r>
      <w:r w:rsidR="004D0BC3">
        <w:t>-</w:t>
      </w:r>
    </w:p>
    <w:p w:rsidR="00860A33" w:rsidRDefault="00860A33" w:rsidP="00860A33">
      <w:pPr>
        <w:autoSpaceDE w:val="0"/>
        <w:autoSpaceDN w:val="0"/>
        <w:adjustRightInd w:val="0"/>
        <w:jc w:val="both"/>
      </w:pPr>
      <w:r>
        <w:t>ведения о внесении изменений или дополнений в регистрационную запись об ипотеке:</w:t>
      </w:r>
      <w:r w:rsidR="004D0BC3">
        <w:t xml:space="preserve"> -</w:t>
      </w:r>
    </w:p>
    <w:p w:rsidR="0053045D" w:rsidRPr="00876688" w:rsidRDefault="0053045D" w:rsidP="00860A33">
      <w:pPr>
        <w:autoSpaceDE w:val="0"/>
        <w:autoSpaceDN w:val="0"/>
        <w:adjustRightInd w:val="0"/>
        <w:jc w:val="both"/>
        <w:rPr>
          <w:b/>
        </w:rPr>
      </w:pPr>
      <w:r w:rsidRPr="00876688">
        <w:rPr>
          <w:b/>
        </w:rPr>
        <w:t>вид: Запрещение регистрации</w:t>
      </w:r>
    </w:p>
    <w:p w:rsidR="0053045D" w:rsidRDefault="0053045D" w:rsidP="0053045D">
      <w:pPr>
        <w:autoSpaceDE w:val="0"/>
        <w:autoSpaceDN w:val="0"/>
        <w:adjustRightInd w:val="0"/>
        <w:jc w:val="both"/>
      </w:pPr>
      <w:r>
        <w:t>дата государственной регистрации: 08.08.2022 06:50:23</w:t>
      </w:r>
    </w:p>
    <w:p w:rsidR="0053045D" w:rsidRDefault="0053045D" w:rsidP="0053045D">
      <w:pPr>
        <w:autoSpaceDE w:val="0"/>
        <w:autoSpaceDN w:val="0"/>
        <w:adjustRightInd w:val="0"/>
        <w:jc w:val="both"/>
      </w:pPr>
      <w:r>
        <w:t>номер государственной регистрации: 74:36:0708003:855-74/120/2022-2</w:t>
      </w:r>
    </w:p>
    <w:p w:rsidR="0053045D" w:rsidRDefault="0053045D" w:rsidP="0053045D">
      <w:pPr>
        <w:autoSpaceDE w:val="0"/>
        <w:autoSpaceDN w:val="0"/>
        <w:adjustRightInd w:val="0"/>
        <w:jc w:val="both"/>
      </w:pPr>
      <w:r>
        <w:t>срок, на который установлены ограничение прав и обременение объекта недвижимости:</w:t>
      </w:r>
    </w:p>
    <w:p w:rsidR="0053045D" w:rsidRDefault="0053045D" w:rsidP="0053045D">
      <w:pPr>
        <w:autoSpaceDE w:val="0"/>
        <w:autoSpaceDN w:val="0"/>
        <w:adjustRightInd w:val="0"/>
        <w:jc w:val="both"/>
      </w:pPr>
      <w:r>
        <w:t xml:space="preserve">не </w:t>
      </w:r>
      <w:proofErr w:type="gramStart"/>
      <w:r>
        <w:t>установлен</w:t>
      </w:r>
      <w:proofErr w:type="gramEnd"/>
      <w:r>
        <w:t xml:space="preserve"> лицо, в пользу которого установлены ограничение</w:t>
      </w:r>
    </w:p>
    <w:p w:rsidR="0053045D" w:rsidRDefault="0053045D" w:rsidP="0053045D">
      <w:pPr>
        <w:autoSpaceDE w:val="0"/>
        <w:autoSpaceDN w:val="0"/>
        <w:adjustRightInd w:val="0"/>
        <w:jc w:val="both"/>
      </w:pPr>
      <w:r>
        <w:t>прав и обременение объекта недвижимости: Не определено</w:t>
      </w:r>
    </w:p>
    <w:p w:rsidR="0053045D" w:rsidRDefault="0053045D" w:rsidP="0053045D">
      <w:pPr>
        <w:autoSpaceDE w:val="0"/>
        <w:autoSpaceDN w:val="0"/>
        <w:adjustRightInd w:val="0"/>
        <w:jc w:val="both"/>
      </w:pPr>
      <w:r>
        <w:t>сведения о возможности предоставления третьим лицам персональных данных физического лица</w:t>
      </w:r>
    </w:p>
    <w:p w:rsidR="0053045D" w:rsidRDefault="0053045D" w:rsidP="0053045D">
      <w:pPr>
        <w:autoSpaceDE w:val="0"/>
        <w:autoSpaceDN w:val="0"/>
        <w:adjustRightInd w:val="0"/>
        <w:jc w:val="both"/>
      </w:pPr>
      <w:r>
        <w:t>данные отсутствуют</w:t>
      </w:r>
    </w:p>
    <w:p w:rsidR="0053045D" w:rsidRDefault="0053045D" w:rsidP="0053045D">
      <w:pPr>
        <w:autoSpaceDE w:val="0"/>
        <w:autoSpaceDN w:val="0"/>
        <w:adjustRightInd w:val="0"/>
        <w:jc w:val="both"/>
      </w:pPr>
      <w:r>
        <w:t xml:space="preserve">основание государственной регистрации: Постановление о запрете на совершение действий </w:t>
      </w:r>
      <w:r>
        <w:br/>
        <w:t>по регистрации (</w:t>
      </w:r>
      <w:proofErr w:type="spellStart"/>
      <w:r>
        <w:t>pdf</w:t>
      </w:r>
      <w:proofErr w:type="spellEnd"/>
      <w:r>
        <w:t>), № 210915461/7420, выдан 02.08.2022, МСОСП г</w:t>
      </w:r>
      <w:proofErr w:type="gramStart"/>
      <w:r>
        <w:t>.Ч</w:t>
      </w:r>
      <w:proofErr w:type="gramEnd"/>
      <w:r>
        <w:t>елябинска по ЮЛ УФССП России по Челябинской области</w:t>
      </w:r>
    </w:p>
    <w:p w:rsidR="0053045D" w:rsidRDefault="0053045D" w:rsidP="0053045D">
      <w:pPr>
        <w:autoSpaceDE w:val="0"/>
        <w:autoSpaceDN w:val="0"/>
        <w:adjustRightInd w:val="0"/>
        <w:jc w:val="both"/>
      </w:pPr>
      <w:r>
        <w:t xml:space="preserve">сведения об осуществлении государственной регистрации сделки, права, ограничения права </w:t>
      </w:r>
      <w:r w:rsidR="00514F4F">
        <w:br/>
      </w:r>
      <w:r>
        <w:t>без</w:t>
      </w:r>
      <w:r w:rsidR="00706BA5">
        <w:t xml:space="preserve"> </w:t>
      </w:r>
      <w:r>
        <w:t>необходимого в силу закона согласия третьего лица, органа: данные отсутствуют</w:t>
      </w:r>
    </w:p>
    <w:p w:rsidR="0053045D" w:rsidRDefault="0053045D" w:rsidP="0053045D">
      <w:pPr>
        <w:autoSpaceDE w:val="0"/>
        <w:autoSpaceDN w:val="0"/>
        <w:adjustRightInd w:val="0"/>
        <w:jc w:val="both"/>
      </w:pPr>
      <w:r>
        <w:t>сведения об управляющем залогом и о договоре управления залогом, если такой договор заключен</w:t>
      </w:r>
    </w:p>
    <w:p w:rsidR="0053045D" w:rsidRDefault="0053045D" w:rsidP="0053045D">
      <w:pPr>
        <w:autoSpaceDE w:val="0"/>
        <w:autoSpaceDN w:val="0"/>
        <w:adjustRightInd w:val="0"/>
        <w:jc w:val="both"/>
      </w:pPr>
      <w:r>
        <w:t>для управления ипотекой: данные отсутствуют</w:t>
      </w:r>
    </w:p>
    <w:p w:rsidR="0053045D" w:rsidRDefault="0053045D" w:rsidP="0053045D">
      <w:pPr>
        <w:autoSpaceDE w:val="0"/>
        <w:autoSpaceDN w:val="0"/>
        <w:adjustRightInd w:val="0"/>
        <w:jc w:val="both"/>
      </w:pPr>
      <w:r>
        <w:lastRenderedPageBreak/>
        <w:t>сведения о депозитарии, который осуществляет хранение обездвиженной документарной закладной или электронной закладной:-</w:t>
      </w:r>
    </w:p>
    <w:p w:rsidR="0053045D" w:rsidRDefault="0053045D" w:rsidP="0053045D">
      <w:pPr>
        <w:autoSpaceDE w:val="0"/>
        <w:autoSpaceDN w:val="0"/>
        <w:adjustRightInd w:val="0"/>
        <w:jc w:val="both"/>
      </w:pPr>
      <w:r>
        <w:t>ведения о внесении изменений или дополнений в регистрационную запись об ипотеке: -</w:t>
      </w:r>
    </w:p>
    <w:p w:rsidR="00292069" w:rsidRPr="00876688" w:rsidRDefault="00292069" w:rsidP="0053045D">
      <w:pPr>
        <w:autoSpaceDE w:val="0"/>
        <w:autoSpaceDN w:val="0"/>
        <w:adjustRightInd w:val="0"/>
        <w:jc w:val="both"/>
        <w:rPr>
          <w:b/>
        </w:rPr>
      </w:pPr>
      <w:r w:rsidRPr="00876688">
        <w:rPr>
          <w:rFonts w:hint="eastAsia"/>
          <w:b/>
        </w:rPr>
        <w:t>вид</w:t>
      </w:r>
      <w:r w:rsidRPr="00876688">
        <w:rPr>
          <w:b/>
        </w:rPr>
        <w:t xml:space="preserve">: </w:t>
      </w:r>
      <w:r w:rsidRPr="00876688">
        <w:rPr>
          <w:rFonts w:hint="eastAsia"/>
          <w:b/>
        </w:rPr>
        <w:t>Запрещение</w:t>
      </w:r>
      <w:r w:rsidRPr="00876688">
        <w:rPr>
          <w:b/>
        </w:rPr>
        <w:t xml:space="preserve"> </w:t>
      </w:r>
      <w:r w:rsidRPr="00876688">
        <w:rPr>
          <w:rFonts w:hint="eastAsia"/>
          <w:b/>
        </w:rPr>
        <w:t>регистрации</w:t>
      </w:r>
    </w:p>
    <w:p w:rsidR="00292069" w:rsidRPr="00292069" w:rsidRDefault="00292069" w:rsidP="00292069">
      <w:pPr>
        <w:autoSpaceDE w:val="0"/>
        <w:autoSpaceDN w:val="0"/>
        <w:adjustRightInd w:val="0"/>
        <w:jc w:val="both"/>
      </w:pPr>
      <w:r w:rsidRPr="00292069">
        <w:rPr>
          <w:rFonts w:hint="eastAsia"/>
        </w:rPr>
        <w:t>дата</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27.11.2020 09:47:35</w:t>
      </w:r>
      <w:r w:rsidR="00B943DA">
        <w:t>;</w:t>
      </w:r>
    </w:p>
    <w:p w:rsidR="00292069" w:rsidRPr="00292069" w:rsidRDefault="00292069" w:rsidP="00292069">
      <w:pPr>
        <w:autoSpaceDE w:val="0"/>
        <w:autoSpaceDN w:val="0"/>
        <w:adjustRightInd w:val="0"/>
        <w:jc w:val="both"/>
      </w:pPr>
      <w:r w:rsidRPr="00292069">
        <w:rPr>
          <w:rFonts w:hint="eastAsia"/>
        </w:rPr>
        <w:t>номер</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74:36:0708003:855-74/108/2020-1</w:t>
      </w:r>
      <w:r w:rsidR="00B943DA">
        <w:t>;</w:t>
      </w:r>
    </w:p>
    <w:p w:rsidR="00292069" w:rsidRPr="00292069" w:rsidRDefault="00292069" w:rsidP="00292069">
      <w:pPr>
        <w:autoSpaceDE w:val="0"/>
        <w:autoSpaceDN w:val="0"/>
        <w:adjustRightInd w:val="0"/>
        <w:jc w:val="both"/>
      </w:pPr>
      <w:r w:rsidRPr="00292069">
        <w:rPr>
          <w:rFonts w:hint="eastAsia"/>
        </w:rPr>
        <w:t>срок</w:t>
      </w:r>
      <w:r w:rsidRPr="00292069">
        <w:t xml:space="preserve">, </w:t>
      </w:r>
      <w:r w:rsidRPr="00292069">
        <w:rPr>
          <w:rFonts w:hint="eastAsia"/>
        </w:rPr>
        <w:t>на</w:t>
      </w:r>
      <w:r w:rsidRPr="00292069">
        <w:t xml:space="preserve"> </w:t>
      </w:r>
      <w:r w:rsidRPr="00292069">
        <w:rPr>
          <w:rFonts w:hint="eastAsia"/>
        </w:rPr>
        <w:t>который</w:t>
      </w:r>
      <w:r w:rsidRPr="00292069">
        <w:t xml:space="preserve"> </w:t>
      </w:r>
      <w:r w:rsidRPr="00292069">
        <w:rPr>
          <w:rFonts w:hint="eastAsia"/>
        </w:rPr>
        <w:t>установлено</w:t>
      </w:r>
      <w:r w:rsidRPr="00292069">
        <w:t xml:space="preserve"> </w:t>
      </w:r>
      <w:r w:rsidRPr="00292069">
        <w:rPr>
          <w:rFonts w:hint="eastAsia"/>
        </w:rPr>
        <w:t>ограничение</w:t>
      </w:r>
      <w:r w:rsidRPr="00292069">
        <w:t xml:space="preserve"> </w:t>
      </w:r>
      <w:r w:rsidRPr="00292069">
        <w:rPr>
          <w:rFonts w:hint="eastAsia"/>
        </w:rPr>
        <w:t>прав</w:t>
      </w:r>
      <w:r w:rsidRPr="00292069">
        <w:t xml:space="preserve"> </w:t>
      </w:r>
      <w:r w:rsidRPr="00292069">
        <w:rPr>
          <w:rFonts w:hint="eastAsia"/>
        </w:rPr>
        <w:t>и</w:t>
      </w:r>
      <w:r>
        <w:t xml:space="preserve"> </w:t>
      </w:r>
      <w:r w:rsidRPr="00292069">
        <w:rPr>
          <w:rFonts w:hint="eastAsia"/>
        </w:rPr>
        <w:t>обременение</w:t>
      </w:r>
      <w:r w:rsidRPr="00292069">
        <w:t xml:space="preserve"> </w:t>
      </w:r>
      <w:r w:rsidRPr="00292069">
        <w:rPr>
          <w:rFonts w:hint="eastAsia"/>
        </w:rPr>
        <w:t>объекта</w:t>
      </w:r>
      <w:r w:rsidRPr="00292069">
        <w:t xml:space="preserve"> </w:t>
      </w:r>
      <w:r w:rsidRPr="00292069">
        <w:rPr>
          <w:rFonts w:hint="eastAsia"/>
        </w:rPr>
        <w:t>недвижимости</w:t>
      </w:r>
      <w:r w:rsidRPr="00292069">
        <w:t>:</w:t>
      </w:r>
      <w:r>
        <w:t xml:space="preserve"> </w:t>
      </w:r>
      <w:r w:rsidR="009355C4">
        <w:br/>
      </w:r>
      <w:r w:rsidRPr="00292069">
        <w:rPr>
          <w:rFonts w:hint="eastAsia"/>
        </w:rPr>
        <w:t>Не</w:t>
      </w:r>
      <w:r w:rsidRPr="00292069">
        <w:t xml:space="preserve"> </w:t>
      </w:r>
      <w:proofErr w:type="gramStart"/>
      <w:r w:rsidRPr="00292069">
        <w:rPr>
          <w:rFonts w:hint="eastAsia"/>
        </w:rPr>
        <w:t>установлен</w:t>
      </w:r>
      <w:proofErr w:type="gramEnd"/>
      <w:r w:rsidR="00B943DA">
        <w:t>;</w:t>
      </w:r>
    </w:p>
    <w:p w:rsidR="00292069" w:rsidRPr="00292069" w:rsidRDefault="00292069" w:rsidP="00292069">
      <w:pPr>
        <w:autoSpaceDE w:val="0"/>
        <w:autoSpaceDN w:val="0"/>
        <w:adjustRightInd w:val="0"/>
        <w:jc w:val="both"/>
      </w:pPr>
      <w:r w:rsidRPr="00292069">
        <w:rPr>
          <w:rFonts w:hint="eastAsia"/>
        </w:rPr>
        <w:t>лицо</w:t>
      </w:r>
      <w:r w:rsidRPr="00292069">
        <w:t xml:space="preserve">, </w:t>
      </w:r>
      <w:r w:rsidRPr="00292069">
        <w:rPr>
          <w:rFonts w:hint="eastAsia"/>
        </w:rPr>
        <w:t>в</w:t>
      </w:r>
      <w:r w:rsidRPr="00292069">
        <w:t xml:space="preserve"> </w:t>
      </w:r>
      <w:r w:rsidRPr="00292069">
        <w:rPr>
          <w:rFonts w:hint="eastAsia"/>
        </w:rPr>
        <w:t>пользу</w:t>
      </w:r>
      <w:r w:rsidRPr="00292069">
        <w:t xml:space="preserve"> </w:t>
      </w:r>
      <w:r w:rsidRPr="00292069">
        <w:rPr>
          <w:rFonts w:hint="eastAsia"/>
        </w:rPr>
        <w:t>которого</w:t>
      </w:r>
      <w:r w:rsidRPr="00292069">
        <w:t xml:space="preserve"> </w:t>
      </w:r>
      <w:r w:rsidRPr="00292069">
        <w:rPr>
          <w:rFonts w:hint="eastAsia"/>
        </w:rPr>
        <w:t>установлено</w:t>
      </w:r>
      <w:r w:rsidRPr="00292069">
        <w:t xml:space="preserve"> </w:t>
      </w:r>
      <w:r w:rsidRPr="00292069">
        <w:rPr>
          <w:rFonts w:hint="eastAsia"/>
        </w:rPr>
        <w:t>ограничение</w:t>
      </w:r>
      <w:r>
        <w:t xml:space="preserve"> </w:t>
      </w:r>
      <w:r w:rsidRPr="00292069">
        <w:rPr>
          <w:rFonts w:hint="eastAsia"/>
        </w:rPr>
        <w:t>прав</w:t>
      </w:r>
      <w:r w:rsidRPr="00292069">
        <w:t xml:space="preserve"> </w:t>
      </w:r>
      <w:r w:rsidRPr="00292069">
        <w:rPr>
          <w:rFonts w:hint="eastAsia"/>
        </w:rPr>
        <w:t>и</w:t>
      </w:r>
      <w:r w:rsidRPr="00292069">
        <w:t xml:space="preserve"> </w:t>
      </w:r>
      <w:r w:rsidRPr="00292069">
        <w:rPr>
          <w:rFonts w:hint="eastAsia"/>
        </w:rPr>
        <w:t>обременение</w:t>
      </w:r>
      <w:r w:rsidRPr="00292069">
        <w:t xml:space="preserve"> </w:t>
      </w:r>
      <w:r w:rsidRPr="00292069">
        <w:rPr>
          <w:rFonts w:hint="eastAsia"/>
        </w:rPr>
        <w:t>объекта</w:t>
      </w:r>
      <w:r w:rsidRPr="00292069">
        <w:t xml:space="preserve"> </w:t>
      </w:r>
      <w:r w:rsidRPr="00292069">
        <w:rPr>
          <w:rFonts w:hint="eastAsia"/>
        </w:rPr>
        <w:t>недвижимости</w:t>
      </w:r>
      <w:r w:rsidRPr="00292069">
        <w:t>:</w:t>
      </w:r>
      <w:r>
        <w:t xml:space="preserve"> </w:t>
      </w:r>
      <w:r w:rsidR="009355C4">
        <w:br/>
      </w:r>
      <w:r w:rsidRPr="00292069">
        <w:rPr>
          <w:rFonts w:hint="eastAsia"/>
        </w:rPr>
        <w:t>Не</w:t>
      </w:r>
      <w:r w:rsidRPr="00292069">
        <w:t xml:space="preserve"> </w:t>
      </w:r>
      <w:r w:rsidRPr="00292069">
        <w:rPr>
          <w:rFonts w:hint="eastAsia"/>
        </w:rPr>
        <w:t>определено</w:t>
      </w:r>
      <w:r w:rsidR="00B943DA">
        <w:t>;</w:t>
      </w:r>
    </w:p>
    <w:p w:rsidR="00292069" w:rsidRPr="00292069" w:rsidRDefault="00292069" w:rsidP="00292069">
      <w:pPr>
        <w:autoSpaceDE w:val="0"/>
        <w:autoSpaceDN w:val="0"/>
        <w:adjustRightInd w:val="0"/>
        <w:jc w:val="both"/>
      </w:pPr>
      <w:r w:rsidRPr="00292069">
        <w:rPr>
          <w:rFonts w:hint="eastAsia"/>
        </w:rPr>
        <w:t>основание</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Определение, № А76-47834/2020, выдан 19.11.2020, Арбитражный суд Челябинской области</w:t>
      </w:r>
      <w:r w:rsidR="00B943DA">
        <w:t>;</w:t>
      </w:r>
    </w:p>
    <w:p w:rsidR="00292069" w:rsidRPr="00292069" w:rsidRDefault="00292069" w:rsidP="00292069">
      <w:pPr>
        <w:autoSpaceDE w:val="0"/>
        <w:autoSpaceDN w:val="0"/>
        <w:adjustRightInd w:val="0"/>
        <w:jc w:val="both"/>
      </w:pPr>
      <w:r w:rsidRPr="00292069">
        <w:rPr>
          <w:rFonts w:hint="eastAsia"/>
        </w:rPr>
        <w:t>сведения</w:t>
      </w:r>
      <w:r w:rsidRPr="00292069">
        <w:t xml:space="preserve"> </w:t>
      </w:r>
      <w:r w:rsidRPr="00292069">
        <w:rPr>
          <w:rFonts w:hint="eastAsia"/>
        </w:rPr>
        <w:t>об</w:t>
      </w:r>
      <w:r w:rsidRPr="00292069">
        <w:t xml:space="preserve"> </w:t>
      </w:r>
      <w:r w:rsidRPr="00292069">
        <w:rPr>
          <w:rFonts w:hint="eastAsia"/>
        </w:rPr>
        <w:t>осуществлении</w:t>
      </w:r>
      <w:r w:rsidRPr="00292069">
        <w:t xml:space="preserve"> </w:t>
      </w:r>
      <w:r w:rsidRPr="00292069">
        <w:rPr>
          <w:rFonts w:hint="eastAsia"/>
        </w:rPr>
        <w:t>государственной</w:t>
      </w:r>
      <w:r>
        <w:t xml:space="preserve"> </w:t>
      </w:r>
      <w:r w:rsidRPr="00292069">
        <w:rPr>
          <w:rFonts w:hint="eastAsia"/>
        </w:rPr>
        <w:t>регистрации</w:t>
      </w:r>
      <w:r w:rsidRPr="00292069">
        <w:t xml:space="preserve"> </w:t>
      </w:r>
      <w:r w:rsidRPr="00292069">
        <w:rPr>
          <w:rFonts w:hint="eastAsia"/>
        </w:rPr>
        <w:t>сделки</w:t>
      </w:r>
      <w:r w:rsidRPr="00292069">
        <w:t xml:space="preserve">, </w:t>
      </w:r>
      <w:r w:rsidRPr="00292069">
        <w:rPr>
          <w:rFonts w:hint="eastAsia"/>
        </w:rPr>
        <w:t>права</w:t>
      </w:r>
      <w:r w:rsidRPr="00292069">
        <w:t xml:space="preserve">, </w:t>
      </w:r>
      <w:r w:rsidRPr="00292069">
        <w:rPr>
          <w:rFonts w:hint="eastAsia"/>
        </w:rPr>
        <w:t>ограничения</w:t>
      </w:r>
      <w:r w:rsidRPr="00292069">
        <w:t xml:space="preserve"> </w:t>
      </w:r>
      <w:r w:rsidRPr="00292069">
        <w:rPr>
          <w:rFonts w:hint="eastAsia"/>
        </w:rPr>
        <w:t>права</w:t>
      </w:r>
      <w:r w:rsidRPr="00292069">
        <w:t xml:space="preserve"> </w:t>
      </w:r>
      <w:r w:rsidR="000F1020">
        <w:br/>
      </w:r>
      <w:r w:rsidRPr="00292069">
        <w:rPr>
          <w:rFonts w:hint="eastAsia"/>
        </w:rPr>
        <w:t>без</w:t>
      </w:r>
      <w:r>
        <w:t xml:space="preserve"> </w:t>
      </w:r>
      <w:r w:rsidRPr="00292069">
        <w:rPr>
          <w:rFonts w:hint="eastAsia"/>
        </w:rPr>
        <w:t>необходимого</w:t>
      </w:r>
      <w:r w:rsidRPr="00292069">
        <w:t xml:space="preserve"> </w:t>
      </w:r>
      <w:r w:rsidRPr="00292069">
        <w:rPr>
          <w:rFonts w:hint="eastAsia"/>
        </w:rPr>
        <w:t>в</w:t>
      </w:r>
      <w:r w:rsidRPr="00292069">
        <w:t xml:space="preserve"> </w:t>
      </w:r>
      <w:r w:rsidRPr="00292069">
        <w:rPr>
          <w:rFonts w:hint="eastAsia"/>
        </w:rPr>
        <w:t>силу</w:t>
      </w:r>
      <w:r w:rsidRPr="00292069">
        <w:t xml:space="preserve"> </w:t>
      </w:r>
      <w:r w:rsidRPr="00292069">
        <w:rPr>
          <w:rFonts w:hint="eastAsia"/>
        </w:rPr>
        <w:t>закона</w:t>
      </w:r>
      <w:r w:rsidRPr="00292069">
        <w:t xml:space="preserve"> </w:t>
      </w:r>
      <w:r w:rsidRPr="00292069">
        <w:rPr>
          <w:rFonts w:hint="eastAsia"/>
        </w:rPr>
        <w:t>согласия</w:t>
      </w:r>
      <w:r w:rsidRPr="00292069">
        <w:t xml:space="preserve"> </w:t>
      </w:r>
      <w:r w:rsidRPr="00292069">
        <w:rPr>
          <w:rFonts w:hint="eastAsia"/>
        </w:rPr>
        <w:t>третьего</w:t>
      </w:r>
      <w:r>
        <w:t xml:space="preserve"> </w:t>
      </w:r>
      <w:r w:rsidRPr="00292069">
        <w:rPr>
          <w:rFonts w:hint="eastAsia"/>
        </w:rPr>
        <w:t>лица</w:t>
      </w:r>
      <w:r w:rsidRPr="00292069">
        <w:t xml:space="preserve">, </w:t>
      </w:r>
      <w:r w:rsidRPr="00292069">
        <w:rPr>
          <w:rFonts w:hint="eastAsia"/>
        </w:rPr>
        <w:t>органа</w:t>
      </w:r>
      <w:r w:rsidRPr="00292069">
        <w:t>:</w:t>
      </w:r>
      <w:r>
        <w:t xml:space="preserve"> </w:t>
      </w:r>
      <w:r w:rsidRPr="00292069">
        <w:rPr>
          <w:rFonts w:hint="eastAsia"/>
        </w:rPr>
        <w:t>данные</w:t>
      </w:r>
      <w:r w:rsidRPr="00292069">
        <w:t xml:space="preserve"> </w:t>
      </w:r>
      <w:r w:rsidRPr="00292069">
        <w:rPr>
          <w:rFonts w:hint="eastAsia"/>
        </w:rPr>
        <w:t>отсутствуют</w:t>
      </w:r>
      <w:r w:rsidR="00B943DA">
        <w:t>;</w:t>
      </w:r>
    </w:p>
    <w:p w:rsidR="001D398F" w:rsidRDefault="00292069" w:rsidP="001D398F">
      <w:pPr>
        <w:autoSpaceDE w:val="0"/>
        <w:autoSpaceDN w:val="0"/>
        <w:adjustRightInd w:val="0"/>
        <w:jc w:val="both"/>
      </w:pPr>
      <w:r w:rsidRPr="00292069">
        <w:rPr>
          <w:rFonts w:hint="eastAsia"/>
        </w:rPr>
        <w:t>сведения</w:t>
      </w:r>
      <w:r w:rsidRPr="00292069">
        <w:t xml:space="preserve"> </w:t>
      </w:r>
      <w:r w:rsidRPr="00292069">
        <w:rPr>
          <w:rFonts w:hint="eastAsia"/>
        </w:rPr>
        <w:t>об</w:t>
      </w:r>
      <w:r w:rsidRPr="00292069">
        <w:t xml:space="preserve"> </w:t>
      </w:r>
      <w:r w:rsidRPr="00292069">
        <w:rPr>
          <w:rFonts w:hint="eastAsia"/>
        </w:rPr>
        <w:t>управляющем</w:t>
      </w:r>
      <w:r w:rsidRPr="00292069">
        <w:t xml:space="preserve"> </w:t>
      </w:r>
      <w:r w:rsidRPr="00292069">
        <w:rPr>
          <w:rFonts w:hint="eastAsia"/>
        </w:rPr>
        <w:t>залогом</w:t>
      </w:r>
      <w:r w:rsidRPr="00292069">
        <w:t xml:space="preserve"> </w:t>
      </w:r>
      <w:r w:rsidRPr="00292069">
        <w:rPr>
          <w:rFonts w:hint="eastAsia"/>
        </w:rPr>
        <w:t>и</w:t>
      </w:r>
      <w:r w:rsidRPr="00292069">
        <w:t xml:space="preserve"> </w:t>
      </w:r>
      <w:r w:rsidRPr="00292069">
        <w:rPr>
          <w:rFonts w:hint="eastAsia"/>
        </w:rPr>
        <w:t>о</w:t>
      </w:r>
      <w:r w:rsidRPr="00292069">
        <w:t xml:space="preserve"> </w:t>
      </w:r>
      <w:r w:rsidRPr="00292069">
        <w:rPr>
          <w:rFonts w:hint="eastAsia"/>
        </w:rPr>
        <w:t>договоре</w:t>
      </w:r>
      <w:r>
        <w:t xml:space="preserve"> </w:t>
      </w:r>
      <w:r w:rsidRPr="00292069">
        <w:rPr>
          <w:rFonts w:hint="eastAsia"/>
        </w:rPr>
        <w:t>управления</w:t>
      </w:r>
      <w:r w:rsidRPr="00292069">
        <w:t xml:space="preserve"> </w:t>
      </w:r>
      <w:r w:rsidRPr="00292069">
        <w:rPr>
          <w:rFonts w:hint="eastAsia"/>
        </w:rPr>
        <w:t>залогом</w:t>
      </w:r>
      <w:r w:rsidRPr="00292069">
        <w:t xml:space="preserve">, </w:t>
      </w:r>
      <w:r w:rsidRPr="00292069">
        <w:rPr>
          <w:rFonts w:hint="eastAsia"/>
        </w:rPr>
        <w:t>если</w:t>
      </w:r>
      <w:r w:rsidRPr="00292069">
        <w:t xml:space="preserve"> </w:t>
      </w:r>
      <w:r w:rsidRPr="00292069">
        <w:rPr>
          <w:rFonts w:hint="eastAsia"/>
        </w:rPr>
        <w:t>такой</w:t>
      </w:r>
      <w:r w:rsidRPr="00292069">
        <w:t xml:space="preserve"> </w:t>
      </w:r>
      <w:r w:rsidRPr="00292069">
        <w:rPr>
          <w:rFonts w:hint="eastAsia"/>
        </w:rPr>
        <w:t>договор</w:t>
      </w:r>
      <w:r w:rsidRPr="00292069">
        <w:t xml:space="preserve"> </w:t>
      </w:r>
      <w:r w:rsidRPr="00292069">
        <w:rPr>
          <w:rFonts w:hint="eastAsia"/>
        </w:rPr>
        <w:t>заключен</w:t>
      </w:r>
      <w:r>
        <w:t xml:space="preserve"> </w:t>
      </w:r>
      <w:r w:rsidRPr="00292069">
        <w:rPr>
          <w:rFonts w:hint="eastAsia"/>
        </w:rPr>
        <w:t>для</w:t>
      </w:r>
      <w:r w:rsidRPr="00292069">
        <w:t xml:space="preserve"> </w:t>
      </w:r>
      <w:r w:rsidRPr="00292069">
        <w:rPr>
          <w:rFonts w:hint="eastAsia"/>
        </w:rPr>
        <w:t>управления</w:t>
      </w:r>
      <w:r w:rsidRPr="00292069">
        <w:t xml:space="preserve"> </w:t>
      </w:r>
      <w:r w:rsidRPr="00292069">
        <w:rPr>
          <w:rFonts w:hint="eastAsia"/>
        </w:rPr>
        <w:t>ипотекой</w:t>
      </w:r>
      <w:r w:rsidRPr="00292069">
        <w:t>:</w:t>
      </w:r>
      <w:r>
        <w:t xml:space="preserve"> </w:t>
      </w:r>
      <w:r w:rsidRPr="00292069">
        <w:rPr>
          <w:rFonts w:hint="eastAsia"/>
        </w:rPr>
        <w:t>данные</w:t>
      </w:r>
      <w:r w:rsidRPr="00292069">
        <w:t xml:space="preserve"> </w:t>
      </w:r>
      <w:r w:rsidRPr="00292069">
        <w:rPr>
          <w:rFonts w:hint="eastAsia"/>
        </w:rPr>
        <w:t>отсутствуют</w:t>
      </w:r>
      <w:r w:rsidR="00B943DA">
        <w:t>.</w:t>
      </w:r>
    </w:p>
    <w:p w:rsidR="002A0324" w:rsidRPr="00B141A0" w:rsidRDefault="002A0324" w:rsidP="00D32E7C">
      <w:pPr>
        <w:autoSpaceDE w:val="0"/>
        <w:autoSpaceDN w:val="0"/>
        <w:adjustRightInd w:val="0"/>
        <w:ind w:firstLine="709"/>
        <w:jc w:val="both"/>
      </w:pPr>
      <w:r w:rsidRPr="005804DB">
        <w:rPr>
          <w:b/>
        </w:rPr>
        <w:t>Начальная цена предмета аукциона составляет</w:t>
      </w:r>
      <w:r w:rsidRPr="00B141A0">
        <w:t xml:space="preserve"> </w:t>
      </w:r>
      <w:r w:rsidR="00D32E7C" w:rsidRPr="00D32E7C">
        <w:t>22</w:t>
      </w:r>
      <w:r w:rsidR="00D32E7C">
        <w:t> </w:t>
      </w:r>
      <w:r w:rsidR="00D32E7C" w:rsidRPr="00D32E7C">
        <w:t>981</w:t>
      </w:r>
      <w:r w:rsidR="00D32E7C">
        <w:t> </w:t>
      </w:r>
      <w:r w:rsidR="00D32E7C" w:rsidRPr="00D32E7C">
        <w:t>000</w:t>
      </w:r>
      <w:r w:rsidR="00D32E7C">
        <w:t>,00</w:t>
      </w:r>
      <w:r w:rsidR="00D32E7C" w:rsidRPr="00D32E7C">
        <w:t xml:space="preserve"> (двадцать два миллиона девятьсот восемьдесят одна тысяча</w:t>
      </w:r>
      <w:r w:rsidR="00D32E7C">
        <w:t>) рублей 00 копеек</w:t>
      </w:r>
      <w:r w:rsidR="00C07940">
        <w:t xml:space="preserve"> </w:t>
      </w:r>
      <w:r w:rsidRPr="00B141A0">
        <w:t>в т.ч. НДС 20%</w:t>
      </w:r>
      <w:r w:rsidR="002C704B" w:rsidRPr="00B141A0">
        <w:t xml:space="preserve">. </w:t>
      </w:r>
      <w:r w:rsidR="00CC1D14" w:rsidRPr="00B141A0">
        <w:t>(согласно отчету об оценке).</w:t>
      </w:r>
    </w:p>
    <w:p w:rsidR="00AF2C1A" w:rsidRDefault="002A0324" w:rsidP="00AF2C1A">
      <w:pPr>
        <w:autoSpaceDE w:val="0"/>
        <w:autoSpaceDN w:val="0"/>
        <w:adjustRightInd w:val="0"/>
        <w:ind w:firstLine="709"/>
        <w:jc w:val="both"/>
      </w:pPr>
      <w:r w:rsidRPr="00E56F6F">
        <w:rPr>
          <w:b/>
        </w:rPr>
        <w:t>Задаток для участия в аукционе в размере 20 % от начальной цены предмета аукциона:</w:t>
      </w:r>
      <w:r w:rsidRPr="00E56F6F">
        <w:t xml:space="preserve"> </w:t>
      </w:r>
      <w:r w:rsidR="00D32E7C">
        <w:t>4 596 200,00</w:t>
      </w:r>
      <w:r w:rsidR="00F120EF">
        <w:t xml:space="preserve"> (</w:t>
      </w:r>
      <w:r w:rsidR="00D32E7C" w:rsidRPr="00D32E7C">
        <w:t>четыре миллиона пятьсот девяносто шесть тысяч двести</w:t>
      </w:r>
      <w:r w:rsidR="00D32E7C">
        <w:t>)</w:t>
      </w:r>
      <w:r w:rsidR="00D32E7C" w:rsidRPr="00D32E7C">
        <w:t xml:space="preserve"> рублей 00 копеек</w:t>
      </w:r>
      <w:r w:rsidR="009944C5" w:rsidRPr="00E56F6F">
        <w:t>.</w:t>
      </w:r>
    </w:p>
    <w:p w:rsidR="002A0324" w:rsidRPr="005123EE" w:rsidRDefault="002A0324" w:rsidP="00AF2C1A">
      <w:pPr>
        <w:autoSpaceDE w:val="0"/>
        <w:autoSpaceDN w:val="0"/>
        <w:adjustRightInd w:val="0"/>
        <w:ind w:firstLine="709"/>
        <w:jc w:val="both"/>
      </w:pPr>
      <w:r w:rsidRPr="00AF2C1A">
        <w:rPr>
          <w:b/>
        </w:rPr>
        <w:t>Величина повышения начальной цены продажи объекта незавершенного строительства (далее – шаг аукциона)</w:t>
      </w:r>
      <w:r w:rsidRPr="00AF2C1A">
        <w:t xml:space="preserve"> установлен в пределах 1% и составляет </w:t>
      </w:r>
      <w:r w:rsidR="006B4EC3">
        <w:t>229 810,00</w:t>
      </w:r>
      <w:r w:rsidR="00011F92" w:rsidRPr="00AF2C1A">
        <w:t xml:space="preserve"> </w:t>
      </w:r>
      <w:r w:rsidR="009D06B5" w:rsidRPr="00AF2C1A">
        <w:t xml:space="preserve"> </w:t>
      </w:r>
      <w:r w:rsidR="00C07940">
        <w:t>(</w:t>
      </w:r>
      <w:r w:rsidR="00C07940" w:rsidRPr="00C07940">
        <w:t>двести двадцать девять тысяч восемьсот десять</w:t>
      </w:r>
      <w:r w:rsidR="00C07940">
        <w:t>)</w:t>
      </w:r>
      <w:r w:rsidR="00C07940" w:rsidRPr="00C07940">
        <w:t xml:space="preserve"> рублей 00 копеек</w:t>
      </w:r>
      <w:r w:rsidR="00503C74" w:rsidRPr="00AF2C1A">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F098D" w:rsidRDefault="00F35557" w:rsidP="00F02A0A">
      <w:pPr>
        <w:ind w:firstLine="709"/>
        <w:contextualSpacing/>
        <w:jc w:val="both"/>
      </w:pPr>
      <w:r w:rsidRPr="005F098D">
        <w:t xml:space="preserve">Объект незавершенного строительства расположен </w:t>
      </w:r>
      <w:r w:rsidR="00710E72" w:rsidRPr="005F098D">
        <w:t xml:space="preserve">в </w:t>
      </w:r>
      <w:r w:rsidR="00E9140C" w:rsidRPr="005F098D">
        <w:t>границах</w:t>
      </w:r>
      <w:r w:rsidR="00710E72" w:rsidRPr="005F098D">
        <w:t xml:space="preserve"> земельного участка</w:t>
      </w:r>
      <w:r w:rsidRPr="005F098D">
        <w:t xml:space="preserve"> </w:t>
      </w:r>
      <w:r w:rsidR="00710E72" w:rsidRPr="005F098D">
        <w:t xml:space="preserve">площадью </w:t>
      </w:r>
      <w:r w:rsidR="005F098D">
        <w:t>5951</w:t>
      </w:r>
      <w:r w:rsidR="00890000" w:rsidRPr="005F098D">
        <w:t xml:space="preserve"> кв. м</w:t>
      </w:r>
      <w:r w:rsidR="00710E72" w:rsidRPr="005F098D">
        <w:t xml:space="preserve"> </w:t>
      </w:r>
      <w:r w:rsidR="00121371" w:rsidRPr="005F098D">
        <w:t>с  кадастровым</w:t>
      </w:r>
      <w:r w:rsidRPr="005F098D">
        <w:t xml:space="preserve"> номером </w:t>
      </w:r>
      <w:r w:rsidR="00005EA9">
        <w:t>74:36:0708003:850</w:t>
      </w:r>
      <w:r w:rsidR="00BD7AAC" w:rsidRPr="005F098D">
        <w:t xml:space="preserve">, </w:t>
      </w:r>
      <w:r w:rsidR="00A247F4" w:rsidRPr="005F098D">
        <w:t>адрес (</w:t>
      </w:r>
      <w:r w:rsidR="00972DBB" w:rsidRPr="005F098D">
        <w:t>местоположение</w:t>
      </w:r>
      <w:r w:rsidR="00A247F4" w:rsidRPr="005F098D">
        <w:t xml:space="preserve">): </w:t>
      </w:r>
      <w:r w:rsidR="00F02A0A">
        <w:t xml:space="preserve">Челябинская область, </w:t>
      </w:r>
      <w:proofErr w:type="gramStart"/>
      <w:r w:rsidR="00F02A0A">
        <w:t>г</w:t>
      </w:r>
      <w:proofErr w:type="gramEnd"/>
      <w:r w:rsidR="00F02A0A">
        <w:t xml:space="preserve"> Челябинск, р-н Курчатовский, </w:t>
      </w:r>
      <w:proofErr w:type="spellStart"/>
      <w:r w:rsidR="00F02A0A">
        <w:t>пр-кт</w:t>
      </w:r>
      <w:proofErr w:type="spellEnd"/>
      <w:r w:rsidR="00F02A0A">
        <w:t xml:space="preserve"> Свердловский, восточнее жилого дома по Свердловскому проспекту, 7</w:t>
      </w:r>
      <w:r w:rsidR="007B43B6" w:rsidRPr="005F098D">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F52A84">
        <w:t>д</w:t>
      </w:r>
      <w:r w:rsidR="00F52A84" w:rsidRPr="00F52A84">
        <w:t>ля размещения здания многофункционального назначения и гостиницы квартирного типа</w:t>
      </w:r>
      <w:r w:rsidR="00E73434">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836E63" w:rsidRDefault="00264C1B" w:rsidP="00AC669C">
      <w:pPr>
        <w:ind w:firstLine="709"/>
        <w:contextualSpacing/>
        <w:jc w:val="both"/>
      </w:pPr>
      <w:r w:rsidRPr="00B40D26">
        <w:t>Документация по планировке те</w:t>
      </w:r>
      <w:r>
        <w:t>рритории</w:t>
      </w:r>
      <w:r w:rsidR="001B7A91">
        <w:t xml:space="preserve"> (проект планировки территории и проект межевания территории)</w:t>
      </w:r>
      <w:r w:rsidR="00E73434">
        <w:t>, в границах которой расположен земельный  участок</w:t>
      </w:r>
      <w:r>
        <w:t xml:space="preserve"> </w:t>
      </w:r>
      <w:r w:rsidR="00E73434">
        <w:t>отсутствует</w:t>
      </w:r>
      <w:r w:rsidR="00F35557">
        <w:t>.</w:t>
      </w:r>
    </w:p>
    <w:p w:rsidR="003C7116" w:rsidRDefault="00B40D26" w:rsidP="003C7116">
      <w:pPr>
        <w:autoSpaceDE w:val="0"/>
        <w:autoSpaceDN w:val="0"/>
        <w:adjustRightInd w:val="0"/>
        <w:jc w:val="both"/>
        <w:outlineLvl w:val="0"/>
        <w:rPr>
          <w:rFonts w:eastAsiaTheme="minorHAnsi"/>
          <w:b/>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w:t>
      </w:r>
      <w:r w:rsidR="004A2B01">
        <w:rPr>
          <w:rFonts w:eastAsiaTheme="minorHAnsi"/>
          <w:lang w:eastAsia="en-US"/>
        </w:rPr>
        <w:br/>
      </w:r>
      <w:r w:rsidR="004A2B01" w:rsidRPr="00B613F9">
        <w:t>от 29.08.2023 № 41/23</w:t>
      </w:r>
      <w:r w:rsidR="004A2B01">
        <w:rPr>
          <w:rFonts w:eastAsiaTheme="minorHAnsi"/>
          <w:lang w:eastAsia="en-US"/>
        </w:rPr>
        <w:t xml:space="preserve"> </w:t>
      </w:r>
      <w:r w:rsidR="00AB7AE4">
        <w:rPr>
          <w:rFonts w:eastAsiaTheme="minorHAnsi"/>
          <w:lang w:eastAsia="en-US"/>
        </w:rPr>
        <w:t>(далее – Решение)</w:t>
      </w:r>
      <w:r w:rsidRPr="00B40D26">
        <w:rPr>
          <w:rFonts w:eastAsiaTheme="minorHAnsi"/>
          <w:lang w:eastAsia="en-US"/>
        </w:rPr>
        <w:t xml:space="preserve">, </w:t>
      </w:r>
      <w:r w:rsidRPr="00B40D26">
        <w:t>земельный у</w:t>
      </w:r>
      <w:r w:rsidR="001B1DA0">
        <w:t>часток с  кадастровым номером</w:t>
      </w:r>
      <w:r w:rsidRPr="00B40D26">
        <w:t xml:space="preserve"> </w:t>
      </w:r>
      <w:r w:rsidR="001B7A91" w:rsidRPr="001B7A91">
        <w:t>74:36:0708003:850</w:t>
      </w:r>
      <w:r w:rsidR="001B7A91">
        <w:t xml:space="preserve"> </w:t>
      </w:r>
      <w:r w:rsidRPr="00B40D26">
        <w:t xml:space="preserve">расположен в </w:t>
      </w:r>
      <w:r w:rsidR="001B7A91">
        <w:t>границах территориальной зоны</w:t>
      </w:r>
      <w:r w:rsidRPr="00B40D26">
        <w:t xml:space="preserve">: </w:t>
      </w:r>
      <w:r w:rsidR="001B7A91">
        <w:t xml:space="preserve">07 30 01 </w:t>
      </w:r>
      <w:r w:rsidR="001B7A91" w:rsidRPr="001B7A91">
        <w:rPr>
          <w:rFonts w:eastAsiaTheme="minorHAnsi"/>
          <w:b/>
          <w:bCs/>
          <w:lang w:eastAsia="en-US"/>
        </w:rPr>
        <w:t>Б.3</w:t>
      </w:r>
      <w:r w:rsidR="003C7116">
        <w:rPr>
          <w:rFonts w:eastAsiaTheme="minorHAnsi"/>
          <w:b/>
          <w:bCs/>
          <w:lang w:eastAsia="en-US"/>
        </w:rPr>
        <w:t>.1</w:t>
      </w:r>
      <w:r w:rsidR="001B7A91" w:rsidRPr="001B7A91">
        <w:rPr>
          <w:rFonts w:eastAsiaTheme="minorHAnsi"/>
          <w:b/>
          <w:bCs/>
          <w:lang w:eastAsia="en-US"/>
        </w:rPr>
        <w:t xml:space="preserve"> </w:t>
      </w:r>
      <w:r w:rsidR="003C7116" w:rsidRPr="003C7116">
        <w:rPr>
          <w:rFonts w:eastAsiaTheme="minorHAnsi"/>
          <w:b/>
          <w:bCs/>
          <w:lang w:eastAsia="en-US"/>
        </w:rPr>
        <w:t>Смешанная зона в зонах развития</w:t>
      </w:r>
    </w:p>
    <w:p w:rsidR="003C7116" w:rsidRPr="003C7116" w:rsidRDefault="003C7116" w:rsidP="00AB788B">
      <w:pPr>
        <w:autoSpaceDE w:val="0"/>
        <w:autoSpaceDN w:val="0"/>
        <w:adjustRightInd w:val="0"/>
        <w:ind w:firstLine="709"/>
        <w:jc w:val="both"/>
        <w:rPr>
          <w:rFonts w:eastAsiaTheme="minorHAnsi"/>
          <w:lang w:eastAsia="en-US"/>
        </w:rPr>
      </w:pPr>
      <w:r w:rsidRPr="003C7116">
        <w:rPr>
          <w:rFonts w:eastAsiaTheme="minorHAnsi"/>
          <w:lang w:eastAsia="en-US"/>
        </w:rPr>
        <w:t>1. Зона предназначена для размещения жилых домов и объектов общественно-делового назначения на единой территории и инфраструктуры, необходимой для функционирования таких объектов в зонах развития города.</w:t>
      </w:r>
    </w:p>
    <w:p w:rsidR="003C7116" w:rsidRPr="003C7116" w:rsidRDefault="003C7116" w:rsidP="00AB788B">
      <w:pPr>
        <w:autoSpaceDE w:val="0"/>
        <w:autoSpaceDN w:val="0"/>
        <w:adjustRightInd w:val="0"/>
        <w:ind w:firstLine="709"/>
        <w:jc w:val="both"/>
        <w:rPr>
          <w:rFonts w:eastAsiaTheme="minorHAnsi"/>
          <w:lang w:eastAsia="en-US"/>
        </w:rPr>
      </w:pPr>
      <w:r w:rsidRPr="003C7116">
        <w:rPr>
          <w:rFonts w:eastAsiaTheme="minorHAnsi"/>
          <w:lang w:eastAsia="en-US"/>
        </w:rPr>
        <w:t>2.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Б.3.1:</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851"/>
        <w:gridCol w:w="850"/>
        <w:gridCol w:w="1418"/>
        <w:gridCol w:w="1276"/>
        <w:gridCol w:w="993"/>
        <w:gridCol w:w="1276"/>
        <w:gridCol w:w="708"/>
        <w:gridCol w:w="1417"/>
      </w:tblGrid>
      <w:tr w:rsidR="003C7116" w:rsidRPr="003C7116" w:rsidTr="003C7116">
        <w:tc>
          <w:tcPr>
            <w:tcW w:w="176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Виды разрешенного использования земельных участков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Минимальный размер участка, кв. м</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Максимальный размер участка, кв. м</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 xml:space="preserve">Минимальный отступ от границ красных линий, территорий общего пользования, </w:t>
            </w:r>
            <w:proofErr w:type="gramStart"/>
            <w:r w:rsidRPr="003C7116">
              <w:rPr>
                <w:rFonts w:eastAsiaTheme="minorHAnsi"/>
                <w:sz w:val="18"/>
                <w:szCs w:val="18"/>
                <w:lang w:eastAsia="en-US"/>
              </w:rPr>
              <w:t>м</w:t>
            </w:r>
            <w:proofErr w:type="gramEnd"/>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Минимальный процент застройки</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Максимальный процент застройки</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 xml:space="preserve">Минимальный процент озеленения </w:t>
            </w:r>
            <w:hyperlink w:anchor="Par432" w:history="1">
              <w:r w:rsidRPr="003C7116">
                <w:rPr>
                  <w:rFonts w:eastAsiaTheme="minorHAnsi"/>
                  <w:color w:val="0000FF"/>
                  <w:sz w:val="18"/>
                  <w:szCs w:val="18"/>
                  <w:lang w:eastAsia="en-US"/>
                </w:rPr>
                <w:t>&lt;*&gt;</w:t>
              </w:r>
            </w:hyperlink>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Коэффициент строительного использовани</w:t>
            </w:r>
            <w:r w:rsidRPr="003C7116">
              <w:rPr>
                <w:rFonts w:eastAsiaTheme="minorHAnsi"/>
                <w:sz w:val="18"/>
                <w:szCs w:val="18"/>
                <w:lang w:eastAsia="en-US"/>
              </w:rPr>
              <w:lastRenderedPageBreak/>
              <w:t>я</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lastRenderedPageBreak/>
              <w:t>Предельная этажность/Максимальная высота ОКС, м</w:t>
            </w:r>
          </w:p>
        </w:tc>
      </w:tr>
      <w:tr w:rsidR="003C7116" w:rsidRPr="003C7116" w:rsidTr="003C7116">
        <w:tc>
          <w:tcPr>
            <w:tcW w:w="10552" w:type="dxa"/>
            <w:gridSpan w:val="9"/>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lastRenderedPageBreak/>
              <w:t>Основные виды разрешенного использования</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15" w:history="1">
              <w:r w:rsidR="003C7116" w:rsidRPr="003C7116">
                <w:rPr>
                  <w:rFonts w:eastAsiaTheme="minorHAnsi"/>
                  <w:color w:val="0000FF"/>
                  <w:sz w:val="18"/>
                  <w:szCs w:val="18"/>
                  <w:lang w:eastAsia="en-US"/>
                </w:rPr>
                <w:t>(2.1.1)</w:t>
              </w:r>
            </w:hyperlink>
            <w:r w:rsidR="003C7116" w:rsidRPr="003C7116">
              <w:rPr>
                <w:rFonts w:eastAsiaTheme="minorHAnsi"/>
                <w:sz w:val="18"/>
                <w:szCs w:val="18"/>
                <w:lang w:eastAsia="en-US"/>
              </w:rPr>
              <w:t xml:space="preserve"> малоэтажная многоквартирная жилая застройка </w:t>
            </w:r>
            <w:hyperlink w:anchor="Par433"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900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1,8</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16" w:history="1">
              <w:r w:rsidR="003C7116" w:rsidRPr="003C7116">
                <w:rPr>
                  <w:rFonts w:eastAsiaTheme="minorHAnsi"/>
                  <w:color w:val="0000FF"/>
                  <w:sz w:val="18"/>
                  <w:szCs w:val="18"/>
                  <w:lang w:eastAsia="en-US"/>
                </w:rPr>
                <w:t>(2.3)</w:t>
              </w:r>
            </w:hyperlink>
            <w:r w:rsidR="003C7116" w:rsidRPr="003C7116">
              <w:rPr>
                <w:rFonts w:eastAsiaTheme="minorHAnsi"/>
                <w:sz w:val="18"/>
                <w:szCs w:val="18"/>
                <w:lang w:eastAsia="en-US"/>
              </w:rPr>
              <w:t xml:space="preserve"> блокированная жилая застройка </w:t>
            </w:r>
            <w:hyperlink w:anchor="Par433"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17" w:history="1">
              <w:r w:rsidR="003C7116" w:rsidRPr="003C7116">
                <w:rPr>
                  <w:rFonts w:eastAsiaTheme="minorHAnsi"/>
                  <w:color w:val="0000FF"/>
                  <w:sz w:val="18"/>
                  <w:szCs w:val="18"/>
                  <w:lang w:eastAsia="en-US"/>
                </w:rPr>
                <w:t>(2.5)</w:t>
              </w:r>
            </w:hyperlink>
            <w:r w:rsidR="003C7116" w:rsidRPr="003C7116">
              <w:rPr>
                <w:rFonts w:eastAsiaTheme="minorHAnsi"/>
                <w:sz w:val="18"/>
                <w:szCs w:val="18"/>
                <w:lang w:eastAsia="en-US"/>
              </w:rPr>
              <w:t xml:space="preserve"> </w:t>
            </w:r>
            <w:proofErr w:type="spellStart"/>
            <w:r w:rsidR="003C7116" w:rsidRPr="003C7116">
              <w:rPr>
                <w:rFonts w:eastAsiaTheme="minorHAnsi"/>
                <w:sz w:val="18"/>
                <w:szCs w:val="18"/>
                <w:lang w:eastAsia="en-US"/>
              </w:rPr>
              <w:t>среднеэтажная</w:t>
            </w:r>
            <w:proofErr w:type="spellEnd"/>
            <w:r w:rsidR="003C7116" w:rsidRPr="003C7116">
              <w:rPr>
                <w:rFonts w:eastAsiaTheme="minorHAnsi"/>
                <w:sz w:val="18"/>
                <w:szCs w:val="18"/>
                <w:lang w:eastAsia="en-US"/>
              </w:rPr>
              <w:t xml:space="preserve"> жилая застройка </w:t>
            </w:r>
            <w:hyperlink w:anchor="Par433"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4,4</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8/НУ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18" w:history="1">
              <w:r w:rsidR="003C7116" w:rsidRPr="003C7116">
                <w:rPr>
                  <w:rFonts w:eastAsiaTheme="minorHAnsi"/>
                  <w:color w:val="0000FF"/>
                  <w:sz w:val="18"/>
                  <w:szCs w:val="18"/>
                  <w:lang w:eastAsia="en-US"/>
                </w:rPr>
                <w:t>(2.6)</w:t>
              </w:r>
            </w:hyperlink>
            <w:r w:rsidR="003C7116" w:rsidRPr="003C7116">
              <w:rPr>
                <w:rFonts w:eastAsiaTheme="minorHAnsi"/>
                <w:sz w:val="18"/>
                <w:szCs w:val="18"/>
                <w:lang w:eastAsia="en-US"/>
              </w:rPr>
              <w:t xml:space="preserve"> многоэтажная жилая застройка (высотная застройка) </w:t>
            </w:r>
            <w:hyperlink w:anchor="Par433"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4000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4,4</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19" w:history="1">
              <w:r w:rsidR="003C7116" w:rsidRPr="003C7116">
                <w:rPr>
                  <w:rFonts w:eastAsiaTheme="minorHAnsi"/>
                  <w:color w:val="0000FF"/>
                  <w:sz w:val="18"/>
                  <w:szCs w:val="18"/>
                  <w:lang w:eastAsia="en-US"/>
                </w:rPr>
                <w:t>(3.1)</w:t>
              </w:r>
            </w:hyperlink>
            <w:r w:rsidR="003C7116" w:rsidRPr="003C7116">
              <w:rPr>
                <w:rFonts w:eastAsiaTheme="minorHAnsi"/>
                <w:sz w:val="18"/>
                <w:szCs w:val="18"/>
                <w:lang w:eastAsia="en-US"/>
              </w:rPr>
              <w:t xml:space="preserve"> коммунальное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0" w:history="1">
              <w:r w:rsidR="003C7116" w:rsidRPr="003C7116">
                <w:rPr>
                  <w:rFonts w:eastAsiaTheme="minorHAnsi"/>
                  <w:color w:val="0000FF"/>
                  <w:sz w:val="18"/>
                  <w:szCs w:val="18"/>
                  <w:lang w:eastAsia="en-US"/>
                </w:rPr>
                <w:t>(3.1.1)</w:t>
              </w:r>
            </w:hyperlink>
            <w:r w:rsidR="003C7116" w:rsidRPr="003C7116">
              <w:rPr>
                <w:rFonts w:eastAsiaTheme="minorHAnsi"/>
                <w:sz w:val="18"/>
                <w:szCs w:val="18"/>
                <w:lang w:eastAsia="en-US"/>
              </w:rPr>
              <w:t xml:space="preserve"> предоставление коммунальных услуг</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1" w:history="1">
              <w:r w:rsidR="003C7116" w:rsidRPr="003C7116">
                <w:rPr>
                  <w:rFonts w:eastAsiaTheme="minorHAnsi"/>
                  <w:color w:val="0000FF"/>
                  <w:sz w:val="18"/>
                  <w:szCs w:val="18"/>
                  <w:lang w:eastAsia="en-US"/>
                </w:rPr>
                <w:t>(3.1.2)</w:t>
              </w:r>
            </w:hyperlink>
            <w:r w:rsidR="003C7116" w:rsidRPr="003C7116">
              <w:rPr>
                <w:rFonts w:eastAsiaTheme="minorHAnsi"/>
                <w:sz w:val="18"/>
                <w:szCs w:val="18"/>
                <w:lang w:eastAsia="en-US"/>
              </w:rPr>
              <w:t xml:space="preserve"> административные здания организаций, обеспечивающих предоставление коммунальных услуг</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2" w:history="1">
              <w:r w:rsidR="003C7116" w:rsidRPr="003C7116">
                <w:rPr>
                  <w:rFonts w:eastAsiaTheme="minorHAnsi"/>
                  <w:color w:val="0000FF"/>
                  <w:sz w:val="18"/>
                  <w:szCs w:val="18"/>
                  <w:lang w:eastAsia="en-US"/>
                </w:rPr>
                <w:t>(3.2.4)</w:t>
              </w:r>
            </w:hyperlink>
            <w:r w:rsidR="003C7116" w:rsidRPr="003C7116">
              <w:rPr>
                <w:rFonts w:eastAsiaTheme="minorHAnsi"/>
                <w:sz w:val="18"/>
                <w:szCs w:val="18"/>
                <w:lang w:eastAsia="en-US"/>
              </w:rPr>
              <w:t xml:space="preserve"> общежития</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3" w:history="1">
              <w:r w:rsidR="003C7116" w:rsidRPr="003C7116">
                <w:rPr>
                  <w:rFonts w:eastAsiaTheme="minorHAnsi"/>
                  <w:color w:val="0000FF"/>
                  <w:sz w:val="18"/>
                  <w:szCs w:val="18"/>
                  <w:lang w:eastAsia="en-US"/>
                </w:rPr>
                <w:t>(3.3)</w:t>
              </w:r>
            </w:hyperlink>
            <w:r w:rsidR="003C7116" w:rsidRPr="003C7116">
              <w:rPr>
                <w:rFonts w:eastAsiaTheme="minorHAnsi"/>
                <w:sz w:val="18"/>
                <w:szCs w:val="18"/>
                <w:lang w:eastAsia="en-US"/>
              </w:rPr>
              <w:t xml:space="preserve"> бытовое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4" w:history="1">
              <w:r w:rsidR="003C7116" w:rsidRPr="003C7116">
                <w:rPr>
                  <w:rFonts w:eastAsiaTheme="minorHAnsi"/>
                  <w:color w:val="0000FF"/>
                  <w:sz w:val="18"/>
                  <w:szCs w:val="18"/>
                  <w:lang w:eastAsia="en-US"/>
                </w:rPr>
                <w:t>(3.4.1)</w:t>
              </w:r>
            </w:hyperlink>
            <w:r w:rsidR="003C7116" w:rsidRPr="003C7116">
              <w:rPr>
                <w:rFonts w:eastAsiaTheme="minorHAnsi"/>
                <w:sz w:val="18"/>
                <w:szCs w:val="18"/>
                <w:lang w:eastAsia="en-US"/>
              </w:rPr>
              <w:t xml:space="preserve"> амбулаторно-поликлиническое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5" w:history="1">
              <w:r w:rsidR="003C7116" w:rsidRPr="003C7116">
                <w:rPr>
                  <w:rFonts w:eastAsiaTheme="minorHAnsi"/>
                  <w:color w:val="0000FF"/>
                  <w:sz w:val="18"/>
                  <w:szCs w:val="18"/>
                  <w:lang w:eastAsia="en-US"/>
                </w:rPr>
                <w:t>(3.5)</w:t>
              </w:r>
            </w:hyperlink>
            <w:r w:rsidR="003C7116" w:rsidRPr="003C7116">
              <w:rPr>
                <w:rFonts w:eastAsiaTheme="minorHAnsi"/>
                <w:sz w:val="18"/>
                <w:szCs w:val="18"/>
                <w:lang w:eastAsia="en-US"/>
              </w:rPr>
              <w:t xml:space="preserve"> образование и просвещение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6" w:history="1">
              <w:r w:rsidR="003C7116" w:rsidRPr="003C7116">
                <w:rPr>
                  <w:rFonts w:eastAsiaTheme="minorHAnsi"/>
                  <w:color w:val="0000FF"/>
                  <w:sz w:val="18"/>
                  <w:szCs w:val="18"/>
                  <w:lang w:eastAsia="en-US"/>
                </w:rPr>
                <w:t>(3.5.1)</w:t>
              </w:r>
            </w:hyperlink>
            <w:r w:rsidR="003C7116" w:rsidRPr="003C7116">
              <w:rPr>
                <w:rFonts w:eastAsiaTheme="minorHAnsi"/>
                <w:sz w:val="18"/>
                <w:szCs w:val="18"/>
                <w:lang w:eastAsia="en-US"/>
              </w:rPr>
              <w:t xml:space="preserve"> дошкольное, начальное и среднее общее образование </w:t>
            </w:r>
            <w:hyperlink w:anchor="Par434"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7" w:history="1">
              <w:r w:rsidR="003C7116" w:rsidRPr="003C7116">
                <w:rPr>
                  <w:rFonts w:eastAsiaTheme="minorHAnsi"/>
                  <w:color w:val="0000FF"/>
                  <w:sz w:val="18"/>
                  <w:szCs w:val="18"/>
                  <w:lang w:eastAsia="en-US"/>
                </w:rPr>
                <w:t>(3.5.2)</w:t>
              </w:r>
            </w:hyperlink>
            <w:r w:rsidR="003C7116" w:rsidRPr="003C7116">
              <w:rPr>
                <w:rFonts w:eastAsiaTheme="minorHAnsi"/>
                <w:sz w:val="18"/>
                <w:szCs w:val="18"/>
                <w:lang w:eastAsia="en-US"/>
              </w:rPr>
              <w:t xml:space="preserve"> среднее и высшее профессиональное образование </w:t>
            </w:r>
            <w:hyperlink w:anchor="Par435"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8" w:history="1">
              <w:r w:rsidR="003C7116" w:rsidRPr="003C7116">
                <w:rPr>
                  <w:rFonts w:eastAsiaTheme="minorHAnsi"/>
                  <w:color w:val="0000FF"/>
                  <w:sz w:val="18"/>
                  <w:szCs w:val="18"/>
                  <w:lang w:eastAsia="en-US"/>
                </w:rPr>
                <w:t>(3.6.1)</w:t>
              </w:r>
            </w:hyperlink>
            <w:r w:rsidR="003C7116" w:rsidRPr="003C7116">
              <w:rPr>
                <w:rFonts w:eastAsiaTheme="minorHAnsi"/>
                <w:sz w:val="18"/>
                <w:szCs w:val="18"/>
                <w:lang w:eastAsia="en-US"/>
              </w:rPr>
              <w:t xml:space="preserve"> объекты </w:t>
            </w:r>
            <w:proofErr w:type="spellStart"/>
            <w:r w:rsidR="003C7116" w:rsidRPr="003C7116">
              <w:rPr>
                <w:rFonts w:eastAsiaTheme="minorHAnsi"/>
                <w:sz w:val="18"/>
                <w:szCs w:val="18"/>
                <w:lang w:eastAsia="en-US"/>
              </w:rPr>
              <w:t>культурно-досуговой</w:t>
            </w:r>
            <w:proofErr w:type="spellEnd"/>
            <w:r w:rsidR="003C7116" w:rsidRPr="003C7116">
              <w:rPr>
                <w:rFonts w:eastAsiaTheme="minorHAnsi"/>
                <w:sz w:val="18"/>
                <w:szCs w:val="18"/>
                <w:lang w:eastAsia="en-US"/>
              </w:rPr>
              <w:t xml:space="preserve"> деятельности</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29" w:history="1">
              <w:r w:rsidR="003C7116" w:rsidRPr="003C7116">
                <w:rPr>
                  <w:rFonts w:eastAsiaTheme="minorHAnsi"/>
                  <w:color w:val="0000FF"/>
                  <w:sz w:val="18"/>
                  <w:szCs w:val="18"/>
                  <w:lang w:eastAsia="en-US"/>
                </w:rPr>
                <w:t>(3.7.1)</w:t>
              </w:r>
            </w:hyperlink>
            <w:r w:rsidR="003C7116" w:rsidRPr="003C7116">
              <w:rPr>
                <w:rFonts w:eastAsiaTheme="minorHAnsi"/>
                <w:sz w:val="18"/>
                <w:szCs w:val="18"/>
                <w:lang w:eastAsia="en-US"/>
              </w:rPr>
              <w:t xml:space="preserve"> осуществление религиозных обрядов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0" w:history="1">
              <w:r w:rsidR="003C7116" w:rsidRPr="003C7116">
                <w:rPr>
                  <w:rFonts w:eastAsiaTheme="minorHAnsi"/>
                  <w:color w:val="0000FF"/>
                  <w:sz w:val="18"/>
                  <w:szCs w:val="18"/>
                  <w:lang w:eastAsia="en-US"/>
                </w:rPr>
                <w:t>(3.8)</w:t>
              </w:r>
            </w:hyperlink>
            <w:r w:rsidR="003C7116" w:rsidRPr="003C7116">
              <w:rPr>
                <w:rFonts w:eastAsiaTheme="minorHAnsi"/>
                <w:sz w:val="18"/>
                <w:szCs w:val="18"/>
                <w:lang w:eastAsia="en-US"/>
              </w:rPr>
              <w:t xml:space="preserve"> общественное управление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1" w:history="1">
              <w:r w:rsidR="003C7116" w:rsidRPr="003C7116">
                <w:rPr>
                  <w:rFonts w:eastAsiaTheme="minorHAnsi"/>
                  <w:color w:val="0000FF"/>
                  <w:sz w:val="18"/>
                  <w:szCs w:val="18"/>
                  <w:lang w:eastAsia="en-US"/>
                </w:rPr>
                <w:t>(3.8.1)</w:t>
              </w:r>
            </w:hyperlink>
            <w:r w:rsidR="003C7116" w:rsidRPr="003C7116">
              <w:rPr>
                <w:rFonts w:eastAsiaTheme="minorHAnsi"/>
                <w:sz w:val="18"/>
                <w:szCs w:val="18"/>
                <w:lang w:eastAsia="en-US"/>
              </w:rPr>
              <w:t xml:space="preserve"> государственное управление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2" w:history="1">
              <w:r w:rsidR="003C7116" w:rsidRPr="003C7116">
                <w:rPr>
                  <w:rFonts w:eastAsiaTheme="minorHAnsi"/>
                  <w:color w:val="0000FF"/>
                  <w:sz w:val="18"/>
                  <w:szCs w:val="18"/>
                  <w:lang w:eastAsia="en-US"/>
                </w:rPr>
                <w:t>(3.8.2)</w:t>
              </w:r>
            </w:hyperlink>
            <w:r w:rsidR="003C7116" w:rsidRPr="003C7116">
              <w:rPr>
                <w:rFonts w:eastAsiaTheme="minorHAnsi"/>
                <w:sz w:val="18"/>
                <w:szCs w:val="18"/>
                <w:lang w:eastAsia="en-US"/>
              </w:rPr>
              <w:t xml:space="preserve"> представительская деятельность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3" w:history="1">
              <w:r w:rsidR="003C7116" w:rsidRPr="003C7116">
                <w:rPr>
                  <w:rFonts w:eastAsiaTheme="minorHAnsi"/>
                  <w:color w:val="0000FF"/>
                  <w:sz w:val="18"/>
                  <w:szCs w:val="18"/>
                  <w:lang w:eastAsia="en-US"/>
                </w:rPr>
                <w:t>(3.9.1)</w:t>
              </w:r>
            </w:hyperlink>
            <w:r w:rsidR="003C7116" w:rsidRPr="003C7116">
              <w:rPr>
                <w:rFonts w:eastAsiaTheme="minorHAnsi"/>
                <w:sz w:val="18"/>
                <w:szCs w:val="18"/>
                <w:lang w:eastAsia="en-US"/>
              </w:rPr>
              <w:t xml:space="preserve"> обеспечение деятельности в области гидрометеорологии и смежных с ней областях</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4" w:history="1">
              <w:r w:rsidR="003C7116" w:rsidRPr="003C7116">
                <w:rPr>
                  <w:rFonts w:eastAsiaTheme="minorHAnsi"/>
                  <w:color w:val="0000FF"/>
                  <w:sz w:val="18"/>
                  <w:szCs w:val="18"/>
                  <w:lang w:eastAsia="en-US"/>
                </w:rPr>
                <w:t>(3.10.1)</w:t>
              </w:r>
            </w:hyperlink>
            <w:r w:rsidR="003C7116" w:rsidRPr="003C7116">
              <w:rPr>
                <w:rFonts w:eastAsiaTheme="minorHAnsi"/>
                <w:sz w:val="18"/>
                <w:szCs w:val="18"/>
                <w:lang w:eastAsia="en-US"/>
              </w:rPr>
              <w:t xml:space="preserve"> амбулаторное ветеринарное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2000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vAlign w:val="center"/>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5" w:history="1">
              <w:r w:rsidR="003C7116" w:rsidRPr="003C7116">
                <w:rPr>
                  <w:rFonts w:eastAsiaTheme="minorHAnsi"/>
                  <w:color w:val="0000FF"/>
                  <w:sz w:val="18"/>
                  <w:szCs w:val="18"/>
                  <w:lang w:eastAsia="en-US"/>
                </w:rPr>
                <w:t>(4.1)</w:t>
              </w:r>
            </w:hyperlink>
            <w:r w:rsidR="003C7116" w:rsidRPr="003C7116">
              <w:rPr>
                <w:rFonts w:eastAsiaTheme="minorHAnsi"/>
                <w:sz w:val="18"/>
                <w:szCs w:val="18"/>
                <w:lang w:eastAsia="en-US"/>
              </w:rPr>
              <w:t xml:space="preserve"> деловое управление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6" w:history="1">
              <w:r w:rsidR="003C7116" w:rsidRPr="003C7116">
                <w:rPr>
                  <w:rFonts w:eastAsiaTheme="minorHAnsi"/>
                  <w:color w:val="0000FF"/>
                  <w:sz w:val="18"/>
                  <w:szCs w:val="18"/>
                  <w:lang w:eastAsia="en-US"/>
                </w:rPr>
                <w:t>(4.4)</w:t>
              </w:r>
            </w:hyperlink>
            <w:r w:rsidR="003C7116" w:rsidRPr="003C7116">
              <w:rPr>
                <w:rFonts w:eastAsiaTheme="minorHAnsi"/>
                <w:sz w:val="18"/>
                <w:szCs w:val="18"/>
                <w:lang w:eastAsia="en-US"/>
              </w:rPr>
              <w:t xml:space="preserve"> магазины</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7" w:history="1">
              <w:r w:rsidR="003C7116" w:rsidRPr="003C7116">
                <w:rPr>
                  <w:rFonts w:eastAsiaTheme="minorHAnsi"/>
                  <w:color w:val="0000FF"/>
                  <w:sz w:val="18"/>
                  <w:szCs w:val="18"/>
                  <w:lang w:eastAsia="en-US"/>
                </w:rPr>
                <w:t>(4.5)</w:t>
              </w:r>
            </w:hyperlink>
            <w:r w:rsidR="003C7116" w:rsidRPr="003C7116">
              <w:rPr>
                <w:rFonts w:eastAsiaTheme="minorHAnsi"/>
                <w:sz w:val="18"/>
                <w:szCs w:val="18"/>
                <w:lang w:eastAsia="en-US"/>
              </w:rPr>
              <w:t xml:space="preserve"> банковская и страховая деятельность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8" w:history="1">
              <w:r w:rsidR="003C7116" w:rsidRPr="003C7116">
                <w:rPr>
                  <w:rFonts w:eastAsiaTheme="minorHAnsi"/>
                  <w:color w:val="0000FF"/>
                  <w:sz w:val="18"/>
                  <w:szCs w:val="18"/>
                  <w:lang w:eastAsia="en-US"/>
                </w:rPr>
                <w:t>(4.6)</w:t>
              </w:r>
            </w:hyperlink>
            <w:r w:rsidR="003C7116" w:rsidRPr="003C7116">
              <w:rPr>
                <w:rFonts w:eastAsiaTheme="minorHAnsi"/>
                <w:sz w:val="18"/>
                <w:szCs w:val="18"/>
                <w:lang w:eastAsia="en-US"/>
              </w:rPr>
              <w:t xml:space="preserve"> общественное питание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39" w:history="1">
              <w:r w:rsidR="003C7116" w:rsidRPr="003C7116">
                <w:rPr>
                  <w:rFonts w:eastAsiaTheme="minorHAnsi"/>
                  <w:color w:val="0000FF"/>
                  <w:sz w:val="18"/>
                  <w:szCs w:val="18"/>
                  <w:lang w:eastAsia="en-US"/>
                </w:rPr>
                <w:t>(4.7)</w:t>
              </w:r>
            </w:hyperlink>
            <w:r w:rsidR="003C7116" w:rsidRPr="003C7116">
              <w:rPr>
                <w:rFonts w:eastAsiaTheme="minorHAnsi"/>
                <w:sz w:val="18"/>
                <w:szCs w:val="18"/>
                <w:lang w:eastAsia="en-US"/>
              </w:rPr>
              <w:t xml:space="preserve"> гостиничное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0" w:history="1">
              <w:r w:rsidR="003C7116" w:rsidRPr="003C7116">
                <w:rPr>
                  <w:rFonts w:eastAsiaTheme="minorHAnsi"/>
                  <w:color w:val="0000FF"/>
                  <w:sz w:val="18"/>
                  <w:szCs w:val="18"/>
                  <w:lang w:eastAsia="en-US"/>
                </w:rPr>
                <w:t>(4.8.1)</w:t>
              </w:r>
            </w:hyperlink>
            <w:r w:rsidR="003C7116" w:rsidRPr="003C7116">
              <w:rPr>
                <w:rFonts w:eastAsiaTheme="minorHAnsi"/>
                <w:sz w:val="18"/>
                <w:szCs w:val="18"/>
                <w:lang w:eastAsia="en-US"/>
              </w:rPr>
              <w:t xml:space="preserve"> развлекательные мероприятия</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1" w:history="1">
              <w:r w:rsidR="003C7116" w:rsidRPr="003C7116">
                <w:rPr>
                  <w:rFonts w:eastAsiaTheme="minorHAnsi"/>
                  <w:color w:val="0000FF"/>
                  <w:sz w:val="18"/>
                  <w:szCs w:val="18"/>
                  <w:lang w:eastAsia="en-US"/>
                </w:rPr>
                <w:t>(4.9)</w:t>
              </w:r>
            </w:hyperlink>
            <w:r w:rsidR="003C7116" w:rsidRPr="003C7116">
              <w:rPr>
                <w:rFonts w:eastAsiaTheme="minorHAnsi"/>
                <w:sz w:val="18"/>
                <w:szCs w:val="18"/>
                <w:lang w:eastAsia="en-US"/>
              </w:rPr>
              <w:t xml:space="preserve"> служебные гаражи</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2" w:history="1">
              <w:r w:rsidR="003C7116" w:rsidRPr="003C7116">
                <w:rPr>
                  <w:rFonts w:eastAsiaTheme="minorHAnsi"/>
                  <w:color w:val="0000FF"/>
                  <w:sz w:val="18"/>
                  <w:szCs w:val="18"/>
                  <w:lang w:eastAsia="en-US"/>
                </w:rPr>
                <w:t>(5.1.1)</w:t>
              </w:r>
            </w:hyperlink>
            <w:r w:rsidR="003C7116" w:rsidRPr="003C7116">
              <w:rPr>
                <w:rFonts w:eastAsiaTheme="minorHAnsi"/>
                <w:sz w:val="18"/>
                <w:szCs w:val="18"/>
                <w:lang w:eastAsia="en-US"/>
              </w:rPr>
              <w:t xml:space="preserve"> обеспечение спортивно-зрелищных мероприятий</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3" w:history="1">
              <w:r w:rsidR="003C7116" w:rsidRPr="003C7116">
                <w:rPr>
                  <w:rFonts w:eastAsiaTheme="minorHAnsi"/>
                  <w:color w:val="0000FF"/>
                  <w:sz w:val="18"/>
                  <w:szCs w:val="18"/>
                  <w:lang w:eastAsia="en-US"/>
                </w:rPr>
                <w:t>(5.1.2)</w:t>
              </w:r>
            </w:hyperlink>
            <w:r w:rsidR="003C7116" w:rsidRPr="003C7116">
              <w:rPr>
                <w:rFonts w:eastAsiaTheme="minorHAnsi"/>
                <w:sz w:val="18"/>
                <w:szCs w:val="18"/>
                <w:lang w:eastAsia="en-US"/>
              </w:rPr>
              <w:t xml:space="preserve"> обеспечение занятий спортом в помещениях</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6000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4" w:history="1">
              <w:r w:rsidR="003C7116" w:rsidRPr="003C7116">
                <w:rPr>
                  <w:rFonts w:eastAsiaTheme="minorHAnsi"/>
                  <w:color w:val="0000FF"/>
                  <w:sz w:val="18"/>
                  <w:szCs w:val="18"/>
                  <w:lang w:eastAsia="en-US"/>
                </w:rPr>
                <w:t>(5.1.3)</w:t>
              </w:r>
            </w:hyperlink>
            <w:r w:rsidR="003C7116" w:rsidRPr="003C7116">
              <w:rPr>
                <w:rFonts w:eastAsiaTheme="minorHAnsi"/>
                <w:sz w:val="18"/>
                <w:szCs w:val="18"/>
                <w:lang w:eastAsia="en-US"/>
              </w:rPr>
              <w:t xml:space="preserve"> площадки для занятий спортом</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0 - не менее 10 м от окон жилых и общественных зданий</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5" w:history="1">
              <w:r w:rsidR="003C7116" w:rsidRPr="003C7116">
                <w:rPr>
                  <w:rFonts w:eastAsiaTheme="minorHAnsi"/>
                  <w:color w:val="0000FF"/>
                  <w:sz w:val="18"/>
                  <w:szCs w:val="18"/>
                  <w:lang w:eastAsia="en-US"/>
                </w:rPr>
                <w:t>(5.1.4)</w:t>
              </w:r>
            </w:hyperlink>
            <w:r w:rsidR="003C7116" w:rsidRPr="003C7116">
              <w:rPr>
                <w:rFonts w:eastAsiaTheme="minorHAnsi"/>
                <w:sz w:val="18"/>
                <w:szCs w:val="18"/>
                <w:lang w:eastAsia="en-US"/>
              </w:rPr>
              <w:t xml:space="preserve"> оборудованные площадки для занятий спортом</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0 - не менее 10 м от окон жилых и общественных зданий</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6" w:history="1">
              <w:r w:rsidR="003C7116" w:rsidRPr="003C7116">
                <w:rPr>
                  <w:rFonts w:eastAsiaTheme="minorHAnsi"/>
                  <w:color w:val="0000FF"/>
                  <w:sz w:val="18"/>
                  <w:szCs w:val="18"/>
                  <w:lang w:eastAsia="en-US"/>
                </w:rPr>
                <w:t>(5.2.1)</w:t>
              </w:r>
            </w:hyperlink>
            <w:r w:rsidR="003C7116" w:rsidRPr="003C7116">
              <w:rPr>
                <w:rFonts w:eastAsiaTheme="minorHAnsi"/>
                <w:sz w:val="18"/>
                <w:szCs w:val="18"/>
                <w:lang w:eastAsia="en-US"/>
              </w:rPr>
              <w:t xml:space="preserve"> туристическое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7" w:history="1">
              <w:r w:rsidR="003C7116" w:rsidRPr="003C7116">
                <w:rPr>
                  <w:rFonts w:eastAsiaTheme="minorHAnsi"/>
                  <w:color w:val="0000FF"/>
                  <w:sz w:val="18"/>
                  <w:szCs w:val="18"/>
                  <w:lang w:eastAsia="en-US"/>
                </w:rPr>
                <w:t>(6.8)</w:t>
              </w:r>
            </w:hyperlink>
            <w:r w:rsidR="003C7116" w:rsidRPr="003C7116">
              <w:rPr>
                <w:rFonts w:eastAsiaTheme="minorHAnsi"/>
                <w:sz w:val="18"/>
                <w:szCs w:val="18"/>
                <w:lang w:eastAsia="en-US"/>
              </w:rPr>
              <w:t xml:space="preserve"> связь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8" w:history="1">
              <w:r w:rsidR="003C7116" w:rsidRPr="003C7116">
                <w:rPr>
                  <w:rFonts w:eastAsiaTheme="minorHAnsi"/>
                  <w:color w:val="0000FF"/>
                  <w:sz w:val="18"/>
                  <w:szCs w:val="18"/>
                  <w:lang w:eastAsia="en-US"/>
                </w:rPr>
                <w:t>(6.12)</w:t>
              </w:r>
            </w:hyperlink>
            <w:r w:rsidR="003C7116" w:rsidRPr="003C7116">
              <w:rPr>
                <w:rFonts w:eastAsiaTheme="minorHAnsi"/>
                <w:sz w:val="18"/>
                <w:szCs w:val="18"/>
                <w:lang w:eastAsia="en-US"/>
              </w:rPr>
              <w:t xml:space="preserve"> научно-производственная </w:t>
            </w:r>
            <w:r w:rsidR="003C7116" w:rsidRPr="003C7116">
              <w:rPr>
                <w:rFonts w:eastAsiaTheme="minorHAnsi"/>
                <w:sz w:val="18"/>
                <w:szCs w:val="18"/>
                <w:lang w:eastAsia="en-US"/>
              </w:rPr>
              <w:lastRenderedPageBreak/>
              <w:t>деятельность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lastRenderedPageBreak/>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49" w:history="1">
              <w:r w:rsidR="003C7116" w:rsidRPr="003C7116">
                <w:rPr>
                  <w:rFonts w:eastAsiaTheme="minorHAnsi"/>
                  <w:color w:val="0000FF"/>
                  <w:sz w:val="18"/>
                  <w:szCs w:val="18"/>
                  <w:lang w:eastAsia="en-US"/>
                </w:rPr>
                <w:t>(8.3)</w:t>
              </w:r>
            </w:hyperlink>
            <w:r w:rsidR="003C7116" w:rsidRPr="003C7116">
              <w:rPr>
                <w:rFonts w:eastAsiaTheme="minorHAnsi"/>
                <w:sz w:val="18"/>
                <w:szCs w:val="18"/>
                <w:lang w:eastAsia="en-US"/>
              </w:rPr>
              <w:t xml:space="preserve"> обеспечение внутреннего правопорядка</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0" w:history="1">
              <w:r w:rsidR="003C7116" w:rsidRPr="003C7116">
                <w:rPr>
                  <w:rFonts w:eastAsiaTheme="minorHAnsi"/>
                  <w:color w:val="0000FF"/>
                  <w:sz w:val="18"/>
                  <w:szCs w:val="18"/>
                  <w:lang w:eastAsia="en-US"/>
                </w:rPr>
                <w:t>(12.0)</w:t>
              </w:r>
            </w:hyperlink>
            <w:r w:rsidR="003C7116" w:rsidRPr="003C7116">
              <w:rPr>
                <w:rFonts w:eastAsiaTheme="minorHAnsi"/>
                <w:sz w:val="18"/>
                <w:szCs w:val="18"/>
                <w:lang w:eastAsia="en-US"/>
              </w:rPr>
              <w:t xml:space="preserve"> земельные участки (территории) общего пользования</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1" w:history="1">
              <w:r w:rsidR="003C7116" w:rsidRPr="003C7116">
                <w:rPr>
                  <w:rFonts w:eastAsiaTheme="minorHAnsi"/>
                  <w:color w:val="0000FF"/>
                  <w:sz w:val="18"/>
                  <w:szCs w:val="18"/>
                  <w:lang w:eastAsia="en-US"/>
                </w:rPr>
                <w:t>(12.0.1)</w:t>
              </w:r>
            </w:hyperlink>
            <w:r w:rsidR="003C7116" w:rsidRPr="003C7116">
              <w:rPr>
                <w:rFonts w:eastAsiaTheme="minorHAnsi"/>
                <w:sz w:val="18"/>
                <w:szCs w:val="18"/>
                <w:lang w:eastAsia="en-US"/>
              </w:rPr>
              <w:t xml:space="preserve"> улично-дорожная сеть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2" w:history="1">
              <w:r w:rsidR="003C7116" w:rsidRPr="003C7116">
                <w:rPr>
                  <w:rFonts w:eastAsiaTheme="minorHAnsi"/>
                  <w:color w:val="0000FF"/>
                  <w:sz w:val="18"/>
                  <w:szCs w:val="18"/>
                  <w:lang w:eastAsia="en-US"/>
                </w:rPr>
                <w:t>(12.0.2)</w:t>
              </w:r>
            </w:hyperlink>
            <w:r w:rsidR="003C7116" w:rsidRPr="003C7116">
              <w:rPr>
                <w:rFonts w:eastAsiaTheme="minorHAnsi"/>
                <w:sz w:val="18"/>
                <w:szCs w:val="18"/>
                <w:lang w:eastAsia="en-US"/>
              </w:rPr>
              <w:t xml:space="preserve"> благоустройство территории</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40</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r>
      <w:tr w:rsidR="003C7116" w:rsidRPr="003C7116" w:rsidTr="003C7116">
        <w:tc>
          <w:tcPr>
            <w:tcW w:w="10552" w:type="dxa"/>
            <w:gridSpan w:val="9"/>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Вспомогательные виды разрешенного использования</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3" w:history="1">
              <w:r w:rsidR="003C7116" w:rsidRPr="003C7116">
                <w:rPr>
                  <w:rFonts w:eastAsiaTheme="minorHAnsi"/>
                  <w:color w:val="0000FF"/>
                  <w:sz w:val="18"/>
                  <w:szCs w:val="18"/>
                  <w:lang w:eastAsia="en-US"/>
                </w:rPr>
                <w:t>(2.7.1)</w:t>
              </w:r>
            </w:hyperlink>
            <w:r w:rsidR="003C7116" w:rsidRPr="003C7116">
              <w:rPr>
                <w:rFonts w:eastAsiaTheme="minorHAnsi"/>
                <w:sz w:val="18"/>
                <w:szCs w:val="18"/>
                <w:lang w:eastAsia="en-US"/>
              </w:rPr>
              <w:t xml:space="preserve"> хранение автотранспорта</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4" w:history="1">
              <w:r w:rsidR="003C7116" w:rsidRPr="003C7116">
                <w:rPr>
                  <w:rFonts w:eastAsiaTheme="minorHAnsi"/>
                  <w:color w:val="0000FF"/>
                  <w:sz w:val="18"/>
                  <w:szCs w:val="18"/>
                  <w:lang w:eastAsia="en-US"/>
                </w:rPr>
                <w:t>(4.4)</w:t>
              </w:r>
            </w:hyperlink>
            <w:r w:rsidR="003C7116" w:rsidRPr="003C7116">
              <w:rPr>
                <w:rFonts w:eastAsiaTheme="minorHAnsi"/>
                <w:sz w:val="18"/>
                <w:szCs w:val="18"/>
                <w:lang w:eastAsia="en-US"/>
              </w:rPr>
              <w:t xml:space="preserve"> магазины </w:t>
            </w:r>
            <w:hyperlink w:anchor="Par436"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5" w:history="1">
              <w:r w:rsidR="003C7116" w:rsidRPr="003C7116">
                <w:rPr>
                  <w:rFonts w:eastAsiaTheme="minorHAnsi"/>
                  <w:color w:val="0000FF"/>
                  <w:sz w:val="18"/>
                  <w:szCs w:val="18"/>
                  <w:lang w:eastAsia="en-US"/>
                </w:rPr>
                <w:t>(4.9.2)</w:t>
              </w:r>
            </w:hyperlink>
            <w:r w:rsidR="003C7116" w:rsidRPr="003C7116">
              <w:rPr>
                <w:rFonts w:eastAsiaTheme="minorHAnsi"/>
                <w:sz w:val="18"/>
                <w:szCs w:val="18"/>
                <w:lang w:eastAsia="en-US"/>
              </w:rPr>
              <w:t xml:space="preserve"> стоянка транспортных средств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0552" w:type="dxa"/>
            <w:gridSpan w:val="9"/>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Условно разрешенные виды использования</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6" w:history="1">
              <w:r w:rsidR="003C7116" w:rsidRPr="003C7116">
                <w:rPr>
                  <w:rFonts w:eastAsiaTheme="minorHAnsi"/>
                  <w:color w:val="0000FF"/>
                  <w:sz w:val="18"/>
                  <w:szCs w:val="18"/>
                  <w:lang w:eastAsia="en-US"/>
                </w:rPr>
                <w:t>(2.1)</w:t>
              </w:r>
            </w:hyperlink>
            <w:r w:rsidR="003C7116" w:rsidRPr="003C7116">
              <w:rPr>
                <w:rFonts w:eastAsiaTheme="minorHAnsi"/>
                <w:sz w:val="18"/>
                <w:szCs w:val="18"/>
                <w:lang w:eastAsia="en-US"/>
              </w:rPr>
              <w:t xml:space="preserve"> для индивидуального жилищного строительства</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2000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7" w:history="1">
              <w:r w:rsidR="003C7116" w:rsidRPr="003C7116">
                <w:rPr>
                  <w:rFonts w:eastAsiaTheme="minorHAnsi"/>
                  <w:color w:val="0000FF"/>
                  <w:sz w:val="18"/>
                  <w:szCs w:val="18"/>
                  <w:lang w:eastAsia="en-US"/>
                </w:rPr>
                <w:t>(2.7.1)</w:t>
              </w:r>
            </w:hyperlink>
            <w:r w:rsidR="003C7116" w:rsidRPr="003C7116">
              <w:rPr>
                <w:rFonts w:eastAsiaTheme="minorHAnsi"/>
                <w:sz w:val="18"/>
                <w:szCs w:val="18"/>
                <w:lang w:eastAsia="en-US"/>
              </w:rPr>
              <w:t xml:space="preserve"> хранение автотранспорта</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8" w:history="1">
              <w:r w:rsidR="003C7116" w:rsidRPr="003C7116">
                <w:rPr>
                  <w:rFonts w:eastAsiaTheme="minorHAnsi"/>
                  <w:color w:val="0000FF"/>
                  <w:sz w:val="18"/>
                  <w:szCs w:val="18"/>
                  <w:lang w:eastAsia="en-US"/>
                </w:rPr>
                <w:t>(4.9.1.1)</w:t>
              </w:r>
            </w:hyperlink>
            <w:r w:rsidR="003C7116" w:rsidRPr="003C7116">
              <w:rPr>
                <w:rFonts w:eastAsiaTheme="minorHAnsi"/>
                <w:sz w:val="18"/>
                <w:szCs w:val="18"/>
                <w:lang w:eastAsia="en-US"/>
              </w:rPr>
              <w:t xml:space="preserve"> заправка транспортных средств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2/НУ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59" w:history="1">
              <w:r w:rsidR="003C7116" w:rsidRPr="003C7116">
                <w:rPr>
                  <w:rFonts w:eastAsiaTheme="minorHAnsi"/>
                  <w:color w:val="0000FF"/>
                  <w:sz w:val="18"/>
                  <w:szCs w:val="18"/>
                  <w:lang w:eastAsia="en-US"/>
                </w:rPr>
                <w:t>(4.9.2)</w:t>
              </w:r>
            </w:hyperlink>
            <w:r w:rsidR="003C7116" w:rsidRPr="003C7116">
              <w:rPr>
                <w:rFonts w:eastAsiaTheme="minorHAnsi"/>
                <w:sz w:val="18"/>
                <w:szCs w:val="18"/>
                <w:lang w:eastAsia="en-US"/>
              </w:rPr>
              <w:t xml:space="preserve"> стоянка транспортных средств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77FFE" w:rsidP="003C7116">
            <w:pPr>
              <w:autoSpaceDE w:val="0"/>
              <w:autoSpaceDN w:val="0"/>
              <w:adjustRightInd w:val="0"/>
              <w:rPr>
                <w:rFonts w:eastAsiaTheme="minorHAnsi"/>
                <w:sz w:val="18"/>
                <w:szCs w:val="18"/>
                <w:lang w:eastAsia="en-US"/>
              </w:rPr>
            </w:pPr>
            <w:hyperlink r:id="rId60" w:history="1">
              <w:r w:rsidR="003C7116" w:rsidRPr="003C7116">
                <w:rPr>
                  <w:rFonts w:eastAsiaTheme="minorHAnsi"/>
                  <w:color w:val="0000FF"/>
                  <w:sz w:val="18"/>
                  <w:szCs w:val="18"/>
                  <w:lang w:eastAsia="en-US"/>
                </w:rPr>
                <w:t>(9.2.1)</w:t>
              </w:r>
            </w:hyperlink>
            <w:r w:rsidR="003C7116" w:rsidRPr="003C7116">
              <w:rPr>
                <w:rFonts w:eastAsiaTheme="minorHAnsi"/>
                <w:sz w:val="18"/>
                <w:szCs w:val="18"/>
                <w:lang w:eastAsia="en-US"/>
              </w:rPr>
              <w:t xml:space="preserve"> санаторная деятельность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9/НУ</w:t>
            </w:r>
          </w:p>
        </w:tc>
      </w:tr>
    </w:tbl>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Примечания:</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0" w:name="Par432"/>
      <w:bookmarkEnd w:id="0"/>
      <w:r w:rsidRPr="003C7116">
        <w:rPr>
          <w:rFonts w:eastAsiaTheme="minorHAnsi"/>
          <w:sz w:val="20"/>
          <w:szCs w:val="20"/>
          <w:lang w:eastAsia="en-US"/>
        </w:rPr>
        <w:t>&lt;*&gt; Процент озеленения должен учитывать сочетание древесной, кустарниковой и травянистой растительности соответственно в пропорции 4:3:3.</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1" w:name="Par433"/>
      <w:bookmarkEnd w:id="1"/>
      <w:r w:rsidRPr="003C7116">
        <w:rPr>
          <w:rFonts w:eastAsiaTheme="minorHAnsi"/>
          <w:sz w:val="20"/>
          <w:szCs w:val="20"/>
          <w:lang w:eastAsia="en-US"/>
        </w:rPr>
        <w:t xml:space="preserve">&lt;**&gt; Строительство жилой застройки с видами разрешенного использования </w:t>
      </w:r>
      <w:hyperlink r:id="rId61" w:history="1">
        <w:r w:rsidRPr="003C7116">
          <w:rPr>
            <w:rFonts w:eastAsiaTheme="minorHAnsi"/>
            <w:color w:val="0000FF"/>
            <w:sz w:val="20"/>
            <w:szCs w:val="20"/>
            <w:lang w:eastAsia="en-US"/>
          </w:rPr>
          <w:t>2.1.1</w:t>
        </w:r>
      </w:hyperlink>
      <w:r w:rsidRPr="003C7116">
        <w:rPr>
          <w:rFonts w:eastAsiaTheme="minorHAnsi"/>
          <w:sz w:val="20"/>
          <w:szCs w:val="20"/>
          <w:lang w:eastAsia="en-US"/>
        </w:rPr>
        <w:t xml:space="preserve">, </w:t>
      </w:r>
      <w:hyperlink r:id="rId62" w:history="1">
        <w:r w:rsidRPr="003C7116">
          <w:rPr>
            <w:rFonts w:eastAsiaTheme="minorHAnsi"/>
            <w:color w:val="0000FF"/>
            <w:sz w:val="20"/>
            <w:szCs w:val="20"/>
            <w:lang w:eastAsia="en-US"/>
          </w:rPr>
          <w:t>2.3</w:t>
        </w:r>
      </w:hyperlink>
      <w:r w:rsidRPr="003C7116">
        <w:rPr>
          <w:rFonts w:eastAsiaTheme="minorHAnsi"/>
          <w:sz w:val="20"/>
          <w:szCs w:val="20"/>
          <w:lang w:eastAsia="en-US"/>
        </w:rPr>
        <w:t xml:space="preserve">, </w:t>
      </w:r>
      <w:hyperlink r:id="rId63" w:history="1">
        <w:r w:rsidRPr="003C7116">
          <w:rPr>
            <w:rFonts w:eastAsiaTheme="minorHAnsi"/>
            <w:color w:val="0000FF"/>
            <w:sz w:val="20"/>
            <w:szCs w:val="20"/>
            <w:lang w:eastAsia="en-US"/>
          </w:rPr>
          <w:t>2.5</w:t>
        </w:r>
      </w:hyperlink>
      <w:r w:rsidRPr="003C7116">
        <w:rPr>
          <w:rFonts w:eastAsiaTheme="minorHAnsi"/>
          <w:sz w:val="20"/>
          <w:szCs w:val="20"/>
          <w:lang w:eastAsia="en-US"/>
        </w:rPr>
        <w:t xml:space="preserve">, </w:t>
      </w:r>
      <w:hyperlink r:id="rId64" w:history="1">
        <w:r w:rsidRPr="003C7116">
          <w:rPr>
            <w:rFonts w:eastAsiaTheme="minorHAnsi"/>
            <w:color w:val="0000FF"/>
            <w:sz w:val="20"/>
            <w:szCs w:val="20"/>
            <w:lang w:eastAsia="en-US"/>
          </w:rPr>
          <w:t>2.6</w:t>
        </w:r>
      </w:hyperlink>
      <w:r w:rsidRPr="003C7116">
        <w:rPr>
          <w:rFonts w:eastAsiaTheme="minorHAnsi"/>
          <w:sz w:val="20"/>
          <w:szCs w:val="20"/>
          <w:lang w:eastAsia="en-US"/>
        </w:rPr>
        <w:t xml:space="preserve"> допускается только при достижении минимального уровня обеспеченности и доступности объектами социальной, транспортной и инженерной инфраструктуры в соответствии с Местными нормативами градостроительного проектирования </w:t>
      </w:r>
      <w:proofErr w:type="gramStart"/>
      <w:r w:rsidRPr="003C7116">
        <w:rPr>
          <w:rFonts w:eastAsiaTheme="minorHAnsi"/>
          <w:sz w:val="20"/>
          <w:szCs w:val="20"/>
          <w:lang w:eastAsia="en-US"/>
        </w:rPr>
        <w:t>г</w:t>
      </w:r>
      <w:proofErr w:type="gramEnd"/>
      <w:r w:rsidRPr="003C7116">
        <w:rPr>
          <w:rFonts w:eastAsiaTheme="minorHAnsi"/>
          <w:sz w:val="20"/>
          <w:szCs w:val="20"/>
          <w:lang w:eastAsia="en-US"/>
        </w:rPr>
        <w:t>. Челябинска, утвержденными Челябинской городской Думой.</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2" w:name="Par434"/>
      <w:bookmarkEnd w:id="2"/>
      <w:proofErr w:type="gramStart"/>
      <w:r w:rsidRPr="003C7116">
        <w:rPr>
          <w:rFonts w:eastAsiaTheme="minorHAnsi"/>
          <w:sz w:val="20"/>
          <w:szCs w:val="20"/>
          <w:lang w:eastAsia="en-US"/>
        </w:rPr>
        <w:t>&lt;***&gt; Площадь земельного участка составляет для дошкольного образования: мощностью до 100 человек - 44 кв. м на человека, свыше 100 - 38 кв. м, в комплексе дошкольных образовательных организаций свыше 500 мест - 30 кв. м. Начальное и общее образование: до 500 мест - 65 кв. м на человека, до 600 мест - 55 кв. м на человека, до 800 мест - 45 кв. м на человека</w:t>
      </w:r>
      <w:proofErr w:type="gramEnd"/>
      <w:r w:rsidRPr="003C7116">
        <w:rPr>
          <w:rFonts w:eastAsiaTheme="minorHAnsi"/>
          <w:sz w:val="20"/>
          <w:szCs w:val="20"/>
          <w:lang w:eastAsia="en-US"/>
        </w:rPr>
        <w:t>, до 1100 мест - 36 кв. м на человека, до 1500 - 23 кв. м на человека, до 2000 - 18 кв. м на человека.</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3" w:name="Par435"/>
      <w:bookmarkEnd w:id="3"/>
      <w:proofErr w:type="gramStart"/>
      <w:r w:rsidRPr="003C7116">
        <w:rPr>
          <w:rFonts w:eastAsiaTheme="minorHAnsi"/>
          <w:sz w:val="20"/>
          <w:szCs w:val="20"/>
          <w:lang w:eastAsia="en-US"/>
        </w:rPr>
        <w:t>&lt;****&gt; Площадь земельного участка составляет для профессиональных образовательных организаций: мощностью до 300 человек - 20000 кв. м, свыше 300 до 400 - 24000 кв. м, свыше 400 до 600 - 31000 кв. м, свыше 600 - 37000 кв. м. Для образовательных организаций высшего образования в очной форме обучения (площадь учебной зоны) на 1000 студентов - 40000 кв. м, в заочной форме обучения, для институтов повышения квалификации</w:t>
      </w:r>
      <w:proofErr w:type="gramEnd"/>
      <w:r w:rsidRPr="003C7116">
        <w:rPr>
          <w:rFonts w:eastAsiaTheme="minorHAnsi"/>
          <w:sz w:val="20"/>
          <w:szCs w:val="20"/>
          <w:lang w:eastAsia="en-US"/>
        </w:rPr>
        <w:t xml:space="preserve"> на 1000 студентов - 20000 кв. м. Площадь зоны студенческих общежитий на 1000 проживающих - 20000 кв. м.</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4" w:name="Par436"/>
      <w:bookmarkEnd w:id="4"/>
      <w:r w:rsidRPr="003C7116">
        <w:rPr>
          <w:rFonts w:eastAsiaTheme="minorHAnsi"/>
          <w:sz w:val="20"/>
          <w:szCs w:val="20"/>
          <w:lang w:eastAsia="en-US"/>
        </w:rPr>
        <w:t>&lt;*****&gt; Для встроенных, встроенно-пристроенных объектов капитального строительства.</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lastRenderedPageBreak/>
        <w:t xml:space="preserve">3. Для вида разрешенного использования </w:t>
      </w:r>
      <w:hyperlink r:id="rId65" w:history="1">
        <w:r w:rsidRPr="003C7116">
          <w:rPr>
            <w:rFonts w:eastAsiaTheme="minorHAnsi"/>
            <w:color w:val="0000FF"/>
            <w:sz w:val="20"/>
            <w:szCs w:val="20"/>
            <w:lang w:eastAsia="en-US"/>
          </w:rPr>
          <w:t>(2.1)</w:t>
        </w:r>
      </w:hyperlink>
      <w:r w:rsidRPr="003C7116">
        <w:rPr>
          <w:rFonts w:eastAsiaTheme="minorHAnsi"/>
          <w:sz w:val="20"/>
          <w:szCs w:val="20"/>
          <w:lang w:eastAsia="en-US"/>
        </w:rPr>
        <w:t xml:space="preserve"> для индивидуального жилищного строительства минимальное расстояние от объектов капитального строительства до границы смежных земельных участков составляет 3 м.</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4. Коэффициент строительного использования территориальной зоны Б.3.1 - 3,0.</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 xml:space="preserve">5. Коэффициент строительного использования для земельных участков принимается </w:t>
      </w:r>
      <w:proofErr w:type="gramStart"/>
      <w:r w:rsidRPr="003C7116">
        <w:rPr>
          <w:rFonts w:eastAsiaTheme="minorHAnsi"/>
          <w:sz w:val="20"/>
          <w:szCs w:val="20"/>
          <w:lang w:eastAsia="en-US"/>
        </w:rPr>
        <w:t>равным</w:t>
      </w:r>
      <w:proofErr w:type="gramEnd"/>
      <w:r w:rsidRPr="003C7116">
        <w:rPr>
          <w:rFonts w:eastAsiaTheme="minorHAnsi"/>
          <w:sz w:val="20"/>
          <w:szCs w:val="20"/>
          <w:lang w:eastAsia="en-US"/>
        </w:rPr>
        <w:t xml:space="preserve">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 </w:t>
      </w:r>
      <w:hyperlink r:id="rId66" w:history="1">
        <w:r w:rsidRPr="003C7116">
          <w:rPr>
            <w:rFonts w:eastAsiaTheme="minorHAnsi"/>
            <w:color w:val="0000FF"/>
            <w:sz w:val="20"/>
            <w:szCs w:val="20"/>
            <w:lang w:eastAsia="en-US"/>
          </w:rPr>
          <w:t>(2.1.1)</w:t>
        </w:r>
      </w:hyperlink>
      <w:r w:rsidRPr="003C7116">
        <w:rPr>
          <w:rFonts w:eastAsiaTheme="minorHAnsi"/>
          <w:sz w:val="20"/>
          <w:szCs w:val="20"/>
          <w:lang w:eastAsia="en-US"/>
        </w:rPr>
        <w:t xml:space="preserve"> малоэтажная многоквартирная жилая застройка, </w:t>
      </w:r>
      <w:hyperlink r:id="rId67" w:history="1">
        <w:r w:rsidRPr="003C7116">
          <w:rPr>
            <w:rFonts w:eastAsiaTheme="minorHAnsi"/>
            <w:color w:val="0000FF"/>
            <w:sz w:val="20"/>
            <w:szCs w:val="20"/>
            <w:lang w:eastAsia="en-US"/>
          </w:rPr>
          <w:t>(2.3)</w:t>
        </w:r>
      </w:hyperlink>
      <w:r w:rsidRPr="003C7116">
        <w:rPr>
          <w:rFonts w:eastAsiaTheme="minorHAnsi"/>
          <w:sz w:val="20"/>
          <w:szCs w:val="20"/>
          <w:lang w:eastAsia="en-US"/>
        </w:rPr>
        <w:t xml:space="preserve"> блокированная жилая застройка, </w:t>
      </w:r>
      <w:hyperlink r:id="rId68" w:history="1">
        <w:r w:rsidRPr="003C7116">
          <w:rPr>
            <w:rFonts w:eastAsiaTheme="minorHAnsi"/>
            <w:color w:val="0000FF"/>
            <w:sz w:val="20"/>
            <w:szCs w:val="20"/>
            <w:lang w:eastAsia="en-US"/>
          </w:rPr>
          <w:t>(2.5)</w:t>
        </w:r>
      </w:hyperlink>
      <w:r w:rsidRPr="003C7116">
        <w:rPr>
          <w:rFonts w:eastAsiaTheme="minorHAnsi"/>
          <w:sz w:val="20"/>
          <w:szCs w:val="20"/>
          <w:lang w:eastAsia="en-US"/>
        </w:rPr>
        <w:t xml:space="preserve"> </w:t>
      </w:r>
      <w:proofErr w:type="spellStart"/>
      <w:r w:rsidRPr="003C7116">
        <w:rPr>
          <w:rFonts w:eastAsiaTheme="minorHAnsi"/>
          <w:sz w:val="20"/>
          <w:szCs w:val="20"/>
          <w:lang w:eastAsia="en-US"/>
        </w:rPr>
        <w:t>среднеэтажная</w:t>
      </w:r>
      <w:proofErr w:type="spellEnd"/>
      <w:r w:rsidRPr="003C7116">
        <w:rPr>
          <w:rFonts w:eastAsiaTheme="minorHAnsi"/>
          <w:sz w:val="20"/>
          <w:szCs w:val="20"/>
          <w:lang w:eastAsia="en-US"/>
        </w:rPr>
        <w:t xml:space="preserve"> жилая застройка, </w:t>
      </w:r>
      <w:hyperlink r:id="rId69" w:history="1">
        <w:r w:rsidRPr="003C7116">
          <w:rPr>
            <w:rFonts w:eastAsiaTheme="minorHAnsi"/>
            <w:color w:val="0000FF"/>
            <w:sz w:val="20"/>
            <w:szCs w:val="20"/>
            <w:lang w:eastAsia="en-US"/>
          </w:rPr>
          <w:t>(2.6)</w:t>
        </w:r>
      </w:hyperlink>
      <w:r w:rsidRPr="003C7116">
        <w:rPr>
          <w:rFonts w:eastAsiaTheme="minorHAnsi"/>
          <w:sz w:val="20"/>
          <w:szCs w:val="20"/>
          <w:lang w:eastAsia="en-US"/>
        </w:rPr>
        <w:t xml:space="preserve"> многоэтажная жилая застройка (высотная застройка).</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 xml:space="preserve">6. В территориальной зоне Б.3.1 коэффициент строительного использования всех объектов капитального строительства следующих видов разрешенного использования: </w:t>
      </w:r>
      <w:hyperlink r:id="rId70" w:history="1">
        <w:r w:rsidRPr="003C7116">
          <w:rPr>
            <w:rFonts w:eastAsiaTheme="minorHAnsi"/>
            <w:color w:val="0000FF"/>
            <w:sz w:val="20"/>
            <w:szCs w:val="20"/>
            <w:lang w:eastAsia="en-US"/>
          </w:rPr>
          <w:t>(2.1.1)</w:t>
        </w:r>
      </w:hyperlink>
      <w:r w:rsidRPr="003C7116">
        <w:rPr>
          <w:rFonts w:eastAsiaTheme="minorHAnsi"/>
          <w:sz w:val="20"/>
          <w:szCs w:val="20"/>
          <w:lang w:eastAsia="en-US"/>
        </w:rPr>
        <w:t xml:space="preserve"> малоэтажная многоквартирная жилая застройка, </w:t>
      </w:r>
      <w:hyperlink r:id="rId71" w:history="1">
        <w:r w:rsidRPr="003C7116">
          <w:rPr>
            <w:rFonts w:eastAsiaTheme="minorHAnsi"/>
            <w:color w:val="0000FF"/>
            <w:sz w:val="20"/>
            <w:szCs w:val="20"/>
            <w:lang w:eastAsia="en-US"/>
          </w:rPr>
          <w:t>(2.3)</w:t>
        </w:r>
      </w:hyperlink>
      <w:r w:rsidRPr="003C7116">
        <w:rPr>
          <w:rFonts w:eastAsiaTheme="minorHAnsi"/>
          <w:sz w:val="20"/>
          <w:szCs w:val="20"/>
          <w:lang w:eastAsia="en-US"/>
        </w:rPr>
        <w:t xml:space="preserve"> блокированная жилая застройка, </w:t>
      </w:r>
      <w:hyperlink r:id="rId72" w:history="1">
        <w:r w:rsidRPr="003C7116">
          <w:rPr>
            <w:rFonts w:eastAsiaTheme="minorHAnsi"/>
            <w:color w:val="0000FF"/>
            <w:sz w:val="20"/>
            <w:szCs w:val="20"/>
            <w:lang w:eastAsia="en-US"/>
          </w:rPr>
          <w:t>(2.5)</w:t>
        </w:r>
      </w:hyperlink>
      <w:r w:rsidRPr="003C7116">
        <w:rPr>
          <w:rFonts w:eastAsiaTheme="minorHAnsi"/>
          <w:sz w:val="20"/>
          <w:szCs w:val="20"/>
          <w:lang w:eastAsia="en-US"/>
        </w:rPr>
        <w:t xml:space="preserve"> </w:t>
      </w:r>
      <w:proofErr w:type="spellStart"/>
      <w:r w:rsidRPr="003C7116">
        <w:rPr>
          <w:rFonts w:eastAsiaTheme="minorHAnsi"/>
          <w:sz w:val="20"/>
          <w:szCs w:val="20"/>
          <w:lang w:eastAsia="en-US"/>
        </w:rPr>
        <w:t>среднеэтажная</w:t>
      </w:r>
      <w:proofErr w:type="spellEnd"/>
      <w:r w:rsidRPr="003C7116">
        <w:rPr>
          <w:rFonts w:eastAsiaTheme="minorHAnsi"/>
          <w:sz w:val="20"/>
          <w:szCs w:val="20"/>
          <w:lang w:eastAsia="en-US"/>
        </w:rPr>
        <w:t xml:space="preserve"> жилая застройка, </w:t>
      </w:r>
      <w:hyperlink r:id="rId73" w:history="1">
        <w:r w:rsidRPr="003C7116">
          <w:rPr>
            <w:rFonts w:eastAsiaTheme="minorHAnsi"/>
            <w:color w:val="0000FF"/>
            <w:sz w:val="20"/>
            <w:szCs w:val="20"/>
            <w:lang w:eastAsia="en-US"/>
          </w:rPr>
          <w:t>(2.6)</w:t>
        </w:r>
      </w:hyperlink>
      <w:r w:rsidRPr="003C7116">
        <w:rPr>
          <w:rFonts w:eastAsiaTheme="minorHAnsi"/>
          <w:sz w:val="20"/>
          <w:szCs w:val="20"/>
          <w:lang w:eastAsia="en-US"/>
        </w:rPr>
        <w:t xml:space="preserve"> многоэтажная жилая застройка (высотная застройка) не может превышать 80 % от коэффициента строительного использования данной зоны.</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7. Минимальная высота первого этажа (от отметки чистого пола) объектов капитального строительства, расположенных вдоль красных линий - 3,6 м.</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 xml:space="preserve">8. Ограничения использования земельных участков и объектов капитального строительства, находящихся в зоне Б.3.1 и расположенных в границах зон с особыми условиями использования территории, устанавливаются в соответствии с </w:t>
      </w:r>
      <w:hyperlink r:id="rId74" w:history="1">
        <w:r w:rsidRPr="003C7116">
          <w:rPr>
            <w:rFonts w:eastAsiaTheme="minorHAnsi"/>
            <w:color w:val="0000FF"/>
            <w:sz w:val="20"/>
            <w:szCs w:val="20"/>
            <w:lang w:eastAsia="en-US"/>
          </w:rPr>
          <w:t>Приложением</w:t>
        </w:r>
      </w:hyperlink>
      <w:r w:rsidRPr="003C7116">
        <w:rPr>
          <w:rFonts w:eastAsiaTheme="minorHAnsi"/>
          <w:sz w:val="20"/>
          <w:szCs w:val="20"/>
          <w:lang w:eastAsia="en-US"/>
        </w:rPr>
        <w:t xml:space="preserve"> к части 2 "Градостроительные регламенты" Правил землепользования и </w:t>
      </w:r>
      <w:proofErr w:type="gramStart"/>
      <w:r w:rsidRPr="003C7116">
        <w:rPr>
          <w:rFonts w:eastAsiaTheme="minorHAnsi"/>
          <w:sz w:val="20"/>
          <w:szCs w:val="20"/>
          <w:lang w:eastAsia="en-US"/>
        </w:rPr>
        <w:t>застройки города</w:t>
      </w:r>
      <w:proofErr w:type="gramEnd"/>
      <w:r w:rsidRPr="003C7116">
        <w:rPr>
          <w:rFonts w:eastAsiaTheme="minorHAnsi"/>
          <w:sz w:val="20"/>
          <w:szCs w:val="20"/>
          <w:lang w:eastAsia="en-US"/>
        </w:rPr>
        <w:t xml:space="preserve"> Челябинска.</w:t>
      </w:r>
    </w:p>
    <w:p w:rsidR="003C7116" w:rsidRPr="003C7116" w:rsidRDefault="003C7116" w:rsidP="003C7116">
      <w:pPr>
        <w:autoSpaceDE w:val="0"/>
        <w:autoSpaceDN w:val="0"/>
        <w:adjustRightInd w:val="0"/>
        <w:jc w:val="both"/>
        <w:rPr>
          <w:rFonts w:eastAsiaTheme="minorHAnsi"/>
          <w:lang w:eastAsia="en-US"/>
        </w:rPr>
      </w:pPr>
    </w:p>
    <w:p w:rsidR="00B76393" w:rsidRPr="00FC177B" w:rsidRDefault="00B40D26" w:rsidP="005B5516">
      <w:pPr>
        <w:autoSpaceDE w:val="0"/>
        <w:autoSpaceDN w:val="0"/>
        <w:adjustRightInd w:val="0"/>
        <w:ind w:firstLine="567"/>
        <w:jc w:val="both"/>
        <w:rPr>
          <w:bCs/>
        </w:rPr>
      </w:pPr>
      <w:r w:rsidRPr="00775F16">
        <w:rPr>
          <w:b/>
          <w:bCs/>
        </w:rPr>
        <w:t>Ограничения использования земельного участка:</w:t>
      </w:r>
      <w:r w:rsidR="00C002D1" w:rsidRPr="00775F16">
        <w:rPr>
          <w:b/>
          <w:bCs/>
        </w:rPr>
        <w:t xml:space="preserve"> </w:t>
      </w:r>
      <w:r w:rsidR="00B76393" w:rsidRPr="00FC177B">
        <w:rPr>
          <w:bCs/>
        </w:rPr>
        <w:t xml:space="preserve">земельный участок расположен </w:t>
      </w:r>
      <w:r w:rsidR="00DA2C37">
        <w:rPr>
          <w:bCs/>
        </w:rPr>
        <w:br/>
      </w:r>
      <w:r w:rsidR="00B76393" w:rsidRPr="00FC177B">
        <w:rPr>
          <w:bCs/>
        </w:rPr>
        <w:t>в зонах</w:t>
      </w:r>
      <w:r w:rsidR="007E0167" w:rsidRPr="00FC177B">
        <w:rPr>
          <w:bCs/>
        </w:rPr>
        <w:t xml:space="preserve"> с особыми условиями испо</w:t>
      </w:r>
      <w:r w:rsidR="00B76393" w:rsidRPr="00FC177B">
        <w:rPr>
          <w:bCs/>
        </w:rPr>
        <w:t>льзования территории:</w:t>
      </w:r>
    </w:p>
    <w:p w:rsidR="00005EA9" w:rsidRPr="006865FA" w:rsidRDefault="00005EA9" w:rsidP="00005EA9">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ЗОУИТ74:36-6.6868</w:t>
      </w:r>
      <w:proofErr w:type="gramStart"/>
      <w:r w:rsidRPr="006865FA">
        <w:t xml:space="preserve"> </w:t>
      </w:r>
      <w:r w:rsidRPr="006865FA">
        <w:rPr>
          <w:rFonts w:cs="Times New Roman"/>
          <w:bCs/>
          <w:lang w:val="ru-RU"/>
        </w:rPr>
        <w:t>Т</w:t>
      </w:r>
      <w:proofErr w:type="gramEnd"/>
      <w:r w:rsidRPr="006865FA">
        <w:rPr>
          <w:rFonts w:cs="Times New Roman"/>
          <w:bCs/>
          <w:lang w:val="ru-RU"/>
        </w:rPr>
        <w:t xml:space="preserve">ретья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территории аэродрома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DA2C37" w:rsidRPr="006865FA" w:rsidRDefault="00DA2C37" w:rsidP="00DA2C37">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 74:00-6.759 Четвертая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DA2C37" w:rsidRPr="006865FA" w:rsidRDefault="00DA2C37" w:rsidP="00DA2C37">
      <w:pPr>
        <w:spacing w:line="200" w:lineRule="atLeast"/>
        <w:ind w:firstLine="709"/>
      </w:pPr>
      <w:r w:rsidRPr="006865FA">
        <w:rPr>
          <w:bCs/>
        </w:rPr>
        <w:t>ЗОУИТ 74:00-6.760</w:t>
      </w:r>
      <w:proofErr w:type="gramStart"/>
      <w:r w:rsidRPr="006865FA">
        <w:rPr>
          <w:bCs/>
        </w:rPr>
        <w:t xml:space="preserve"> П</w:t>
      </w:r>
      <w:proofErr w:type="gramEnd"/>
      <w:r w:rsidRPr="006865FA">
        <w:rPr>
          <w:bCs/>
        </w:rPr>
        <w:t xml:space="preserve">ятая </w:t>
      </w:r>
      <w:proofErr w:type="spellStart"/>
      <w:r w:rsidRPr="006865FA">
        <w:rPr>
          <w:bCs/>
        </w:rPr>
        <w:t>подзона</w:t>
      </w:r>
      <w:proofErr w:type="spellEnd"/>
      <w:r w:rsidRPr="006865FA">
        <w:rPr>
          <w:bCs/>
        </w:rPr>
        <w:t xml:space="preserve"> </w:t>
      </w:r>
      <w:proofErr w:type="spellStart"/>
      <w:r w:rsidRPr="006865FA">
        <w:rPr>
          <w:bCs/>
        </w:rPr>
        <w:t>приаэродромной</w:t>
      </w:r>
      <w:proofErr w:type="spellEnd"/>
      <w:r w:rsidRPr="006865FA">
        <w:rPr>
          <w:bCs/>
        </w:rPr>
        <w:t xml:space="preserve"> территории аэродрома Челябинск (</w:t>
      </w:r>
      <w:proofErr w:type="spellStart"/>
      <w:r w:rsidRPr="006865FA">
        <w:rPr>
          <w:bCs/>
        </w:rPr>
        <w:t>Баландино</w:t>
      </w:r>
      <w:proofErr w:type="spellEnd"/>
      <w:r w:rsidRPr="006865FA">
        <w:rPr>
          <w:bCs/>
        </w:rPr>
        <w:t>).</w:t>
      </w:r>
    </w:p>
    <w:p w:rsidR="00DA2C37" w:rsidRDefault="00DA2C37" w:rsidP="00DA2C37">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ЗОУИТ74:00-6.767</w:t>
      </w:r>
      <w:r w:rsidRPr="006865FA">
        <w:t xml:space="preserve"> </w:t>
      </w:r>
      <w:r w:rsidRPr="006865FA">
        <w:rPr>
          <w:rFonts w:cs="Times New Roman"/>
          <w:bCs/>
          <w:lang w:val="ru-RU"/>
        </w:rPr>
        <w:t xml:space="preserve">Шестая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005EA9" w:rsidRDefault="00005EA9" w:rsidP="00DA2C37">
      <w:pPr>
        <w:pStyle w:val="Standard"/>
        <w:tabs>
          <w:tab w:val="left" w:pos="1134"/>
        </w:tabs>
        <w:autoSpaceDE w:val="0"/>
        <w:spacing w:line="200" w:lineRule="atLeast"/>
        <w:ind w:firstLine="709"/>
        <w:contextualSpacing/>
        <w:jc w:val="both"/>
        <w:rPr>
          <w:rFonts w:cs="Times New Roman"/>
          <w:bCs/>
          <w:lang w:val="ru-RU"/>
        </w:rPr>
      </w:pPr>
      <w:r w:rsidRPr="00005EA9">
        <w:rPr>
          <w:rFonts w:cs="Times New Roman"/>
          <w:bCs/>
          <w:lang w:val="ru-RU"/>
        </w:rPr>
        <w:t>ЗОУИТ74:00-6.762</w:t>
      </w:r>
      <w:r>
        <w:rPr>
          <w:rFonts w:cs="Times New Roman"/>
          <w:bCs/>
          <w:lang w:val="ru-RU"/>
        </w:rPr>
        <w:t xml:space="preserve"> </w:t>
      </w:r>
      <w:r w:rsidRPr="00005EA9">
        <w:rPr>
          <w:rFonts w:cs="Times New Roman"/>
          <w:bCs/>
          <w:lang w:val="ru-RU"/>
        </w:rPr>
        <w:t xml:space="preserve">Зона подтопления, прилегающая к зоне затопления территории, прилегающей к реке Миасс в Челябинском городском округе в нижнем бьефе гидроузла </w:t>
      </w:r>
      <w:proofErr w:type="spellStart"/>
      <w:r w:rsidRPr="00005EA9">
        <w:rPr>
          <w:rFonts w:cs="Times New Roman"/>
          <w:bCs/>
          <w:lang w:val="ru-RU"/>
        </w:rPr>
        <w:t>Шершневского</w:t>
      </w:r>
      <w:proofErr w:type="spellEnd"/>
      <w:r w:rsidRPr="00005EA9">
        <w:rPr>
          <w:rFonts w:cs="Times New Roman"/>
          <w:bCs/>
          <w:lang w:val="ru-RU"/>
        </w:rPr>
        <w:t xml:space="preserve"> водохранилища, затапливаемой при пропуске паводков 0,01 % обеспеченности</w:t>
      </w:r>
      <w:r>
        <w:rPr>
          <w:rFonts w:cs="Times New Roman"/>
          <w:bCs/>
          <w:lang w:val="ru-RU"/>
        </w:rPr>
        <w:t>.</w:t>
      </w:r>
    </w:p>
    <w:p w:rsidR="00005EA9" w:rsidRPr="006865FA" w:rsidRDefault="00765E8A" w:rsidP="00765E8A">
      <w:pPr>
        <w:pStyle w:val="Standard"/>
        <w:tabs>
          <w:tab w:val="left" w:pos="1134"/>
        </w:tabs>
        <w:autoSpaceDE w:val="0"/>
        <w:spacing w:line="200" w:lineRule="atLeast"/>
        <w:ind w:firstLine="709"/>
        <w:contextualSpacing/>
        <w:jc w:val="both"/>
        <w:rPr>
          <w:rFonts w:cs="Times New Roman"/>
          <w:bCs/>
          <w:lang w:val="ru-RU"/>
        </w:rPr>
      </w:pPr>
      <w:r w:rsidRPr="00765E8A">
        <w:rPr>
          <w:rFonts w:cs="Times New Roman"/>
          <w:bCs/>
          <w:lang w:val="ru-RU"/>
        </w:rPr>
        <w:t>ЗОУИТ74:00-6.764</w:t>
      </w:r>
      <w:r>
        <w:rPr>
          <w:rFonts w:cs="Times New Roman"/>
          <w:bCs/>
          <w:lang w:val="ru-RU"/>
        </w:rPr>
        <w:t xml:space="preserve"> </w:t>
      </w:r>
      <w:r w:rsidRPr="00765E8A">
        <w:rPr>
          <w:rFonts w:cs="Times New Roman"/>
          <w:bCs/>
          <w:lang w:val="ru-RU"/>
        </w:rPr>
        <w:t>Зона подтопления, прилегающая к зоне затопления территории, прилегающей к реке Миасс в Челябинском городском округе Челябинской области, затапливаемой при половодьях и паводках 1-процентной обеспеченности (повторяемость один раз в 100 лет)</w:t>
      </w:r>
      <w:r w:rsidR="00F303BA">
        <w:rPr>
          <w:rFonts w:cs="Times New Roman"/>
          <w:bCs/>
          <w:lang w:val="ru-RU"/>
        </w:rPr>
        <w:t>.</w:t>
      </w:r>
    </w:p>
    <w:p w:rsidR="00F25D6C" w:rsidRPr="000D2E46" w:rsidRDefault="00F25D6C" w:rsidP="00F25D6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Содержание ограничения в использовании или ограничения права на объект недвижимости или обременения объекта недвижимости</w:t>
      </w:r>
      <w:r w:rsidR="000F1020">
        <w:rPr>
          <w:rFonts w:cs="Times New Roman"/>
          <w:kern w:val="0"/>
          <w:lang w:val="ru-RU" w:eastAsia="ru-RU" w:bidi="ar-SA"/>
        </w:rPr>
        <w:t>, особые отметки</w:t>
      </w:r>
      <w:r w:rsidRPr="000D2E46">
        <w:rPr>
          <w:rFonts w:cs="Times New Roman"/>
          <w:kern w:val="0"/>
          <w:lang w:val="ru-RU" w:eastAsia="ru-RU" w:bidi="ar-SA"/>
        </w:rPr>
        <w:t xml:space="preserve">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F25D6C" w:rsidRDefault="00F25D6C" w:rsidP="00F25D6C">
      <w:pPr>
        <w:pStyle w:val="Standard"/>
        <w:tabs>
          <w:tab w:val="left" w:pos="1134"/>
        </w:tabs>
        <w:autoSpaceDE w:val="0"/>
        <w:contextualSpacing/>
        <w:jc w:val="both"/>
        <w:rPr>
          <w:b/>
          <w:lang w:val="ru-RU"/>
        </w:rPr>
      </w:pPr>
    </w:p>
    <w:p w:rsidR="00A02ADD" w:rsidRPr="00DD1AC9" w:rsidRDefault="00A02ADD" w:rsidP="00A02ADD">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и </w:t>
      </w:r>
      <w:proofErr w:type="spellStart"/>
      <w:r w:rsidRPr="00DD1AC9">
        <w:rPr>
          <w:b/>
        </w:rPr>
        <w:t>отзыва</w:t>
      </w:r>
      <w:proofErr w:type="spellEnd"/>
      <w:r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A02ADD" w:rsidRPr="00DD1AC9" w:rsidRDefault="00A02ADD" w:rsidP="00A02ADD">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A02ADD" w:rsidRPr="00DD1AC9" w:rsidRDefault="00A02ADD" w:rsidP="00A02ADD">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A02ADD" w:rsidRPr="00DD1AC9" w:rsidRDefault="00A02ADD" w:rsidP="00A02ADD">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A02ADD" w:rsidRDefault="00A02ADD" w:rsidP="00A02ADD">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75" w:history="1">
        <w:r w:rsidRPr="00DD1AC9">
          <w:rPr>
            <w:rStyle w:val="a8"/>
          </w:rPr>
          <w:t>http://utp.sberbank-ast.ru/Main/Notice/988/Reglament</w:t>
        </w:r>
      </w:hyperlink>
      <w:r w:rsidRPr="00DD1AC9">
        <w:t>.</w:t>
      </w:r>
    </w:p>
    <w:p w:rsidR="00A02ADD" w:rsidRPr="00DD1AC9" w:rsidRDefault="00A02ADD" w:rsidP="00A02ADD">
      <w:pPr>
        <w:pStyle w:val="2"/>
        <w:ind w:firstLine="709"/>
        <w:contextualSpacing/>
      </w:pPr>
      <w:r w:rsidRPr="00DD1AC9">
        <w:lastRenderedPageBreak/>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76" w:history="1">
        <w:r w:rsidRPr="00DD1AC9">
          <w:rPr>
            <w:rStyle w:val="a8"/>
          </w:rPr>
          <w:t>http://utp.sberbank-ast.ru/AP/Notice/652/Instructions</w:t>
        </w:r>
      </w:hyperlink>
      <w:r w:rsidRPr="00DD1AC9">
        <w:t>.</w:t>
      </w:r>
    </w:p>
    <w:p w:rsidR="00A02ADD" w:rsidRPr="00DD1AC9" w:rsidRDefault="00A02ADD" w:rsidP="00A02ADD">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77" w:history="1">
        <w:r w:rsidRPr="00DD1AC9">
          <w:rPr>
            <w:rStyle w:val="a8"/>
          </w:rPr>
          <w:t>https://digital.gov.ru/ru/activity/govservices/certification_authority/</w:t>
        </w:r>
      </w:hyperlink>
      <w:r w:rsidRPr="00DD1AC9">
        <w:t>.</w:t>
      </w:r>
    </w:p>
    <w:p w:rsidR="00A02ADD" w:rsidRPr="00EB26B6" w:rsidRDefault="00A02ADD" w:rsidP="00A02ADD">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A02ADD" w:rsidRDefault="00A02ADD" w:rsidP="00A02ADD">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A02ADD" w:rsidRPr="00C13231" w:rsidRDefault="00A02ADD" w:rsidP="00A02ADD">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A02ADD" w:rsidRPr="00C13231" w:rsidRDefault="00A02ADD" w:rsidP="00A02ADD">
      <w:pPr>
        <w:ind w:firstLine="709"/>
        <w:jc w:val="both"/>
      </w:pPr>
      <w:r>
        <w:t>б) копии документов, удостоверяющих личность заявителя (для граждан);</w:t>
      </w:r>
    </w:p>
    <w:p w:rsidR="00A02ADD" w:rsidRPr="00C13231" w:rsidRDefault="00A02ADD" w:rsidP="00A02ADD">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02ADD" w:rsidRDefault="00A02ADD" w:rsidP="00A02ADD">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A02ADD" w:rsidRPr="00E402CD" w:rsidRDefault="00A02ADD" w:rsidP="00A02AD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A02ADD" w:rsidRDefault="00A02ADD" w:rsidP="00A02ADD">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A02ADD" w:rsidRDefault="00A02ADD" w:rsidP="00A02ADD">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A02ADD" w:rsidRDefault="00A02ADD" w:rsidP="00A02ADD">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A02ADD" w:rsidRPr="0003504D" w:rsidRDefault="00A02ADD" w:rsidP="00A02ADD">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A02ADD" w:rsidRPr="0003504D"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 xml:space="preserve">Отзыв и изменение заявки осуществляется </w:t>
      </w:r>
      <w:r w:rsidRPr="00932F83">
        <w:rPr>
          <w:rFonts w:eastAsiaTheme="minorHAnsi"/>
          <w:lang w:eastAsia="en-US"/>
        </w:rPr>
        <w:lastRenderedPageBreak/>
        <w:t>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A02ADD" w:rsidRDefault="00A02ADD" w:rsidP="00A02ADD">
      <w:pPr>
        <w:ind w:firstLine="709"/>
        <w:jc w:val="both"/>
      </w:pPr>
      <w:r w:rsidRPr="00B40D26">
        <w:t>Оператор электронной площадки отказывает в приеме заявки на участие в  электронном аукционе в случае:</w:t>
      </w:r>
    </w:p>
    <w:p w:rsidR="00A02ADD" w:rsidRDefault="00A02ADD" w:rsidP="00A02ADD">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A02ADD" w:rsidRDefault="00A02ADD" w:rsidP="00A02ADD">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A02ADD" w:rsidRDefault="00A02ADD" w:rsidP="00A02ADD">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A02ADD" w:rsidRDefault="00A02ADD" w:rsidP="00A02ADD">
      <w:pPr>
        <w:ind w:firstLine="709"/>
        <w:jc w:val="both"/>
      </w:pPr>
      <w:r w:rsidRPr="00B40D26">
        <w:t>4) получения заявки на участие в электронном аукционе после дня и времени окончания срока подачи заявок.</w:t>
      </w:r>
    </w:p>
    <w:p w:rsidR="00A02ADD" w:rsidRPr="0003504D" w:rsidRDefault="00A02ADD" w:rsidP="00A02ADD">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A02ADD" w:rsidRDefault="00A02ADD" w:rsidP="00A02ADD">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A02ADD" w:rsidRDefault="00A02ADD" w:rsidP="00A02ADD">
      <w:pPr>
        <w:ind w:firstLine="709"/>
        <w:jc w:val="both"/>
      </w:pPr>
      <w:r w:rsidRPr="00B40D26">
        <w:t>Один заявитель вправе подать только одну заявку на участие в аукционе.</w:t>
      </w:r>
    </w:p>
    <w:p w:rsidR="00A02ADD" w:rsidRPr="00DD1AC9" w:rsidRDefault="00A02ADD" w:rsidP="00A02ADD">
      <w:pPr>
        <w:pStyle w:val="ae"/>
        <w:shd w:val="clear" w:color="auto" w:fill="FFFFFF"/>
        <w:ind w:left="0"/>
        <w:jc w:val="center"/>
        <w:rPr>
          <w:b/>
        </w:rPr>
      </w:pPr>
      <w:r w:rsidRPr="00DD1AC9">
        <w:rPr>
          <w:b/>
        </w:rPr>
        <w:t>Порядок внесения и возврата задатка</w:t>
      </w:r>
    </w:p>
    <w:p w:rsidR="00A02ADD" w:rsidRPr="00DD1AC9" w:rsidRDefault="00A02ADD" w:rsidP="00A02ADD">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A02ADD" w:rsidRDefault="00A02ADD" w:rsidP="00A02ADD">
      <w:pPr>
        <w:ind w:firstLine="709"/>
        <w:jc w:val="both"/>
      </w:pPr>
      <w:r w:rsidRPr="00DD1AC9">
        <w:rPr>
          <w:bCs/>
        </w:rPr>
        <w:t>Реквизиты для перечисления задатков</w:t>
      </w:r>
      <w:r w:rsidRPr="00DD1AC9">
        <w:t xml:space="preserve">: </w:t>
      </w:r>
    </w:p>
    <w:p w:rsidR="00A02ADD" w:rsidRPr="00852C93" w:rsidRDefault="00A02ADD" w:rsidP="00A02ADD">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164"/>
        <w:gridCol w:w="7042"/>
      </w:tblGrid>
      <w:tr w:rsidR="00A02ADD" w:rsidRPr="00CE072C" w:rsidTr="003C7116">
        <w:trPr>
          <w:jc w:val="center"/>
        </w:trPr>
        <w:tc>
          <w:tcPr>
            <w:tcW w:w="1550" w:type="pct"/>
            <w:hideMark/>
          </w:tcPr>
          <w:p w:rsidR="00A02ADD" w:rsidRPr="00CE072C" w:rsidRDefault="00A02ADD" w:rsidP="003C7116">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A02ADD" w:rsidRPr="00CE072C" w:rsidRDefault="00A02ADD" w:rsidP="003C7116">
            <w:pPr>
              <w:ind w:firstLine="709"/>
              <w:contextualSpacing/>
            </w:pPr>
            <w:r w:rsidRPr="00CE072C">
              <w:t> </w:t>
            </w:r>
          </w:p>
        </w:tc>
      </w:tr>
      <w:tr w:rsidR="00A02ADD" w:rsidRPr="00CE072C" w:rsidTr="003C7116">
        <w:trPr>
          <w:jc w:val="center"/>
        </w:trPr>
        <w:tc>
          <w:tcPr>
            <w:tcW w:w="1550" w:type="pct"/>
            <w:hideMark/>
          </w:tcPr>
          <w:p w:rsidR="00A02ADD" w:rsidRPr="00CE072C" w:rsidRDefault="00A02ADD" w:rsidP="003C7116">
            <w:pPr>
              <w:contextualSpacing/>
            </w:pPr>
            <w:r w:rsidRPr="00CE072C">
              <w:t>Наименование</w:t>
            </w:r>
          </w:p>
        </w:tc>
        <w:tc>
          <w:tcPr>
            <w:tcW w:w="3450" w:type="pct"/>
            <w:hideMark/>
          </w:tcPr>
          <w:p w:rsidR="00A02ADD" w:rsidRPr="00CE072C" w:rsidRDefault="00A02ADD" w:rsidP="003C7116">
            <w:pPr>
              <w:ind w:firstLine="89"/>
              <w:contextualSpacing/>
            </w:pPr>
            <w:r w:rsidRPr="00CE072C">
              <w:t xml:space="preserve">АО </w:t>
            </w:r>
            <w:r>
              <w:t>«</w:t>
            </w:r>
            <w:proofErr w:type="spellStart"/>
            <w:r w:rsidRPr="00CE072C">
              <w:t>Сбербанк-АСТ</w:t>
            </w:r>
            <w:proofErr w:type="spellEnd"/>
            <w:r>
              <w:t>»</w:t>
            </w:r>
          </w:p>
        </w:tc>
      </w:tr>
      <w:tr w:rsidR="00A02ADD" w:rsidRPr="00CE072C" w:rsidTr="003C7116">
        <w:trPr>
          <w:jc w:val="center"/>
        </w:trPr>
        <w:tc>
          <w:tcPr>
            <w:tcW w:w="1550" w:type="pct"/>
            <w:hideMark/>
          </w:tcPr>
          <w:p w:rsidR="00A02ADD" w:rsidRPr="00CE072C" w:rsidRDefault="00A02ADD" w:rsidP="003C7116">
            <w:pPr>
              <w:contextualSpacing/>
            </w:pPr>
            <w:r w:rsidRPr="00CE072C">
              <w:t>ИНН:</w:t>
            </w:r>
          </w:p>
        </w:tc>
        <w:tc>
          <w:tcPr>
            <w:tcW w:w="3450" w:type="pct"/>
            <w:hideMark/>
          </w:tcPr>
          <w:p w:rsidR="00A02ADD" w:rsidRPr="00CE072C" w:rsidRDefault="00A02ADD" w:rsidP="003C7116">
            <w:pPr>
              <w:ind w:firstLine="89"/>
              <w:contextualSpacing/>
            </w:pPr>
            <w:r w:rsidRPr="00CE072C">
              <w:t>7707308480</w:t>
            </w:r>
          </w:p>
        </w:tc>
      </w:tr>
      <w:tr w:rsidR="00A02ADD" w:rsidRPr="00CE072C" w:rsidTr="003C7116">
        <w:trPr>
          <w:jc w:val="center"/>
        </w:trPr>
        <w:tc>
          <w:tcPr>
            <w:tcW w:w="1550" w:type="pct"/>
            <w:hideMark/>
          </w:tcPr>
          <w:p w:rsidR="00A02ADD" w:rsidRPr="00CE072C" w:rsidRDefault="00A02ADD" w:rsidP="003C7116">
            <w:pPr>
              <w:contextualSpacing/>
            </w:pPr>
            <w:r w:rsidRPr="00CE072C">
              <w:t>КПП:</w:t>
            </w:r>
          </w:p>
        </w:tc>
        <w:tc>
          <w:tcPr>
            <w:tcW w:w="3450" w:type="pct"/>
            <w:hideMark/>
          </w:tcPr>
          <w:p w:rsidR="00A02ADD" w:rsidRPr="00CE072C" w:rsidRDefault="00A02ADD" w:rsidP="003C7116">
            <w:pPr>
              <w:ind w:firstLine="89"/>
              <w:contextualSpacing/>
            </w:pPr>
            <w:r>
              <w:t>7704</w:t>
            </w:r>
            <w:r w:rsidRPr="00CE072C">
              <w:t>01001</w:t>
            </w:r>
          </w:p>
        </w:tc>
      </w:tr>
      <w:tr w:rsidR="00A02ADD" w:rsidRPr="00CE072C" w:rsidTr="003C7116">
        <w:trPr>
          <w:jc w:val="center"/>
        </w:trPr>
        <w:tc>
          <w:tcPr>
            <w:tcW w:w="1550" w:type="pct"/>
            <w:hideMark/>
          </w:tcPr>
          <w:p w:rsidR="00A02ADD" w:rsidRPr="00CE072C" w:rsidRDefault="00A02ADD" w:rsidP="003C7116">
            <w:pPr>
              <w:contextualSpacing/>
            </w:pPr>
            <w:r w:rsidRPr="00CE072C">
              <w:t>Расчетный счет:</w:t>
            </w:r>
          </w:p>
        </w:tc>
        <w:tc>
          <w:tcPr>
            <w:tcW w:w="3450" w:type="pct"/>
            <w:hideMark/>
          </w:tcPr>
          <w:p w:rsidR="00A02ADD" w:rsidRPr="00CE072C" w:rsidRDefault="00A02ADD" w:rsidP="003C7116">
            <w:pPr>
              <w:ind w:firstLine="89"/>
              <w:contextualSpacing/>
            </w:pPr>
            <w:r w:rsidRPr="00CE072C">
              <w:t>40702810300020038047</w:t>
            </w:r>
          </w:p>
        </w:tc>
      </w:tr>
      <w:tr w:rsidR="00A02ADD" w:rsidRPr="00CE072C" w:rsidTr="003C7116">
        <w:trPr>
          <w:jc w:val="center"/>
        </w:trPr>
        <w:tc>
          <w:tcPr>
            <w:tcW w:w="1550" w:type="pct"/>
            <w:hideMark/>
          </w:tcPr>
          <w:p w:rsidR="00A02ADD" w:rsidRPr="00CE072C" w:rsidRDefault="00A02ADD" w:rsidP="003C7116">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A02ADD" w:rsidRPr="00CE072C" w:rsidRDefault="00A02ADD" w:rsidP="003C7116">
            <w:pPr>
              <w:ind w:firstLine="89"/>
              <w:contextualSpacing/>
            </w:pPr>
            <w:r w:rsidRPr="00CE072C">
              <w:t> </w:t>
            </w:r>
          </w:p>
        </w:tc>
      </w:tr>
      <w:tr w:rsidR="00A02ADD" w:rsidRPr="00CE072C" w:rsidTr="003C7116">
        <w:trPr>
          <w:jc w:val="center"/>
        </w:trPr>
        <w:tc>
          <w:tcPr>
            <w:tcW w:w="1550" w:type="pct"/>
            <w:hideMark/>
          </w:tcPr>
          <w:p w:rsidR="00A02ADD" w:rsidRPr="00CE072C" w:rsidRDefault="00A02ADD" w:rsidP="003C7116">
            <w:pPr>
              <w:contextualSpacing/>
            </w:pPr>
            <w:r w:rsidRPr="00CE072C">
              <w:t>Наименование банка:</w:t>
            </w:r>
          </w:p>
        </w:tc>
        <w:tc>
          <w:tcPr>
            <w:tcW w:w="3450" w:type="pct"/>
            <w:hideMark/>
          </w:tcPr>
          <w:p w:rsidR="00A02ADD" w:rsidRPr="00CE072C" w:rsidRDefault="00A02ADD" w:rsidP="003C7116">
            <w:pPr>
              <w:ind w:firstLine="89"/>
              <w:contextualSpacing/>
            </w:pPr>
            <w:r w:rsidRPr="00CE072C">
              <w:t xml:space="preserve">ПАО </w:t>
            </w:r>
            <w:r>
              <w:t>«</w:t>
            </w:r>
            <w:r w:rsidRPr="00CE072C">
              <w:t>СБЕРБАНК РОССИИ</w:t>
            </w:r>
            <w:r>
              <w:t>»</w:t>
            </w:r>
            <w:r w:rsidRPr="00CE072C">
              <w:t xml:space="preserve"> Г. МОСКВА</w:t>
            </w:r>
          </w:p>
        </w:tc>
      </w:tr>
      <w:tr w:rsidR="00A02ADD" w:rsidRPr="00CE072C" w:rsidTr="003C7116">
        <w:trPr>
          <w:jc w:val="center"/>
        </w:trPr>
        <w:tc>
          <w:tcPr>
            <w:tcW w:w="1550" w:type="pct"/>
            <w:hideMark/>
          </w:tcPr>
          <w:p w:rsidR="00A02ADD" w:rsidRPr="00CE072C" w:rsidRDefault="00A02ADD" w:rsidP="003C7116">
            <w:pPr>
              <w:contextualSpacing/>
            </w:pPr>
            <w:r w:rsidRPr="00CE072C">
              <w:t>БИК:</w:t>
            </w:r>
          </w:p>
        </w:tc>
        <w:tc>
          <w:tcPr>
            <w:tcW w:w="3450" w:type="pct"/>
            <w:hideMark/>
          </w:tcPr>
          <w:p w:rsidR="00A02ADD" w:rsidRPr="00CE072C" w:rsidRDefault="00A02ADD" w:rsidP="003C7116">
            <w:pPr>
              <w:ind w:firstLine="89"/>
              <w:contextualSpacing/>
            </w:pPr>
            <w:r w:rsidRPr="00CE072C">
              <w:t>044525225</w:t>
            </w:r>
          </w:p>
        </w:tc>
      </w:tr>
      <w:tr w:rsidR="00A02ADD" w:rsidRPr="00CE072C" w:rsidTr="003C7116">
        <w:trPr>
          <w:jc w:val="center"/>
        </w:trPr>
        <w:tc>
          <w:tcPr>
            <w:tcW w:w="1550" w:type="pct"/>
            <w:hideMark/>
          </w:tcPr>
          <w:p w:rsidR="00A02ADD" w:rsidRPr="00CE072C" w:rsidRDefault="00A02ADD" w:rsidP="003C7116">
            <w:pPr>
              <w:contextualSpacing/>
            </w:pPr>
            <w:r w:rsidRPr="00CE072C">
              <w:t>Корреспондентский счет:</w:t>
            </w:r>
          </w:p>
        </w:tc>
        <w:tc>
          <w:tcPr>
            <w:tcW w:w="3450" w:type="pct"/>
            <w:hideMark/>
          </w:tcPr>
          <w:p w:rsidR="00A02ADD" w:rsidRPr="00CE072C" w:rsidRDefault="00A02ADD" w:rsidP="003C7116">
            <w:pPr>
              <w:ind w:firstLine="89"/>
              <w:contextualSpacing/>
            </w:pPr>
            <w:r w:rsidRPr="00CE072C">
              <w:t>30101810400000000225</w:t>
            </w:r>
          </w:p>
        </w:tc>
      </w:tr>
    </w:tbl>
    <w:p w:rsidR="00A02ADD" w:rsidRPr="00CE072C" w:rsidRDefault="00A02ADD" w:rsidP="00A02ADD">
      <w:pPr>
        <w:pStyle w:val="1"/>
        <w:spacing w:before="120"/>
        <w:ind w:firstLine="709"/>
        <w:rPr>
          <w:szCs w:val="24"/>
        </w:rPr>
      </w:pPr>
      <w:r w:rsidRPr="00CE072C">
        <w:rPr>
          <w:szCs w:val="24"/>
        </w:rPr>
        <w:t xml:space="preserve">В назначении платежа указывается: </w:t>
      </w:r>
      <w:r>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Pr>
          <w:szCs w:val="24"/>
        </w:rPr>
        <w:t>»</w:t>
      </w:r>
      <w:r w:rsidRPr="00CE072C">
        <w:rPr>
          <w:szCs w:val="24"/>
        </w:rPr>
        <w:t>.</w:t>
      </w:r>
    </w:p>
    <w:p w:rsidR="00A02ADD" w:rsidRPr="00CE072C" w:rsidRDefault="00A02ADD" w:rsidP="00A02ADD">
      <w:pPr>
        <w:ind w:firstLine="709"/>
        <w:jc w:val="both"/>
      </w:pPr>
      <w:r w:rsidRPr="00CE072C">
        <w:t xml:space="preserve">Образец платежного поручения приведен на электронной площадке по адресу: </w:t>
      </w:r>
      <w:hyperlink r:id="rId78" w:history="1">
        <w:r w:rsidRPr="00CE072C">
          <w:rPr>
            <w:rStyle w:val="a8"/>
          </w:rPr>
          <w:t>https://utp.sberbank-ast.ru/AP/Notice/653/Requisites</w:t>
        </w:r>
      </w:hyperlink>
      <w:r w:rsidRPr="00CE072C">
        <w:t xml:space="preserve"> .</w:t>
      </w:r>
    </w:p>
    <w:p w:rsidR="00A02ADD" w:rsidRPr="00DD1AC9" w:rsidRDefault="00A02ADD" w:rsidP="00A02ADD">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A02ADD" w:rsidRPr="00DD1AC9" w:rsidRDefault="00A02ADD" w:rsidP="00A02ADD">
      <w:pPr>
        <w:ind w:firstLine="709"/>
        <w:jc w:val="both"/>
      </w:pPr>
      <w:r w:rsidRPr="00DD1AC9">
        <w:t xml:space="preserve">Срок зачисления денежных средств на лицевой счет </w:t>
      </w:r>
      <w:r>
        <w:t>з</w:t>
      </w:r>
      <w:r w:rsidRPr="00DD1AC9">
        <w:t xml:space="preserve">аявителя на </w:t>
      </w:r>
      <w:r>
        <w:t xml:space="preserve">электронной площадке </w:t>
      </w:r>
      <w:r w:rsidRPr="00DD1AC9">
        <w:t xml:space="preserve"> – от 1 до 3 рабочих дней. Платежи разносятся по лицевым счетам каждый рабочий день по факту поступления средств   по банковским выпискам.</w:t>
      </w:r>
    </w:p>
    <w:p w:rsidR="00A02ADD" w:rsidRDefault="00A02ADD" w:rsidP="00A02ADD">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t>электронной площадки</w:t>
      </w:r>
      <w:r w:rsidRPr="00DD1AC9">
        <w:t>, направив обращение на адрес электронной почты property@sberbank-ast.ru с</w:t>
      </w:r>
      <w:r>
        <w:t> </w:t>
      </w:r>
      <w:r w:rsidRPr="00DD1AC9">
        <w:t>приложением документов, подтверждающих перечисление денежных средств (скан-копия платежного поручения или чек-ордер и т.п.).</w:t>
      </w:r>
    </w:p>
    <w:p w:rsidR="00A02ADD" w:rsidRDefault="00A02ADD" w:rsidP="00A02ADD">
      <w:pPr>
        <w:ind w:firstLine="709"/>
        <w:jc w:val="both"/>
      </w:pPr>
      <w:r>
        <w:t>Подача заявки возможна</w:t>
      </w:r>
      <w:r w:rsidRPr="00B40D26">
        <w:t xml:space="preserve">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A02ADD" w:rsidRDefault="00A02ADD" w:rsidP="00A02ADD">
      <w:pPr>
        <w:ind w:firstLine="709"/>
        <w:jc w:val="both"/>
      </w:pPr>
      <w:r w:rsidRPr="00B40D26">
        <w:lastRenderedPageBreak/>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t>з</w:t>
      </w:r>
      <w:r w:rsidRPr="00B40D26">
        <w:t>аявителя, открытый при регистрации на электронной площадке.</w:t>
      </w:r>
    </w:p>
    <w:p w:rsidR="00A02ADD" w:rsidRDefault="00A02ADD" w:rsidP="00A02ADD">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A02ADD" w:rsidRPr="00DD1AC9" w:rsidRDefault="00A02ADD" w:rsidP="00A02ADD">
      <w:pPr>
        <w:ind w:firstLine="709"/>
        <w:jc w:val="both"/>
      </w:pPr>
      <w:r w:rsidRPr="00DD1AC9">
        <w:t>Задаток возвращается участникам аукциона, за исключением его победителя, в</w:t>
      </w:r>
      <w:r>
        <w:t> </w:t>
      </w:r>
      <w:r w:rsidRPr="00DD1AC9">
        <w:t>течение 5 рабочих дней со дня подписания протокола о результатах аукциона.</w:t>
      </w:r>
    </w:p>
    <w:p w:rsidR="00A02ADD" w:rsidRDefault="00A02ADD" w:rsidP="00A02ADD">
      <w:pPr>
        <w:ind w:firstLine="709"/>
        <w:jc w:val="both"/>
      </w:pPr>
      <w:r w:rsidRPr="00DD1AC9">
        <w:t xml:space="preserve">В случае отзыва заявки Заявителем до окончания срока подачи заявок, Оператор </w:t>
      </w:r>
      <w:r w:rsidRPr="00485022">
        <w:t xml:space="preserve">электронной площадки в течение одного часа </w:t>
      </w:r>
      <w:r>
        <w:t>прекращает блокирование денежных сре</w:t>
      </w:r>
      <w:proofErr w:type="gramStart"/>
      <w:r>
        <w:t xml:space="preserve">дств </w:t>
      </w:r>
      <w:r w:rsidR="00F7768D">
        <w:br/>
      </w:r>
      <w:r>
        <w:t>в р</w:t>
      </w:r>
      <w:proofErr w:type="gramEnd"/>
      <w:r>
        <w:t xml:space="preserve">азмере задатка </w:t>
      </w:r>
      <w:r w:rsidRPr="00B40D26">
        <w:t>на участие в  аукционе</w:t>
      </w:r>
      <w:r>
        <w:t xml:space="preserve"> на лицевом счете Заявителя на электронной площадке</w:t>
      </w:r>
      <w:r w:rsidRPr="00B40D26">
        <w:t xml:space="preserve"> на участие в  аукционе.</w:t>
      </w:r>
    </w:p>
    <w:p w:rsidR="00A02ADD" w:rsidRDefault="00A02ADD" w:rsidP="00A02ADD">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A02ADD" w:rsidRDefault="00A02ADD" w:rsidP="00A02ADD">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A02ADD" w:rsidRDefault="00A02ADD" w:rsidP="00A02ADD">
      <w:pPr>
        <w:ind w:firstLine="709"/>
        <w:jc w:val="both"/>
      </w:pPr>
      <w:r w:rsidRPr="00B40D26">
        <w:t xml:space="preserve">При заключении договора купли-продажи </w:t>
      </w:r>
      <w:r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A02ADD" w:rsidRDefault="00A02ADD" w:rsidP="00A02ADD">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Pr="00DD1AC9">
        <w:t>объекта незавершенного строительства</w:t>
      </w:r>
      <w:r w:rsidRPr="00B40D26">
        <w:t xml:space="preserve"> задаток ему не возвращается.</w:t>
      </w:r>
    </w:p>
    <w:p w:rsidR="00A02ADD" w:rsidRDefault="00A02ADD" w:rsidP="00A02ADD">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A02ADD" w:rsidRDefault="00A02ADD" w:rsidP="00A02ADD">
      <w:pPr>
        <w:ind w:firstLine="709"/>
        <w:jc w:val="center"/>
        <w:rPr>
          <w:b/>
        </w:rPr>
      </w:pPr>
      <w:r>
        <w:rPr>
          <w:b/>
        </w:rPr>
        <w:t>Порядок определения участников аукциона</w:t>
      </w:r>
    </w:p>
    <w:p w:rsidR="00A02ADD" w:rsidRDefault="00A02ADD" w:rsidP="00A02ADD">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A02ADD" w:rsidRDefault="00A02ADD" w:rsidP="00A02ADD">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02ADD" w:rsidRDefault="00A02ADD" w:rsidP="00A02ADD">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w:t>
      </w:r>
      <w:r w:rsidR="00C6105A">
        <w:br/>
      </w:r>
      <w:r w:rsidRPr="00B40D26">
        <w:t>к участию в аукционе, которое оформляется</w:t>
      </w:r>
      <w:r w:rsidR="00C6105A">
        <w:t xml:space="preserve"> протоколом рассмотрения заявок</w:t>
      </w:r>
      <w:r>
        <w:t xml:space="preserve"> </w:t>
      </w:r>
      <w:r w:rsidRPr="00B40D26">
        <w:t xml:space="preserve">на участие </w:t>
      </w:r>
      <w:r w:rsidR="00C6105A">
        <w:br/>
      </w:r>
      <w:r w:rsidRPr="00B40D26">
        <w:t>в аукционе.</w:t>
      </w:r>
    </w:p>
    <w:p w:rsidR="00A02ADD" w:rsidRPr="00DD1AC9" w:rsidRDefault="00A02ADD" w:rsidP="00A02ADD">
      <w:pPr>
        <w:ind w:firstLine="709"/>
        <w:jc w:val="both"/>
      </w:pPr>
      <w:r w:rsidRPr="00DD1AC9">
        <w:t>Заявитель не допускается к участию в аукционе в следующих случаях:</w:t>
      </w:r>
    </w:p>
    <w:p w:rsidR="00A02ADD" w:rsidRPr="00DD1AC9" w:rsidRDefault="00A02ADD" w:rsidP="00A02ADD">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A02ADD" w:rsidRPr="00DD1AC9" w:rsidRDefault="00A02ADD" w:rsidP="00A02ADD">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A02ADD" w:rsidRPr="00DD1AC9" w:rsidRDefault="00A02ADD" w:rsidP="00A02ADD">
      <w:pPr>
        <w:ind w:firstLine="709"/>
        <w:jc w:val="both"/>
      </w:pPr>
      <w:r w:rsidRPr="00DD1AC9">
        <w:t>в) подача заявки лицом, не уполномоченным на осуществление таких действий.</w:t>
      </w:r>
    </w:p>
    <w:p w:rsidR="00A02ADD" w:rsidRPr="00DD1AC9" w:rsidRDefault="00A02ADD" w:rsidP="00A02ADD">
      <w:pPr>
        <w:autoSpaceDE w:val="0"/>
        <w:autoSpaceDN w:val="0"/>
        <w:adjustRightInd w:val="0"/>
        <w:ind w:firstLine="709"/>
        <w:contextualSpacing/>
        <w:jc w:val="both"/>
      </w:pPr>
      <w:r w:rsidRPr="00DD1AC9">
        <w:t xml:space="preserve">В случае если </w:t>
      </w:r>
      <w:proofErr w:type="gramStart"/>
      <w:r w:rsidRPr="00DD1AC9">
        <w:t>на основании результатов рассмотрения заявок на участие в аукционе принято решение об отказе в допуске</w:t>
      </w:r>
      <w:proofErr w:type="gramEnd"/>
      <w:r w:rsidRPr="00DD1AC9">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2ADD" w:rsidRDefault="00A02ADD" w:rsidP="00A02ADD">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A02ADD" w:rsidRDefault="00A02ADD" w:rsidP="00A02ADD">
      <w:pPr>
        <w:autoSpaceDE w:val="0"/>
        <w:autoSpaceDN w:val="0"/>
        <w:adjustRightInd w:val="0"/>
        <w:ind w:firstLine="709"/>
        <w:contextualSpacing/>
        <w:jc w:val="both"/>
      </w:pPr>
      <w:r w:rsidRPr="00B40D26">
        <w:lastRenderedPageBreak/>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A02ADD" w:rsidRPr="00EB2CAA" w:rsidRDefault="00A02ADD" w:rsidP="00A02ADD">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A02ADD" w:rsidRDefault="00A02ADD" w:rsidP="00A02ADD">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A02ADD" w:rsidRPr="00DD1AC9" w:rsidRDefault="00A02ADD" w:rsidP="00A02ADD">
      <w:pPr>
        <w:pStyle w:val="ae"/>
        <w:tabs>
          <w:tab w:val="left" w:pos="720"/>
        </w:tabs>
        <w:ind w:left="709"/>
        <w:jc w:val="center"/>
        <w:rPr>
          <w:b/>
        </w:rPr>
      </w:pPr>
      <w:r w:rsidRPr="00DD1AC9">
        <w:rPr>
          <w:b/>
        </w:rPr>
        <w:t>Порядок проведения аукциона</w:t>
      </w:r>
    </w:p>
    <w:p w:rsidR="00A02ADD" w:rsidRPr="00B238A3"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A02ADD" w:rsidRPr="00B238A3" w:rsidRDefault="00A02ADD" w:rsidP="00A02ADD">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A02ADD" w:rsidRDefault="00A02ADD" w:rsidP="00A02ADD">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79" w:history="1">
        <w:r w:rsidRPr="005D441F">
          <w:rPr>
            <w:rStyle w:val="a8"/>
          </w:rPr>
          <w:t>https://utp.sberbank-ast.ru/AP/Notice/1027/Instructions</w:t>
        </w:r>
      </w:hyperlink>
      <w:r>
        <w:t>.</w:t>
      </w:r>
    </w:p>
    <w:p w:rsidR="00A02ADD" w:rsidRDefault="00A02ADD" w:rsidP="00A02ADD">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A02ADD" w:rsidRDefault="00A02ADD" w:rsidP="00A02ADD">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A02ADD" w:rsidRDefault="00A02ADD" w:rsidP="00A02ADD">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A02ADD" w:rsidRDefault="00A02ADD" w:rsidP="00A02ADD">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A02ADD" w:rsidRDefault="00A02ADD" w:rsidP="00A02ADD">
      <w:pPr>
        <w:autoSpaceDE w:val="0"/>
        <w:autoSpaceDN w:val="0"/>
        <w:adjustRightInd w:val="0"/>
        <w:ind w:firstLine="709"/>
        <w:contextualSpacing/>
        <w:jc w:val="both"/>
      </w:pPr>
      <w:r w:rsidRPr="00CE072C">
        <w:lastRenderedPageBreak/>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A02ADD" w:rsidRDefault="00A02ADD" w:rsidP="00A02ADD">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A02ADD" w:rsidRPr="00D87AAD" w:rsidRDefault="00A02ADD" w:rsidP="00A02ADD">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A02ADD" w:rsidRPr="00DD1AC9" w:rsidRDefault="00A02ADD" w:rsidP="00A02ADD">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A02ADD" w:rsidRPr="00DD1AC9" w:rsidRDefault="00A02ADD" w:rsidP="00A02ADD">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A02ADD" w:rsidRDefault="00A02ADD" w:rsidP="00A02ADD">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A02ADD" w:rsidRDefault="00A02ADD" w:rsidP="00A02ADD">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A02ADD" w:rsidRDefault="00A02ADD" w:rsidP="00A02ADD">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A02ADD" w:rsidRPr="00DD1AC9" w:rsidRDefault="00A02ADD" w:rsidP="00A02ADD">
      <w:pPr>
        <w:pStyle w:val="ae"/>
        <w:ind w:left="0"/>
        <w:jc w:val="center"/>
        <w:rPr>
          <w:b/>
        </w:rPr>
      </w:pPr>
      <w:r w:rsidRPr="00DD1AC9">
        <w:rPr>
          <w:b/>
        </w:rPr>
        <w:t xml:space="preserve">Заключение договора купли-продажи </w:t>
      </w:r>
    </w:p>
    <w:p w:rsidR="00A02ADD" w:rsidRPr="00DD1AC9" w:rsidRDefault="00A02ADD" w:rsidP="00A02ADD">
      <w:pPr>
        <w:pStyle w:val="ae"/>
        <w:ind w:left="0"/>
        <w:jc w:val="center"/>
        <w:rPr>
          <w:b/>
        </w:rPr>
      </w:pPr>
      <w:r w:rsidRPr="00DD1AC9">
        <w:rPr>
          <w:b/>
        </w:rPr>
        <w:t>объекта незавершенного строительства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A02ADD" w:rsidRPr="00DD1AC9" w:rsidRDefault="00A02ADD" w:rsidP="00A02ADD">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A02ADD" w:rsidRPr="00DD1AC9" w:rsidRDefault="00A02ADD" w:rsidP="00A02ADD">
      <w:pPr>
        <w:autoSpaceDE w:val="0"/>
        <w:autoSpaceDN w:val="0"/>
        <w:adjustRightInd w:val="0"/>
        <w:ind w:firstLine="709"/>
        <w:jc w:val="both"/>
      </w:pPr>
      <w:r w:rsidRPr="00DD1AC9">
        <w:lastRenderedPageBreak/>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02ADD" w:rsidRPr="00DD1AC9" w:rsidRDefault="00A02ADD" w:rsidP="00A02ADD">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A02ADD" w:rsidRPr="00DD1AC9" w:rsidRDefault="00A02ADD" w:rsidP="00A02ADD">
      <w:pPr>
        <w:autoSpaceDE w:val="0"/>
        <w:autoSpaceDN w:val="0"/>
        <w:adjustRightInd w:val="0"/>
        <w:ind w:firstLine="709"/>
        <w:jc w:val="both"/>
      </w:pPr>
      <w:r w:rsidRPr="00DD1AC9">
        <w:t xml:space="preserve">В соответствии с </w:t>
      </w:r>
      <w:hyperlink r:id="rId80"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02ADD" w:rsidRPr="00DD1AC9" w:rsidRDefault="00A02ADD" w:rsidP="00A02ADD">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 263-00-71</w:t>
      </w:r>
      <w:r w:rsidRPr="00DD1AC9">
        <w:t xml:space="preserve">. </w:t>
      </w:r>
    </w:p>
    <w:p w:rsidR="00A02ADD" w:rsidRPr="00DD1AC9" w:rsidRDefault="00A02ADD" w:rsidP="00A02ADD">
      <w:pPr>
        <w:contextualSpacing/>
        <w:jc w:val="both"/>
      </w:pPr>
    </w:p>
    <w:p w:rsidR="00A02ADD" w:rsidRPr="00DD1AC9" w:rsidRDefault="00A02ADD" w:rsidP="00A02ADD">
      <w:pPr>
        <w:tabs>
          <w:tab w:val="left" w:pos="720"/>
        </w:tabs>
        <w:ind w:left="1418" w:hanging="1418"/>
        <w:contextualSpacing/>
        <w:jc w:val="both"/>
      </w:pPr>
      <w:r w:rsidRPr="00DD1AC9">
        <w:t>Приложения: 1. Форма заявки на участие в аукционе по продаже объекта незавершенного строительства;</w:t>
      </w:r>
    </w:p>
    <w:p w:rsidR="00A02ADD" w:rsidRPr="00DD1AC9" w:rsidRDefault="00A02ADD" w:rsidP="00A02ADD">
      <w:pPr>
        <w:pStyle w:val="ae"/>
        <w:tabs>
          <w:tab w:val="left" w:pos="720"/>
        </w:tabs>
        <w:ind w:left="1418"/>
        <w:jc w:val="both"/>
      </w:pPr>
      <w:r w:rsidRPr="00DD1AC9">
        <w:t>2. Проект договора купли-продажи</w:t>
      </w:r>
      <w:r w:rsidRPr="00DD1AC9">
        <w:rPr>
          <w:b/>
        </w:rPr>
        <w:t xml:space="preserve"> </w:t>
      </w:r>
      <w:r w:rsidRPr="00DD1AC9">
        <w:t>объекта незавершенного строительства</w:t>
      </w:r>
      <w:r>
        <w:t xml:space="preserve"> </w:t>
      </w:r>
      <w:r w:rsidRPr="00304BA7">
        <w:t>(приложение № 2 к </w:t>
      </w:r>
      <w:proofErr w:type="gramStart"/>
      <w:r w:rsidRPr="00304BA7">
        <w:t>извещению</w:t>
      </w:r>
      <w:proofErr w:type="gramEnd"/>
      <w:r w:rsidRPr="00304BA7">
        <w:t xml:space="preserve"> размещаемому в информационно-телекоммуникационной сети Интернет).</w:t>
      </w:r>
    </w:p>
    <w:p w:rsidR="00A02ADD" w:rsidRDefault="00A02ADD" w:rsidP="00A02ADD">
      <w:pPr>
        <w:widowControl w:val="0"/>
      </w:pPr>
    </w:p>
    <w:p w:rsidR="00A02ADD" w:rsidRDefault="00A02ADD" w:rsidP="00811253">
      <w:pPr>
        <w:widowControl w:val="0"/>
      </w:pPr>
    </w:p>
    <w:p w:rsidR="00A02ADD" w:rsidRDefault="00A02ADD" w:rsidP="00811253">
      <w:pPr>
        <w:widowControl w:val="0"/>
      </w:pPr>
    </w:p>
    <w:p w:rsidR="00B01D1C" w:rsidRDefault="000764D9" w:rsidP="00811253">
      <w:pPr>
        <w:widowControl w:val="0"/>
      </w:pPr>
      <w:r>
        <w:t>П</w:t>
      </w:r>
      <w:r w:rsidR="006C1F64" w:rsidRPr="00DD1AC9">
        <w:t>редседател</w:t>
      </w:r>
      <w:r>
        <w:t>ь</w:t>
      </w:r>
      <w:r w:rsidR="00AF7C30">
        <w:t xml:space="preserve"> </w:t>
      </w:r>
      <w:r w:rsidR="006C1F64" w:rsidRPr="00DD1AC9">
        <w:t xml:space="preserve"> Комитета </w:t>
      </w:r>
      <w:r w:rsidR="003866C4" w:rsidRPr="002723A2">
        <w:t xml:space="preserve">по управлению </w:t>
      </w:r>
    </w:p>
    <w:p w:rsidR="00B01D1C" w:rsidRDefault="003866C4" w:rsidP="00811253">
      <w:pPr>
        <w:widowControl w:val="0"/>
      </w:pPr>
      <w:r w:rsidRPr="002723A2">
        <w:t>имуществом и земельным отношениям</w:t>
      </w:r>
      <w:r>
        <w:t xml:space="preserve"> </w:t>
      </w:r>
    </w:p>
    <w:p w:rsidR="00DA4027" w:rsidRDefault="003866C4" w:rsidP="00811253">
      <w:pPr>
        <w:widowControl w:val="0"/>
      </w:pPr>
      <w:r w:rsidRPr="002723A2">
        <w:t>города Челябинска</w:t>
      </w:r>
      <w:r w:rsidR="006C1F64" w:rsidRPr="00DD1AC9">
        <w:t xml:space="preserve">                                                        </w:t>
      </w:r>
      <w:r w:rsidR="00125F8B">
        <w:t xml:space="preserve"> </w:t>
      </w:r>
      <w:r w:rsidR="006C1F64" w:rsidRPr="00DD1AC9">
        <w:t xml:space="preserve"> </w:t>
      </w:r>
      <w:r w:rsidR="00125F8B">
        <w:t xml:space="preserve">      </w:t>
      </w:r>
      <w:r w:rsidR="00B01D1C">
        <w:t xml:space="preserve">        </w:t>
      </w:r>
      <w:r w:rsidR="003C7116">
        <w:t xml:space="preserve">                               </w:t>
      </w:r>
      <w:r w:rsidR="00B01D1C">
        <w:t xml:space="preserve">      </w:t>
      </w:r>
      <w:r w:rsidR="00125F8B">
        <w:t xml:space="preserve"> </w:t>
      </w:r>
      <w:r w:rsidR="00347019">
        <w:t xml:space="preserve"> </w:t>
      </w:r>
      <w:r w:rsidR="000764D9">
        <w:t xml:space="preserve"> О. В. Шейкина</w:t>
      </w:r>
    </w:p>
    <w:p w:rsidR="0005470F" w:rsidRDefault="0005470F" w:rsidP="00811253">
      <w:pPr>
        <w:widowControl w:val="0"/>
      </w:pPr>
    </w:p>
    <w:p w:rsidR="0005470F" w:rsidRDefault="0005470F" w:rsidP="00811253">
      <w:pPr>
        <w:widowControl w:val="0"/>
      </w:pPr>
    </w:p>
    <w:p w:rsidR="0005470F" w:rsidRDefault="0005470F" w:rsidP="00811253">
      <w:pPr>
        <w:widowControl w:val="0"/>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3C7116" w:rsidRDefault="003C7116" w:rsidP="00811253">
      <w:pPr>
        <w:pStyle w:val="af"/>
        <w:spacing w:before="0" w:beforeAutospacing="0" w:after="0" w:afterAutospacing="0"/>
        <w:ind w:firstLine="709"/>
        <w:contextualSpacing/>
        <w:jc w:val="right"/>
        <w:rPr>
          <w:b/>
          <w:bCs/>
          <w:sz w:val="22"/>
          <w:szCs w:val="22"/>
        </w:rPr>
      </w:pPr>
    </w:p>
    <w:p w:rsidR="003C7116" w:rsidRDefault="003C7116" w:rsidP="00811253">
      <w:pPr>
        <w:pStyle w:val="af"/>
        <w:spacing w:before="0" w:beforeAutospacing="0" w:after="0" w:afterAutospacing="0"/>
        <w:ind w:firstLine="709"/>
        <w:contextualSpacing/>
        <w:jc w:val="right"/>
        <w:rPr>
          <w:b/>
          <w:bCs/>
          <w:sz w:val="22"/>
          <w:szCs w:val="22"/>
        </w:rPr>
      </w:pPr>
    </w:p>
    <w:p w:rsidR="003C7116" w:rsidRDefault="003C7116"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30330E" w:rsidRDefault="0030330E"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lastRenderedPageBreak/>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A02ADD" w:rsidRPr="002853F9" w:rsidRDefault="00A02ADD" w:rsidP="00A02ADD">
      <w:pPr>
        <w:pStyle w:val="consnormal"/>
        <w:spacing w:before="0" w:after="0"/>
        <w:ind w:left="0" w:right="0" w:firstLine="709"/>
        <w:contextualSpacing/>
        <w:jc w:val="right"/>
      </w:pPr>
    </w:p>
    <w:p w:rsidR="00A02ADD" w:rsidRPr="002853F9" w:rsidRDefault="00A02ADD" w:rsidP="00A02ADD">
      <w:pPr>
        <w:pStyle w:val="af"/>
        <w:spacing w:before="0" w:beforeAutospacing="0" w:after="0" w:afterAutospacing="0"/>
        <w:ind w:firstLine="709"/>
        <w:contextualSpacing/>
        <w:jc w:val="center"/>
      </w:pPr>
      <w:r w:rsidRPr="002853F9">
        <w:t>ЗАЯВКА НА УЧАСТИЕ В АУКЦИОНЕ В ЭЛЕКТРОННОЙ ФОРМЕ</w:t>
      </w:r>
    </w:p>
    <w:p w:rsidR="00A02ADD" w:rsidRPr="002853F9" w:rsidRDefault="00A02ADD" w:rsidP="00A02ADD">
      <w:pPr>
        <w:pStyle w:val="af"/>
        <w:spacing w:before="0" w:beforeAutospacing="0" w:after="0" w:afterAutospacing="0"/>
        <w:ind w:firstLine="709"/>
        <w:contextualSpacing/>
        <w:jc w:val="center"/>
      </w:pPr>
      <w:r w:rsidRPr="002853F9">
        <w:t>по продаже объекта незавершенного строительства</w:t>
      </w:r>
    </w:p>
    <w:p w:rsidR="00A02ADD" w:rsidRPr="002853F9" w:rsidRDefault="00A02ADD" w:rsidP="00A02ADD">
      <w:pPr>
        <w:ind w:firstLine="709"/>
        <w:contextualSpacing/>
        <w:jc w:val="center"/>
        <w:rPr>
          <w:b/>
        </w:rPr>
      </w:pPr>
      <w:r w:rsidRPr="002853F9">
        <w:rPr>
          <w:b/>
        </w:rPr>
        <w:t>«____»_____________</w:t>
      </w:r>
    </w:p>
    <w:p w:rsidR="00A02ADD" w:rsidRPr="002853F9" w:rsidRDefault="00A02ADD" w:rsidP="00A02ADD">
      <w:pPr>
        <w:ind w:firstLine="709"/>
        <w:contextualSpacing/>
        <w:jc w:val="center"/>
        <w:rPr>
          <w:i/>
          <w:iCs/>
        </w:rPr>
      </w:pPr>
      <w:r w:rsidRPr="002853F9">
        <w:rPr>
          <w:i/>
          <w:iCs/>
        </w:rPr>
        <w:t>(дата аукциона)</w:t>
      </w:r>
    </w:p>
    <w:p w:rsidR="00A02ADD" w:rsidRPr="002853F9" w:rsidRDefault="00A02ADD" w:rsidP="00A02ADD">
      <w:pPr>
        <w:jc w:val="both"/>
      </w:pPr>
      <w:r w:rsidRPr="002853F9">
        <w:t>Заявитель ____________________________________________________________________</w:t>
      </w:r>
    </w:p>
    <w:p w:rsidR="00A02ADD" w:rsidRPr="002853F9" w:rsidRDefault="00A02ADD" w:rsidP="00A02ADD">
      <w:pPr>
        <w:jc w:val="center"/>
        <w:rPr>
          <w:i/>
          <w:sz w:val="22"/>
          <w:szCs w:val="22"/>
        </w:rPr>
      </w:pPr>
      <w:r w:rsidRPr="002853F9">
        <w:rPr>
          <w:i/>
          <w:sz w:val="22"/>
          <w:szCs w:val="22"/>
        </w:rPr>
        <w:t>(Ф.И.О. гражданина или полное наименование юридического лица)</w:t>
      </w:r>
    </w:p>
    <w:p w:rsidR="00A02ADD" w:rsidRPr="002853F9" w:rsidRDefault="00A02ADD" w:rsidP="00A02ADD">
      <w:pPr>
        <w:jc w:val="both"/>
      </w:pPr>
      <w:r w:rsidRPr="002853F9">
        <w:t>________________________________________________тел._____________________________</w:t>
      </w:r>
    </w:p>
    <w:p w:rsidR="00A02ADD" w:rsidRPr="002853F9" w:rsidRDefault="00A02ADD" w:rsidP="00A02ADD">
      <w:pPr>
        <w:jc w:val="center"/>
        <w:rPr>
          <w:i/>
          <w:sz w:val="22"/>
          <w:szCs w:val="22"/>
        </w:rPr>
      </w:pPr>
      <w:r w:rsidRPr="002853F9">
        <w:rPr>
          <w:i/>
          <w:sz w:val="22"/>
          <w:szCs w:val="22"/>
        </w:rPr>
        <w:t>(адрес/место нахождения, телефон/факс)</w:t>
      </w:r>
    </w:p>
    <w:p w:rsidR="00A02ADD" w:rsidRPr="002853F9" w:rsidRDefault="00A02ADD" w:rsidP="00A02ADD">
      <w:pPr>
        <w:jc w:val="both"/>
      </w:pPr>
      <w:r w:rsidRPr="002853F9">
        <w:t>_____________________________________________________ИНН______________________</w:t>
      </w:r>
    </w:p>
    <w:p w:rsidR="00A02ADD" w:rsidRPr="002853F9" w:rsidRDefault="00A02ADD" w:rsidP="00A02ADD">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A02ADD" w:rsidRPr="002853F9" w:rsidRDefault="00A02ADD" w:rsidP="00A02ADD">
      <w:pPr>
        <w:jc w:val="both"/>
      </w:pPr>
      <w:r w:rsidRPr="002853F9">
        <w:t>_____________________________________________________________________________</w:t>
      </w:r>
    </w:p>
    <w:p w:rsidR="00A02ADD" w:rsidRPr="002853F9" w:rsidRDefault="00A02ADD" w:rsidP="00A02ADD">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A02ADD" w:rsidRPr="002853F9" w:rsidRDefault="00A02ADD" w:rsidP="00A02ADD">
      <w:pPr>
        <w:pStyle w:val="af"/>
        <w:spacing w:before="0" w:beforeAutospacing="0" w:after="0" w:afterAutospacing="0"/>
        <w:contextualSpacing/>
      </w:pPr>
      <w:r w:rsidRPr="002853F9">
        <w:t xml:space="preserve">в лице ________________________________________________________________________, </w:t>
      </w:r>
    </w:p>
    <w:p w:rsidR="00A02ADD" w:rsidRPr="002853F9" w:rsidRDefault="00A02ADD" w:rsidP="00A02ADD">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A02ADD" w:rsidRPr="002853F9" w:rsidRDefault="00A02ADD" w:rsidP="00A02ADD">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A02ADD" w:rsidRPr="002853F9" w:rsidRDefault="00A02ADD" w:rsidP="00A02ADD">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A02ADD" w:rsidRPr="002853F9" w:rsidRDefault="00A02ADD" w:rsidP="00A02ADD">
      <w:pPr>
        <w:ind w:right="-1"/>
        <w:contextualSpacing/>
        <w:jc w:val="both"/>
      </w:pPr>
    </w:p>
    <w:p w:rsidR="00A02ADD" w:rsidRDefault="00A02ADD" w:rsidP="00A02ADD">
      <w:r>
        <w:t>Банковские реквизиты для возврата задатка:</w:t>
      </w:r>
    </w:p>
    <w:p w:rsidR="00A02ADD" w:rsidRDefault="00A02ADD" w:rsidP="00A02ADD">
      <w:r>
        <w:t>наименование банка получателя ______________________________________________</w:t>
      </w:r>
    </w:p>
    <w:p w:rsidR="00A02ADD" w:rsidRDefault="00A02ADD" w:rsidP="00A02ADD">
      <w:r>
        <w:t>__________________________________________________________________________</w:t>
      </w:r>
    </w:p>
    <w:p w:rsidR="00A02ADD" w:rsidRDefault="00A02ADD" w:rsidP="00A02ADD">
      <w:pPr>
        <w:ind w:left="709"/>
      </w:pPr>
    </w:p>
    <w:p w:rsidR="00A02ADD" w:rsidRDefault="00A02ADD" w:rsidP="00A02ADD">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ИНН банка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КПП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БИК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pPr>
    </w:p>
    <w:p w:rsidR="00A02ADD" w:rsidRDefault="00A02ADD" w:rsidP="00A02ADD">
      <w:r>
        <w:t>Наименование получателя ___________________________________________________</w:t>
      </w:r>
    </w:p>
    <w:p w:rsidR="00A02ADD" w:rsidRDefault="00A02ADD" w:rsidP="00A02ADD">
      <w:r>
        <w:t>__________________________________________________________________________</w:t>
      </w:r>
    </w:p>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Расчётный счёт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Лицевой счет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jc w:val="both"/>
      </w:pPr>
    </w:p>
    <w:p w:rsidR="00A02ADD" w:rsidRPr="002853F9" w:rsidRDefault="00A02ADD" w:rsidP="00A02ADD">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A02ADD" w:rsidRPr="002853F9" w:rsidRDefault="00A02ADD" w:rsidP="00A02ADD">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w:t>
      </w:r>
      <w:r w:rsidRPr="002853F9">
        <w:lastRenderedPageBreak/>
        <w:t xml:space="preserve">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A02ADD" w:rsidRPr="002853F9" w:rsidRDefault="00A02ADD" w:rsidP="00A02ADD">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02ADD" w:rsidRPr="002853F9" w:rsidRDefault="00A02ADD" w:rsidP="00A02ADD">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A02ADD" w:rsidRPr="002853F9" w:rsidRDefault="00A02ADD" w:rsidP="00A02ADD">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A02ADD" w:rsidRPr="002853F9" w:rsidRDefault="00A02ADD" w:rsidP="00A02ADD">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A02ADD" w:rsidRPr="002853F9" w:rsidRDefault="00A02ADD" w:rsidP="00A02ADD">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81"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82" w:history="1">
        <w:r w:rsidRPr="002853F9">
          <w:t>http://utp.sberbank-ast.ru</w:t>
        </w:r>
      </w:hyperlink>
      <w:r w:rsidRPr="002853F9">
        <w:t xml:space="preserve">.   </w:t>
      </w:r>
    </w:p>
    <w:p w:rsidR="00A02ADD" w:rsidRPr="002853F9" w:rsidRDefault="00A02ADD" w:rsidP="00A02ADD">
      <w:pPr>
        <w:ind w:left="709" w:hanging="709"/>
        <w:jc w:val="both"/>
      </w:pPr>
    </w:p>
    <w:p w:rsidR="00A02ADD" w:rsidRPr="002853F9" w:rsidRDefault="00A02ADD" w:rsidP="00A02ADD">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A02ADD" w:rsidRPr="002853F9" w:rsidRDefault="00A02ADD" w:rsidP="00A02ADD">
      <w:pPr>
        <w:jc w:val="center"/>
        <w:rPr>
          <w:u w:val="single"/>
        </w:rPr>
      </w:pPr>
    </w:p>
    <w:p w:rsidR="00A02ADD" w:rsidRPr="002853F9" w:rsidRDefault="00A02ADD" w:rsidP="00A02ADD">
      <w:pPr>
        <w:jc w:val="center"/>
        <w:rPr>
          <w:u w:val="single"/>
        </w:rPr>
      </w:pPr>
      <w:r w:rsidRPr="002853F9">
        <w:rPr>
          <w:u w:val="single"/>
        </w:rPr>
        <w:t>Перечень документов, приложенных к заявке:</w:t>
      </w:r>
    </w:p>
    <w:p w:rsidR="00A02ADD" w:rsidRPr="002853F9" w:rsidRDefault="00A02ADD" w:rsidP="00A02ADD">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A02ADD" w:rsidRPr="002853F9" w:rsidRDefault="00A02ADD" w:rsidP="00A02ADD">
      <w:pPr>
        <w:jc w:val="both"/>
      </w:pPr>
      <w:r w:rsidRPr="002853F9">
        <w:t xml:space="preserve">        </w:t>
      </w:r>
    </w:p>
    <w:p w:rsidR="00A02ADD" w:rsidRPr="002853F9" w:rsidRDefault="00A02ADD" w:rsidP="00A02ADD">
      <w:pPr>
        <w:jc w:val="both"/>
      </w:pPr>
      <w:r w:rsidRPr="002853F9">
        <w:t>Подпись заявителя (его полномочного представителя):</w:t>
      </w:r>
    </w:p>
    <w:p w:rsidR="00A02ADD" w:rsidRPr="002853F9" w:rsidRDefault="00A02ADD" w:rsidP="00A02ADD">
      <w:pPr>
        <w:jc w:val="both"/>
      </w:pPr>
      <w:r w:rsidRPr="002853F9">
        <w:t>_________________________________________________________________</w:t>
      </w:r>
    </w:p>
    <w:p w:rsidR="00A02ADD" w:rsidRPr="002853F9" w:rsidRDefault="00A02ADD" w:rsidP="00A02ADD">
      <w:pPr>
        <w:jc w:val="both"/>
      </w:pPr>
      <w:r w:rsidRPr="002853F9">
        <w:t>М.П.     "______"_________________________20__ г.</w:t>
      </w:r>
    </w:p>
    <w:p w:rsidR="00A02ADD" w:rsidRPr="002853F9" w:rsidRDefault="00A02ADD" w:rsidP="00A02ADD">
      <w:pPr>
        <w:jc w:val="both"/>
      </w:pPr>
    </w:p>
    <w:p w:rsidR="00A02ADD" w:rsidRPr="002853F9" w:rsidRDefault="00A02ADD" w:rsidP="00A02ADD">
      <w:pPr>
        <w:jc w:val="both"/>
      </w:pPr>
    </w:p>
    <w:p w:rsidR="00A02ADD" w:rsidRPr="003A5000" w:rsidRDefault="00A02ADD" w:rsidP="00A02ADD">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A02ADD" w:rsidRPr="00DD1AC9" w:rsidRDefault="00A02ADD" w:rsidP="00A02ADD">
      <w:pPr>
        <w:widowControl w:val="0"/>
      </w:pPr>
    </w:p>
    <w:p w:rsidR="0005470F" w:rsidRPr="00DD1AC9" w:rsidRDefault="0005470F" w:rsidP="00A02ADD">
      <w:pPr>
        <w:pStyle w:val="af"/>
        <w:spacing w:before="0" w:beforeAutospacing="0" w:after="0" w:afterAutospacing="0"/>
        <w:ind w:firstLine="709"/>
        <w:contextualSpacing/>
        <w:jc w:val="center"/>
      </w:pPr>
    </w:p>
    <w:sectPr w:rsidR="0005470F" w:rsidRPr="00DD1AC9" w:rsidSect="00BF28D6">
      <w:headerReference w:type="default" r:id="rId83"/>
      <w:footerReference w:type="first" r:id="rId84"/>
      <w:pgSz w:w="11906" w:h="16838"/>
      <w:pgMar w:top="851"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3F9" w:rsidRDefault="00B613F9" w:rsidP="00575180">
      <w:r>
        <w:separator/>
      </w:r>
    </w:p>
  </w:endnote>
  <w:endnote w:type="continuationSeparator" w:id="0">
    <w:p w:rsidR="00B613F9" w:rsidRDefault="00B613F9"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F9" w:rsidRDefault="00B613F9"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3F9" w:rsidRDefault="00B613F9" w:rsidP="00575180">
      <w:r>
        <w:separator/>
      </w:r>
    </w:p>
  </w:footnote>
  <w:footnote w:type="continuationSeparator" w:id="0">
    <w:p w:rsidR="00B613F9" w:rsidRDefault="00B613F9"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B613F9" w:rsidRDefault="00B613F9">
        <w:pPr>
          <w:pStyle w:val="af0"/>
          <w:jc w:val="center"/>
        </w:pPr>
        <w:fldSimple w:instr=" PAGE   \* MERGEFORMAT ">
          <w:r w:rsidR="0030330E">
            <w:rPr>
              <w:noProof/>
            </w:rPr>
            <w:t>15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A5E"/>
    <w:rsid w:val="00004F7D"/>
    <w:rsid w:val="00005EA9"/>
    <w:rsid w:val="00005FA5"/>
    <w:rsid w:val="000066BB"/>
    <w:rsid w:val="00006BAD"/>
    <w:rsid w:val="00010386"/>
    <w:rsid w:val="00011668"/>
    <w:rsid w:val="00011F92"/>
    <w:rsid w:val="00012C64"/>
    <w:rsid w:val="00014A66"/>
    <w:rsid w:val="00014A6A"/>
    <w:rsid w:val="00017A3D"/>
    <w:rsid w:val="00020031"/>
    <w:rsid w:val="00023719"/>
    <w:rsid w:val="00023A64"/>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45B8E"/>
    <w:rsid w:val="00047CA2"/>
    <w:rsid w:val="0005041A"/>
    <w:rsid w:val="0005470F"/>
    <w:rsid w:val="00054D4F"/>
    <w:rsid w:val="00056A02"/>
    <w:rsid w:val="00060247"/>
    <w:rsid w:val="00060263"/>
    <w:rsid w:val="00061652"/>
    <w:rsid w:val="00061A68"/>
    <w:rsid w:val="00062893"/>
    <w:rsid w:val="0006477D"/>
    <w:rsid w:val="00065084"/>
    <w:rsid w:val="000656D6"/>
    <w:rsid w:val="00066AAC"/>
    <w:rsid w:val="000674EC"/>
    <w:rsid w:val="00074EB6"/>
    <w:rsid w:val="0007556B"/>
    <w:rsid w:val="000762E9"/>
    <w:rsid w:val="000764D9"/>
    <w:rsid w:val="00076D97"/>
    <w:rsid w:val="000777C8"/>
    <w:rsid w:val="0008176F"/>
    <w:rsid w:val="00082D2A"/>
    <w:rsid w:val="000830AD"/>
    <w:rsid w:val="00084503"/>
    <w:rsid w:val="00086D2A"/>
    <w:rsid w:val="00087172"/>
    <w:rsid w:val="00093A1F"/>
    <w:rsid w:val="00093C85"/>
    <w:rsid w:val="0009678D"/>
    <w:rsid w:val="000967A6"/>
    <w:rsid w:val="000A02F0"/>
    <w:rsid w:val="000A049E"/>
    <w:rsid w:val="000A2618"/>
    <w:rsid w:val="000A2C69"/>
    <w:rsid w:val="000A4F99"/>
    <w:rsid w:val="000A5AC6"/>
    <w:rsid w:val="000B0961"/>
    <w:rsid w:val="000B3014"/>
    <w:rsid w:val="000B4B9A"/>
    <w:rsid w:val="000B74B5"/>
    <w:rsid w:val="000C0677"/>
    <w:rsid w:val="000C0691"/>
    <w:rsid w:val="000C3E10"/>
    <w:rsid w:val="000D1A0A"/>
    <w:rsid w:val="000D1D9D"/>
    <w:rsid w:val="000D25BE"/>
    <w:rsid w:val="000D4264"/>
    <w:rsid w:val="000D7339"/>
    <w:rsid w:val="000D7DA5"/>
    <w:rsid w:val="000E3179"/>
    <w:rsid w:val="000E3EDA"/>
    <w:rsid w:val="000E72AE"/>
    <w:rsid w:val="000F0657"/>
    <w:rsid w:val="000F1020"/>
    <w:rsid w:val="000F150E"/>
    <w:rsid w:val="000F1E34"/>
    <w:rsid w:val="000F4303"/>
    <w:rsid w:val="000F4729"/>
    <w:rsid w:val="000F47AC"/>
    <w:rsid w:val="000F646E"/>
    <w:rsid w:val="000F6B8B"/>
    <w:rsid w:val="00103775"/>
    <w:rsid w:val="0010533D"/>
    <w:rsid w:val="001077A0"/>
    <w:rsid w:val="00107F56"/>
    <w:rsid w:val="0011110F"/>
    <w:rsid w:val="001120CE"/>
    <w:rsid w:val="00113D31"/>
    <w:rsid w:val="00114DBD"/>
    <w:rsid w:val="001160B8"/>
    <w:rsid w:val="00116B17"/>
    <w:rsid w:val="00117091"/>
    <w:rsid w:val="00117C6D"/>
    <w:rsid w:val="00121371"/>
    <w:rsid w:val="001227FC"/>
    <w:rsid w:val="001241F4"/>
    <w:rsid w:val="00125444"/>
    <w:rsid w:val="00125F8B"/>
    <w:rsid w:val="00131757"/>
    <w:rsid w:val="00131AA6"/>
    <w:rsid w:val="00133F32"/>
    <w:rsid w:val="0013401B"/>
    <w:rsid w:val="00134259"/>
    <w:rsid w:val="00135D33"/>
    <w:rsid w:val="00135D85"/>
    <w:rsid w:val="001362F6"/>
    <w:rsid w:val="00137199"/>
    <w:rsid w:val="001405FF"/>
    <w:rsid w:val="0014079B"/>
    <w:rsid w:val="001413A3"/>
    <w:rsid w:val="00142095"/>
    <w:rsid w:val="00145856"/>
    <w:rsid w:val="00146DB9"/>
    <w:rsid w:val="001475F9"/>
    <w:rsid w:val="00153EA0"/>
    <w:rsid w:val="00155BB5"/>
    <w:rsid w:val="00156CB1"/>
    <w:rsid w:val="00157A85"/>
    <w:rsid w:val="001653FB"/>
    <w:rsid w:val="001671B0"/>
    <w:rsid w:val="00171576"/>
    <w:rsid w:val="00171A41"/>
    <w:rsid w:val="00173985"/>
    <w:rsid w:val="00173CBF"/>
    <w:rsid w:val="00174806"/>
    <w:rsid w:val="00176A31"/>
    <w:rsid w:val="001809A0"/>
    <w:rsid w:val="00180E78"/>
    <w:rsid w:val="00185F35"/>
    <w:rsid w:val="00194C80"/>
    <w:rsid w:val="00197953"/>
    <w:rsid w:val="001A10B8"/>
    <w:rsid w:val="001A1837"/>
    <w:rsid w:val="001A4E43"/>
    <w:rsid w:val="001A51B9"/>
    <w:rsid w:val="001A5632"/>
    <w:rsid w:val="001A78BD"/>
    <w:rsid w:val="001A7CFD"/>
    <w:rsid w:val="001A7E52"/>
    <w:rsid w:val="001B06CD"/>
    <w:rsid w:val="001B1DA0"/>
    <w:rsid w:val="001B37AB"/>
    <w:rsid w:val="001B3BAD"/>
    <w:rsid w:val="001B3C29"/>
    <w:rsid w:val="001B3FB3"/>
    <w:rsid w:val="001B7A91"/>
    <w:rsid w:val="001C0274"/>
    <w:rsid w:val="001C2C5C"/>
    <w:rsid w:val="001C4006"/>
    <w:rsid w:val="001C462C"/>
    <w:rsid w:val="001C52B2"/>
    <w:rsid w:val="001C536E"/>
    <w:rsid w:val="001C5894"/>
    <w:rsid w:val="001C63ED"/>
    <w:rsid w:val="001C7FCB"/>
    <w:rsid w:val="001D0C64"/>
    <w:rsid w:val="001D1204"/>
    <w:rsid w:val="001D290F"/>
    <w:rsid w:val="001D2FBF"/>
    <w:rsid w:val="001D398F"/>
    <w:rsid w:val="001D7278"/>
    <w:rsid w:val="001D75C4"/>
    <w:rsid w:val="001E066A"/>
    <w:rsid w:val="001E0E3B"/>
    <w:rsid w:val="001E283D"/>
    <w:rsid w:val="001E36C9"/>
    <w:rsid w:val="001E78F3"/>
    <w:rsid w:val="001E7C9E"/>
    <w:rsid w:val="001F0CDF"/>
    <w:rsid w:val="001F107A"/>
    <w:rsid w:val="001F16D3"/>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3ABB"/>
    <w:rsid w:val="002268E7"/>
    <w:rsid w:val="002269CF"/>
    <w:rsid w:val="00227B9A"/>
    <w:rsid w:val="00227FB5"/>
    <w:rsid w:val="002305DF"/>
    <w:rsid w:val="00232770"/>
    <w:rsid w:val="002334A5"/>
    <w:rsid w:val="00233529"/>
    <w:rsid w:val="00233F52"/>
    <w:rsid w:val="00235491"/>
    <w:rsid w:val="00236061"/>
    <w:rsid w:val="0023796D"/>
    <w:rsid w:val="00237D35"/>
    <w:rsid w:val="0024131A"/>
    <w:rsid w:val="002426D3"/>
    <w:rsid w:val="00242C03"/>
    <w:rsid w:val="00246FB3"/>
    <w:rsid w:val="0025768E"/>
    <w:rsid w:val="002611E1"/>
    <w:rsid w:val="002616D4"/>
    <w:rsid w:val="00264292"/>
    <w:rsid w:val="00264935"/>
    <w:rsid w:val="00264BA9"/>
    <w:rsid w:val="00264C1B"/>
    <w:rsid w:val="002653D2"/>
    <w:rsid w:val="002704C9"/>
    <w:rsid w:val="0027095C"/>
    <w:rsid w:val="00270C00"/>
    <w:rsid w:val="0027139B"/>
    <w:rsid w:val="00273F9E"/>
    <w:rsid w:val="00280CE4"/>
    <w:rsid w:val="00285995"/>
    <w:rsid w:val="00286679"/>
    <w:rsid w:val="00291646"/>
    <w:rsid w:val="00291DB8"/>
    <w:rsid w:val="00292069"/>
    <w:rsid w:val="0029229F"/>
    <w:rsid w:val="00292842"/>
    <w:rsid w:val="00292969"/>
    <w:rsid w:val="00292A24"/>
    <w:rsid w:val="002949D8"/>
    <w:rsid w:val="0029699C"/>
    <w:rsid w:val="00297876"/>
    <w:rsid w:val="00297EA3"/>
    <w:rsid w:val="002A0324"/>
    <w:rsid w:val="002A1C1A"/>
    <w:rsid w:val="002A336A"/>
    <w:rsid w:val="002A361E"/>
    <w:rsid w:val="002A4CFF"/>
    <w:rsid w:val="002A560F"/>
    <w:rsid w:val="002A7A2B"/>
    <w:rsid w:val="002B2637"/>
    <w:rsid w:val="002B4298"/>
    <w:rsid w:val="002B7EFB"/>
    <w:rsid w:val="002C0D8C"/>
    <w:rsid w:val="002C2278"/>
    <w:rsid w:val="002C3559"/>
    <w:rsid w:val="002C3A47"/>
    <w:rsid w:val="002C3AB1"/>
    <w:rsid w:val="002C3E72"/>
    <w:rsid w:val="002C43B0"/>
    <w:rsid w:val="002C53E6"/>
    <w:rsid w:val="002C6106"/>
    <w:rsid w:val="002C704B"/>
    <w:rsid w:val="002D0BDC"/>
    <w:rsid w:val="002D0C41"/>
    <w:rsid w:val="002D1C9A"/>
    <w:rsid w:val="002D1F4D"/>
    <w:rsid w:val="002D2D83"/>
    <w:rsid w:val="002D3727"/>
    <w:rsid w:val="002D7B0D"/>
    <w:rsid w:val="002E0041"/>
    <w:rsid w:val="002E0564"/>
    <w:rsid w:val="002E0977"/>
    <w:rsid w:val="002E1DD9"/>
    <w:rsid w:val="002E4628"/>
    <w:rsid w:val="002E46BB"/>
    <w:rsid w:val="002E6FFA"/>
    <w:rsid w:val="002E7670"/>
    <w:rsid w:val="002F102C"/>
    <w:rsid w:val="002F1AFC"/>
    <w:rsid w:val="002F5146"/>
    <w:rsid w:val="002F6F38"/>
    <w:rsid w:val="002F7B92"/>
    <w:rsid w:val="0030330E"/>
    <w:rsid w:val="003039A3"/>
    <w:rsid w:val="00303FA1"/>
    <w:rsid w:val="00304BA7"/>
    <w:rsid w:val="003052A1"/>
    <w:rsid w:val="003059BD"/>
    <w:rsid w:val="00306401"/>
    <w:rsid w:val="00306704"/>
    <w:rsid w:val="00306971"/>
    <w:rsid w:val="00306FB1"/>
    <w:rsid w:val="003103D9"/>
    <w:rsid w:val="003109FB"/>
    <w:rsid w:val="00313BCA"/>
    <w:rsid w:val="00317283"/>
    <w:rsid w:val="00317706"/>
    <w:rsid w:val="00320907"/>
    <w:rsid w:val="00320E98"/>
    <w:rsid w:val="00322B39"/>
    <w:rsid w:val="00323735"/>
    <w:rsid w:val="00324217"/>
    <w:rsid w:val="0033047B"/>
    <w:rsid w:val="00332705"/>
    <w:rsid w:val="00332F7C"/>
    <w:rsid w:val="00334EC9"/>
    <w:rsid w:val="00335730"/>
    <w:rsid w:val="00336B4F"/>
    <w:rsid w:val="0033707D"/>
    <w:rsid w:val="003377E6"/>
    <w:rsid w:val="003405CF"/>
    <w:rsid w:val="0034316C"/>
    <w:rsid w:val="00343FEF"/>
    <w:rsid w:val="00346106"/>
    <w:rsid w:val="00347019"/>
    <w:rsid w:val="003503E1"/>
    <w:rsid w:val="00350693"/>
    <w:rsid w:val="0035141F"/>
    <w:rsid w:val="0035182F"/>
    <w:rsid w:val="00354138"/>
    <w:rsid w:val="00354ADE"/>
    <w:rsid w:val="003563E3"/>
    <w:rsid w:val="00357014"/>
    <w:rsid w:val="003615DE"/>
    <w:rsid w:val="00361C3A"/>
    <w:rsid w:val="00362E1A"/>
    <w:rsid w:val="00365920"/>
    <w:rsid w:val="00367704"/>
    <w:rsid w:val="0037114E"/>
    <w:rsid w:val="00371A6D"/>
    <w:rsid w:val="0037271E"/>
    <w:rsid w:val="00374C98"/>
    <w:rsid w:val="00375368"/>
    <w:rsid w:val="003758F8"/>
    <w:rsid w:val="003767FA"/>
    <w:rsid w:val="00376AA2"/>
    <w:rsid w:val="00380017"/>
    <w:rsid w:val="003824C1"/>
    <w:rsid w:val="003829F5"/>
    <w:rsid w:val="00383CE7"/>
    <w:rsid w:val="00384977"/>
    <w:rsid w:val="00384B52"/>
    <w:rsid w:val="003855E5"/>
    <w:rsid w:val="00385C55"/>
    <w:rsid w:val="003866C4"/>
    <w:rsid w:val="00390002"/>
    <w:rsid w:val="003901BF"/>
    <w:rsid w:val="00391907"/>
    <w:rsid w:val="003939F3"/>
    <w:rsid w:val="00393B90"/>
    <w:rsid w:val="00393BD9"/>
    <w:rsid w:val="00395C4B"/>
    <w:rsid w:val="00396CB1"/>
    <w:rsid w:val="003A0175"/>
    <w:rsid w:val="003A0742"/>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1F31"/>
    <w:rsid w:val="003C3BBF"/>
    <w:rsid w:val="003C4A2A"/>
    <w:rsid w:val="003C7116"/>
    <w:rsid w:val="003C7245"/>
    <w:rsid w:val="003D1172"/>
    <w:rsid w:val="003D20A9"/>
    <w:rsid w:val="003D632C"/>
    <w:rsid w:val="003E06AB"/>
    <w:rsid w:val="003E1486"/>
    <w:rsid w:val="003E14DA"/>
    <w:rsid w:val="003F06F8"/>
    <w:rsid w:val="003F1441"/>
    <w:rsid w:val="003F21B0"/>
    <w:rsid w:val="003F3153"/>
    <w:rsid w:val="003F36FC"/>
    <w:rsid w:val="003F3F56"/>
    <w:rsid w:val="003F4400"/>
    <w:rsid w:val="003F4E42"/>
    <w:rsid w:val="00405E4B"/>
    <w:rsid w:val="004061EA"/>
    <w:rsid w:val="00406C37"/>
    <w:rsid w:val="00410B36"/>
    <w:rsid w:val="00412753"/>
    <w:rsid w:val="00412E77"/>
    <w:rsid w:val="004149F1"/>
    <w:rsid w:val="00415B3A"/>
    <w:rsid w:val="00416646"/>
    <w:rsid w:val="004176CF"/>
    <w:rsid w:val="00420062"/>
    <w:rsid w:val="0043291A"/>
    <w:rsid w:val="00433683"/>
    <w:rsid w:val="00433DFD"/>
    <w:rsid w:val="004357C7"/>
    <w:rsid w:val="0043595F"/>
    <w:rsid w:val="00437458"/>
    <w:rsid w:val="004415BC"/>
    <w:rsid w:val="00442692"/>
    <w:rsid w:val="00442C2D"/>
    <w:rsid w:val="00443F5E"/>
    <w:rsid w:val="004452BB"/>
    <w:rsid w:val="00445850"/>
    <w:rsid w:val="00450B0F"/>
    <w:rsid w:val="00450ED6"/>
    <w:rsid w:val="004555E6"/>
    <w:rsid w:val="00455EA7"/>
    <w:rsid w:val="00457C78"/>
    <w:rsid w:val="004657C0"/>
    <w:rsid w:val="00467EB4"/>
    <w:rsid w:val="004720FE"/>
    <w:rsid w:val="00472D71"/>
    <w:rsid w:val="0047463E"/>
    <w:rsid w:val="00474743"/>
    <w:rsid w:val="00475469"/>
    <w:rsid w:val="00475984"/>
    <w:rsid w:val="004778C7"/>
    <w:rsid w:val="00481831"/>
    <w:rsid w:val="00483767"/>
    <w:rsid w:val="00484E4E"/>
    <w:rsid w:val="00485E7D"/>
    <w:rsid w:val="00486496"/>
    <w:rsid w:val="00492A58"/>
    <w:rsid w:val="00494143"/>
    <w:rsid w:val="00495570"/>
    <w:rsid w:val="0049694C"/>
    <w:rsid w:val="004A0A2B"/>
    <w:rsid w:val="004A191F"/>
    <w:rsid w:val="004A1ACC"/>
    <w:rsid w:val="004A2B01"/>
    <w:rsid w:val="004A46E5"/>
    <w:rsid w:val="004A5A63"/>
    <w:rsid w:val="004A5D97"/>
    <w:rsid w:val="004A605A"/>
    <w:rsid w:val="004A6388"/>
    <w:rsid w:val="004A7097"/>
    <w:rsid w:val="004B0249"/>
    <w:rsid w:val="004B0D4F"/>
    <w:rsid w:val="004B17EC"/>
    <w:rsid w:val="004B5DDB"/>
    <w:rsid w:val="004B6641"/>
    <w:rsid w:val="004B6BFE"/>
    <w:rsid w:val="004C082D"/>
    <w:rsid w:val="004C0FB8"/>
    <w:rsid w:val="004C1781"/>
    <w:rsid w:val="004C3F10"/>
    <w:rsid w:val="004C4780"/>
    <w:rsid w:val="004C5F2B"/>
    <w:rsid w:val="004C67D0"/>
    <w:rsid w:val="004C781D"/>
    <w:rsid w:val="004C7908"/>
    <w:rsid w:val="004D01E9"/>
    <w:rsid w:val="004D0BC3"/>
    <w:rsid w:val="004D184E"/>
    <w:rsid w:val="004D1AAB"/>
    <w:rsid w:val="004D2689"/>
    <w:rsid w:val="004D4802"/>
    <w:rsid w:val="004D504D"/>
    <w:rsid w:val="004D568C"/>
    <w:rsid w:val="004D61AF"/>
    <w:rsid w:val="004D6640"/>
    <w:rsid w:val="004D6D05"/>
    <w:rsid w:val="004E044F"/>
    <w:rsid w:val="004E065D"/>
    <w:rsid w:val="004E1766"/>
    <w:rsid w:val="004E5F01"/>
    <w:rsid w:val="004E66D0"/>
    <w:rsid w:val="004E7819"/>
    <w:rsid w:val="004E7832"/>
    <w:rsid w:val="004F1E8E"/>
    <w:rsid w:val="004F3715"/>
    <w:rsid w:val="004F63FF"/>
    <w:rsid w:val="004F68B8"/>
    <w:rsid w:val="00500692"/>
    <w:rsid w:val="00501A01"/>
    <w:rsid w:val="005020FA"/>
    <w:rsid w:val="00503C74"/>
    <w:rsid w:val="00504FE4"/>
    <w:rsid w:val="00505243"/>
    <w:rsid w:val="005052DD"/>
    <w:rsid w:val="0050628D"/>
    <w:rsid w:val="0050679A"/>
    <w:rsid w:val="005102FC"/>
    <w:rsid w:val="00510922"/>
    <w:rsid w:val="00510C22"/>
    <w:rsid w:val="005118D3"/>
    <w:rsid w:val="00511EA5"/>
    <w:rsid w:val="005123EE"/>
    <w:rsid w:val="00512FEB"/>
    <w:rsid w:val="00514C7E"/>
    <w:rsid w:val="00514F4F"/>
    <w:rsid w:val="0051579A"/>
    <w:rsid w:val="00515FE3"/>
    <w:rsid w:val="00521019"/>
    <w:rsid w:val="00522FAA"/>
    <w:rsid w:val="0052375E"/>
    <w:rsid w:val="005244A2"/>
    <w:rsid w:val="005253F5"/>
    <w:rsid w:val="005276BB"/>
    <w:rsid w:val="0053045D"/>
    <w:rsid w:val="00532157"/>
    <w:rsid w:val="00532A37"/>
    <w:rsid w:val="00535557"/>
    <w:rsid w:val="005366F7"/>
    <w:rsid w:val="00536D3F"/>
    <w:rsid w:val="00542C79"/>
    <w:rsid w:val="00542F03"/>
    <w:rsid w:val="00546167"/>
    <w:rsid w:val="00547410"/>
    <w:rsid w:val="00554209"/>
    <w:rsid w:val="00555394"/>
    <w:rsid w:val="00557671"/>
    <w:rsid w:val="00561F6B"/>
    <w:rsid w:val="00561FE1"/>
    <w:rsid w:val="00562216"/>
    <w:rsid w:val="005627C9"/>
    <w:rsid w:val="00563211"/>
    <w:rsid w:val="00564F38"/>
    <w:rsid w:val="00565F4C"/>
    <w:rsid w:val="005668A9"/>
    <w:rsid w:val="00566FC1"/>
    <w:rsid w:val="00567189"/>
    <w:rsid w:val="005676EC"/>
    <w:rsid w:val="00567C0D"/>
    <w:rsid w:val="005709CA"/>
    <w:rsid w:val="0057410B"/>
    <w:rsid w:val="00574CC2"/>
    <w:rsid w:val="00575180"/>
    <w:rsid w:val="00575342"/>
    <w:rsid w:val="00577FFE"/>
    <w:rsid w:val="00580162"/>
    <w:rsid w:val="005804DB"/>
    <w:rsid w:val="00580D67"/>
    <w:rsid w:val="005819FD"/>
    <w:rsid w:val="005825CA"/>
    <w:rsid w:val="00582DF9"/>
    <w:rsid w:val="00583587"/>
    <w:rsid w:val="00583BC6"/>
    <w:rsid w:val="00585302"/>
    <w:rsid w:val="00585B4B"/>
    <w:rsid w:val="00586421"/>
    <w:rsid w:val="00586F54"/>
    <w:rsid w:val="00590333"/>
    <w:rsid w:val="005912F0"/>
    <w:rsid w:val="00591CBD"/>
    <w:rsid w:val="0059217C"/>
    <w:rsid w:val="00592F7D"/>
    <w:rsid w:val="00593C7F"/>
    <w:rsid w:val="00595319"/>
    <w:rsid w:val="00595767"/>
    <w:rsid w:val="00595925"/>
    <w:rsid w:val="005978B0"/>
    <w:rsid w:val="00597BC4"/>
    <w:rsid w:val="005A2AD6"/>
    <w:rsid w:val="005A2B55"/>
    <w:rsid w:val="005A4972"/>
    <w:rsid w:val="005A52C5"/>
    <w:rsid w:val="005A7464"/>
    <w:rsid w:val="005A7B0B"/>
    <w:rsid w:val="005B0524"/>
    <w:rsid w:val="005B1271"/>
    <w:rsid w:val="005B339C"/>
    <w:rsid w:val="005B5516"/>
    <w:rsid w:val="005B5670"/>
    <w:rsid w:val="005B5C56"/>
    <w:rsid w:val="005C0AEB"/>
    <w:rsid w:val="005C10CE"/>
    <w:rsid w:val="005C31AA"/>
    <w:rsid w:val="005C466E"/>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98D"/>
    <w:rsid w:val="005F0F8C"/>
    <w:rsid w:val="005F3ADE"/>
    <w:rsid w:val="005F42C4"/>
    <w:rsid w:val="005F536F"/>
    <w:rsid w:val="005F59EA"/>
    <w:rsid w:val="005F5FAC"/>
    <w:rsid w:val="005F604B"/>
    <w:rsid w:val="005F70EC"/>
    <w:rsid w:val="0060267F"/>
    <w:rsid w:val="00603C7E"/>
    <w:rsid w:val="00606742"/>
    <w:rsid w:val="0060763A"/>
    <w:rsid w:val="00610472"/>
    <w:rsid w:val="006109FE"/>
    <w:rsid w:val="00610FE1"/>
    <w:rsid w:val="00615C2F"/>
    <w:rsid w:val="00616319"/>
    <w:rsid w:val="006204F2"/>
    <w:rsid w:val="006207A4"/>
    <w:rsid w:val="00620CA2"/>
    <w:rsid w:val="006210BA"/>
    <w:rsid w:val="006255B5"/>
    <w:rsid w:val="00625622"/>
    <w:rsid w:val="006259E7"/>
    <w:rsid w:val="006263C2"/>
    <w:rsid w:val="0063078B"/>
    <w:rsid w:val="00630E67"/>
    <w:rsid w:val="006364B7"/>
    <w:rsid w:val="006368DF"/>
    <w:rsid w:val="00642506"/>
    <w:rsid w:val="006426E6"/>
    <w:rsid w:val="00643620"/>
    <w:rsid w:val="0064464A"/>
    <w:rsid w:val="00646A4C"/>
    <w:rsid w:val="0065134D"/>
    <w:rsid w:val="00651950"/>
    <w:rsid w:val="006529F8"/>
    <w:rsid w:val="00660F12"/>
    <w:rsid w:val="00661702"/>
    <w:rsid w:val="006647AE"/>
    <w:rsid w:val="006709AD"/>
    <w:rsid w:val="00671A25"/>
    <w:rsid w:val="006729B6"/>
    <w:rsid w:val="0067324D"/>
    <w:rsid w:val="00673440"/>
    <w:rsid w:val="00673F75"/>
    <w:rsid w:val="00674487"/>
    <w:rsid w:val="00680468"/>
    <w:rsid w:val="006806F0"/>
    <w:rsid w:val="006811ED"/>
    <w:rsid w:val="00683881"/>
    <w:rsid w:val="006850B6"/>
    <w:rsid w:val="006905F1"/>
    <w:rsid w:val="0069616B"/>
    <w:rsid w:val="00696EA5"/>
    <w:rsid w:val="006A0256"/>
    <w:rsid w:val="006A23C5"/>
    <w:rsid w:val="006A48F1"/>
    <w:rsid w:val="006A753E"/>
    <w:rsid w:val="006A754A"/>
    <w:rsid w:val="006B093B"/>
    <w:rsid w:val="006B146A"/>
    <w:rsid w:val="006B39D5"/>
    <w:rsid w:val="006B4EC3"/>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5A67"/>
    <w:rsid w:val="006E6A67"/>
    <w:rsid w:val="006E7D8D"/>
    <w:rsid w:val="006F3916"/>
    <w:rsid w:val="006F4257"/>
    <w:rsid w:val="006F5987"/>
    <w:rsid w:val="006F5D8A"/>
    <w:rsid w:val="006F72DB"/>
    <w:rsid w:val="00700138"/>
    <w:rsid w:val="00700816"/>
    <w:rsid w:val="00704B9A"/>
    <w:rsid w:val="00706AF9"/>
    <w:rsid w:val="00706BA5"/>
    <w:rsid w:val="00707002"/>
    <w:rsid w:val="00710E72"/>
    <w:rsid w:val="00711A0E"/>
    <w:rsid w:val="007129AE"/>
    <w:rsid w:val="0071311F"/>
    <w:rsid w:val="007139BB"/>
    <w:rsid w:val="00714D23"/>
    <w:rsid w:val="0071560E"/>
    <w:rsid w:val="00716053"/>
    <w:rsid w:val="007215B2"/>
    <w:rsid w:val="0072434E"/>
    <w:rsid w:val="00727F50"/>
    <w:rsid w:val="00730A94"/>
    <w:rsid w:val="00731DDB"/>
    <w:rsid w:val="0073352B"/>
    <w:rsid w:val="0073494C"/>
    <w:rsid w:val="007354FA"/>
    <w:rsid w:val="0073624F"/>
    <w:rsid w:val="0073689D"/>
    <w:rsid w:val="007376BB"/>
    <w:rsid w:val="00737D73"/>
    <w:rsid w:val="0074178F"/>
    <w:rsid w:val="007422AE"/>
    <w:rsid w:val="00743802"/>
    <w:rsid w:val="00746585"/>
    <w:rsid w:val="00751198"/>
    <w:rsid w:val="0075249E"/>
    <w:rsid w:val="00760001"/>
    <w:rsid w:val="0076075C"/>
    <w:rsid w:val="007608A8"/>
    <w:rsid w:val="00762B53"/>
    <w:rsid w:val="00764366"/>
    <w:rsid w:val="00764400"/>
    <w:rsid w:val="00765E8A"/>
    <w:rsid w:val="00770865"/>
    <w:rsid w:val="00771291"/>
    <w:rsid w:val="007726AB"/>
    <w:rsid w:val="007742D6"/>
    <w:rsid w:val="00774D86"/>
    <w:rsid w:val="00774FF4"/>
    <w:rsid w:val="00775F16"/>
    <w:rsid w:val="00782312"/>
    <w:rsid w:val="00785FD9"/>
    <w:rsid w:val="00791859"/>
    <w:rsid w:val="00791C18"/>
    <w:rsid w:val="00795004"/>
    <w:rsid w:val="007964D5"/>
    <w:rsid w:val="007969C9"/>
    <w:rsid w:val="00797911"/>
    <w:rsid w:val="00797D9C"/>
    <w:rsid w:val="007A00D2"/>
    <w:rsid w:val="007A3BF6"/>
    <w:rsid w:val="007A56D1"/>
    <w:rsid w:val="007A5E00"/>
    <w:rsid w:val="007A6235"/>
    <w:rsid w:val="007A6931"/>
    <w:rsid w:val="007B07FF"/>
    <w:rsid w:val="007B0EA5"/>
    <w:rsid w:val="007B1686"/>
    <w:rsid w:val="007B1EC4"/>
    <w:rsid w:val="007B43B6"/>
    <w:rsid w:val="007B5971"/>
    <w:rsid w:val="007C0AFE"/>
    <w:rsid w:val="007C2D55"/>
    <w:rsid w:val="007C6ADA"/>
    <w:rsid w:val="007D43D4"/>
    <w:rsid w:val="007D4916"/>
    <w:rsid w:val="007D6A67"/>
    <w:rsid w:val="007E0167"/>
    <w:rsid w:val="007E40F8"/>
    <w:rsid w:val="007E64D2"/>
    <w:rsid w:val="007E75AD"/>
    <w:rsid w:val="007F2A28"/>
    <w:rsid w:val="007F2B6C"/>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313"/>
    <w:rsid w:val="00826576"/>
    <w:rsid w:val="00830ACA"/>
    <w:rsid w:val="00832E88"/>
    <w:rsid w:val="00833672"/>
    <w:rsid w:val="00834626"/>
    <w:rsid w:val="00836101"/>
    <w:rsid w:val="00836E63"/>
    <w:rsid w:val="00836E7B"/>
    <w:rsid w:val="0084117E"/>
    <w:rsid w:val="0084162A"/>
    <w:rsid w:val="00842B6E"/>
    <w:rsid w:val="00842F77"/>
    <w:rsid w:val="0084398F"/>
    <w:rsid w:val="00843BCC"/>
    <w:rsid w:val="008446BF"/>
    <w:rsid w:val="00846156"/>
    <w:rsid w:val="00846C6E"/>
    <w:rsid w:val="008474EE"/>
    <w:rsid w:val="008476A0"/>
    <w:rsid w:val="0085056F"/>
    <w:rsid w:val="00850A0B"/>
    <w:rsid w:val="00853FAD"/>
    <w:rsid w:val="00854C25"/>
    <w:rsid w:val="00854D54"/>
    <w:rsid w:val="00855FA1"/>
    <w:rsid w:val="008568EC"/>
    <w:rsid w:val="00860A33"/>
    <w:rsid w:val="00870FEF"/>
    <w:rsid w:val="008717DA"/>
    <w:rsid w:val="00871CA4"/>
    <w:rsid w:val="00871D13"/>
    <w:rsid w:val="00873AFC"/>
    <w:rsid w:val="00874F37"/>
    <w:rsid w:val="00875B9B"/>
    <w:rsid w:val="00876688"/>
    <w:rsid w:val="0087759D"/>
    <w:rsid w:val="0087761F"/>
    <w:rsid w:val="00877716"/>
    <w:rsid w:val="008805DD"/>
    <w:rsid w:val="008805F1"/>
    <w:rsid w:val="00885C4E"/>
    <w:rsid w:val="00887811"/>
    <w:rsid w:val="0088794E"/>
    <w:rsid w:val="00887D79"/>
    <w:rsid w:val="00890000"/>
    <w:rsid w:val="00890533"/>
    <w:rsid w:val="0089081C"/>
    <w:rsid w:val="0089216C"/>
    <w:rsid w:val="00892C27"/>
    <w:rsid w:val="00893C4A"/>
    <w:rsid w:val="00894BCE"/>
    <w:rsid w:val="0089548D"/>
    <w:rsid w:val="008958AA"/>
    <w:rsid w:val="00897418"/>
    <w:rsid w:val="008A068F"/>
    <w:rsid w:val="008A353A"/>
    <w:rsid w:val="008A3C81"/>
    <w:rsid w:val="008A4A98"/>
    <w:rsid w:val="008B1D7A"/>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2459"/>
    <w:rsid w:val="008D2D3C"/>
    <w:rsid w:val="008D55D9"/>
    <w:rsid w:val="008D6122"/>
    <w:rsid w:val="008D6933"/>
    <w:rsid w:val="008E2180"/>
    <w:rsid w:val="008E4A79"/>
    <w:rsid w:val="008E5DA3"/>
    <w:rsid w:val="008E7CE4"/>
    <w:rsid w:val="008F0E3F"/>
    <w:rsid w:val="008F46D5"/>
    <w:rsid w:val="008F675A"/>
    <w:rsid w:val="008F77B5"/>
    <w:rsid w:val="009000E5"/>
    <w:rsid w:val="009001AD"/>
    <w:rsid w:val="00900316"/>
    <w:rsid w:val="00901310"/>
    <w:rsid w:val="00902039"/>
    <w:rsid w:val="00902D1E"/>
    <w:rsid w:val="00904D9A"/>
    <w:rsid w:val="00906C2A"/>
    <w:rsid w:val="009120B9"/>
    <w:rsid w:val="00915C14"/>
    <w:rsid w:val="0091645D"/>
    <w:rsid w:val="00917721"/>
    <w:rsid w:val="009202C9"/>
    <w:rsid w:val="00922D87"/>
    <w:rsid w:val="00923815"/>
    <w:rsid w:val="00924F4B"/>
    <w:rsid w:val="009261ED"/>
    <w:rsid w:val="0092622E"/>
    <w:rsid w:val="009269DC"/>
    <w:rsid w:val="00926ED5"/>
    <w:rsid w:val="00932BF0"/>
    <w:rsid w:val="009355C4"/>
    <w:rsid w:val="009379C1"/>
    <w:rsid w:val="00937E48"/>
    <w:rsid w:val="009413FD"/>
    <w:rsid w:val="00943A1E"/>
    <w:rsid w:val="00943C08"/>
    <w:rsid w:val="00944779"/>
    <w:rsid w:val="00946AC9"/>
    <w:rsid w:val="00954DA1"/>
    <w:rsid w:val="00954E76"/>
    <w:rsid w:val="00954F26"/>
    <w:rsid w:val="00957322"/>
    <w:rsid w:val="0096103A"/>
    <w:rsid w:val="009642DE"/>
    <w:rsid w:val="00964BE1"/>
    <w:rsid w:val="009659E1"/>
    <w:rsid w:val="00966F01"/>
    <w:rsid w:val="009670CA"/>
    <w:rsid w:val="00970671"/>
    <w:rsid w:val="00972DBB"/>
    <w:rsid w:val="009751C2"/>
    <w:rsid w:val="009757BD"/>
    <w:rsid w:val="00975DE8"/>
    <w:rsid w:val="00977133"/>
    <w:rsid w:val="00977730"/>
    <w:rsid w:val="0098097F"/>
    <w:rsid w:val="00980FC3"/>
    <w:rsid w:val="009811D1"/>
    <w:rsid w:val="009821F7"/>
    <w:rsid w:val="009913B9"/>
    <w:rsid w:val="00991870"/>
    <w:rsid w:val="00991B60"/>
    <w:rsid w:val="00993507"/>
    <w:rsid w:val="00993C05"/>
    <w:rsid w:val="009944C5"/>
    <w:rsid w:val="009947B1"/>
    <w:rsid w:val="009A079A"/>
    <w:rsid w:val="009A1C94"/>
    <w:rsid w:val="009A2CD5"/>
    <w:rsid w:val="009A32C6"/>
    <w:rsid w:val="009A3B64"/>
    <w:rsid w:val="009A7489"/>
    <w:rsid w:val="009A785F"/>
    <w:rsid w:val="009B0E5A"/>
    <w:rsid w:val="009B1E83"/>
    <w:rsid w:val="009C21B0"/>
    <w:rsid w:val="009C50F8"/>
    <w:rsid w:val="009C5171"/>
    <w:rsid w:val="009C54FA"/>
    <w:rsid w:val="009C596E"/>
    <w:rsid w:val="009C74BE"/>
    <w:rsid w:val="009C7AA6"/>
    <w:rsid w:val="009C7C2B"/>
    <w:rsid w:val="009D06B5"/>
    <w:rsid w:val="009D133D"/>
    <w:rsid w:val="009D4667"/>
    <w:rsid w:val="009D634E"/>
    <w:rsid w:val="009D643D"/>
    <w:rsid w:val="009D76E9"/>
    <w:rsid w:val="009D7B62"/>
    <w:rsid w:val="009E3816"/>
    <w:rsid w:val="009E3980"/>
    <w:rsid w:val="009E3F16"/>
    <w:rsid w:val="009E5AF2"/>
    <w:rsid w:val="009E5C3C"/>
    <w:rsid w:val="009F5A77"/>
    <w:rsid w:val="009F5D5B"/>
    <w:rsid w:val="009F6ADC"/>
    <w:rsid w:val="009F74CA"/>
    <w:rsid w:val="009F7D0B"/>
    <w:rsid w:val="00A018C4"/>
    <w:rsid w:val="00A01F12"/>
    <w:rsid w:val="00A0287B"/>
    <w:rsid w:val="00A02ADD"/>
    <w:rsid w:val="00A052A5"/>
    <w:rsid w:val="00A105FF"/>
    <w:rsid w:val="00A108BB"/>
    <w:rsid w:val="00A156BA"/>
    <w:rsid w:val="00A16F8B"/>
    <w:rsid w:val="00A173BD"/>
    <w:rsid w:val="00A17ADA"/>
    <w:rsid w:val="00A22403"/>
    <w:rsid w:val="00A23AE9"/>
    <w:rsid w:val="00A247F4"/>
    <w:rsid w:val="00A252B4"/>
    <w:rsid w:val="00A2556B"/>
    <w:rsid w:val="00A30902"/>
    <w:rsid w:val="00A3460C"/>
    <w:rsid w:val="00A353D8"/>
    <w:rsid w:val="00A35D9F"/>
    <w:rsid w:val="00A3730A"/>
    <w:rsid w:val="00A40255"/>
    <w:rsid w:val="00A40FD7"/>
    <w:rsid w:val="00A4117C"/>
    <w:rsid w:val="00A41686"/>
    <w:rsid w:val="00A417E0"/>
    <w:rsid w:val="00A4268B"/>
    <w:rsid w:val="00A46DD0"/>
    <w:rsid w:val="00A5164D"/>
    <w:rsid w:val="00A5193F"/>
    <w:rsid w:val="00A551CE"/>
    <w:rsid w:val="00A562B5"/>
    <w:rsid w:val="00A57432"/>
    <w:rsid w:val="00A62BBA"/>
    <w:rsid w:val="00A62C88"/>
    <w:rsid w:val="00A634AF"/>
    <w:rsid w:val="00A64825"/>
    <w:rsid w:val="00A66083"/>
    <w:rsid w:val="00A666EF"/>
    <w:rsid w:val="00A718C0"/>
    <w:rsid w:val="00A75C08"/>
    <w:rsid w:val="00A7600B"/>
    <w:rsid w:val="00A77932"/>
    <w:rsid w:val="00A83AF7"/>
    <w:rsid w:val="00A8607E"/>
    <w:rsid w:val="00A87DCA"/>
    <w:rsid w:val="00A90D90"/>
    <w:rsid w:val="00A911E4"/>
    <w:rsid w:val="00A922A2"/>
    <w:rsid w:val="00A933DB"/>
    <w:rsid w:val="00A93F7E"/>
    <w:rsid w:val="00A956A8"/>
    <w:rsid w:val="00A96A6A"/>
    <w:rsid w:val="00AA3DFB"/>
    <w:rsid w:val="00AA597A"/>
    <w:rsid w:val="00AA607F"/>
    <w:rsid w:val="00AA7F0F"/>
    <w:rsid w:val="00AB18FA"/>
    <w:rsid w:val="00AB1964"/>
    <w:rsid w:val="00AB40BC"/>
    <w:rsid w:val="00AB788B"/>
    <w:rsid w:val="00AB7AE4"/>
    <w:rsid w:val="00AB7C1A"/>
    <w:rsid w:val="00AC0BB2"/>
    <w:rsid w:val="00AC198E"/>
    <w:rsid w:val="00AC1CE1"/>
    <w:rsid w:val="00AC1EAB"/>
    <w:rsid w:val="00AC3D62"/>
    <w:rsid w:val="00AC4536"/>
    <w:rsid w:val="00AC509E"/>
    <w:rsid w:val="00AC60CD"/>
    <w:rsid w:val="00AC669C"/>
    <w:rsid w:val="00AD0BCF"/>
    <w:rsid w:val="00AD177D"/>
    <w:rsid w:val="00AD25A7"/>
    <w:rsid w:val="00AD26BC"/>
    <w:rsid w:val="00AD2801"/>
    <w:rsid w:val="00AD41C4"/>
    <w:rsid w:val="00AD440F"/>
    <w:rsid w:val="00AD4DBB"/>
    <w:rsid w:val="00AD50CD"/>
    <w:rsid w:val="00AD76BF"/>
    <w:rsid w:val="00AD7BAB"/>
    <w:rsid w:val="00AE0812"/>
    <w:rsid w:val="00AE1D66"/>
    <w:rsid w:val="00AE21C5"/>
    <w:rsid w:val="00AE2653"/>
    <w:rsid w:val="00AE2CFF"/>
    <w:rsid w:val="00AE4974"/>
    <w:rsid w:val="00AE4CA0"/>
    <w:rsid w:val="00AF1E88"/>
    <w:rsid w:val="00AF228A"/>
    <w:rsid w:val="00AF2C1A"/>
    <w:rsid w:val="00AF3E8C"/>
    <w:rsid w:val="00AF56F5"/>
    <w:rsid w:val="00AF7C30"/>
    <w:rsid w:val="00B00365"/>
    <w:rsid w:val="00B00681"/>
    <w:rsid w:val="00B00983"/>
    <w:rsid w:val="00B0107A"/>
    <w:rsid w:val="00B014F1"/>
    <w:rsid w:val="00B01D1C"/>
    <w:rsid w:val="00B05604"/>
    <w:rsid w:val="00B0739C"/>
    <w:rsid w:val="00B10CF8"/>
    <w:rsid w:val="00B11425"/>
    <w:rsid w:val="00B11F8D"/>
    <w:rsid w:val="00B13A5E"/>
    <w:rsid w:val="00B141A0"/>
    <w:rsid w:val="00B1473E"/>
    <w:rsid w:val="00B1479C"/>
    <w:rsid w:val="00B214CC"/>
    <w:rsid w:val="00B21D8F"/>
    <w:rsid w:val="00B226A9"/>
    <w:rsid w:val="00B22AB2"/>
    <w:rsid w:val="00B23734"/>
    <w:rsid w:val="00B238A3"/>
    <w:rsid w:val="00B23FEB"/>
    <w:rsid w:val="00B240EF"/>
    <w:rsid w:val="00B24970"/>
    <w:rsid w:val="00B24D7F"/>
    <w:rsid w:val="00B254B8"/>
    <w:rsid w:val="00B26DA9"/>
    <w:rsid w:val="00B40D26"/>
    <w:rsid w:val="00B428D3"/>
    <w:rsid w:val="00B4430D"/>
    <w:rsid w:val="00B44B7F"/>
    <w:rsid w:val="00B45794"/>
    <w:rsid w:val="00B463D0"/>
    <w:rsid w:val="00B519D0"/>
    <w:rsid w:val="00B526DB"/>
    <w:rsid w:val="00B5292D"/>
    <w:rsid w:val="00B550EF"/>
    <w:rsid w:val="00B613F9"/>
    <w:rsid w:val="00B620E3"/>
    <w:rsid w:val="00B65FFC"/>
    <w:rsid w:val="00B66E6A"/>
    <w:rsid w:val="00B704F9"/>
    <w:rsid w:val="00B7247A"/>
    <w:rsid w:val="00B7462E"/>
    <w:rsid w:val="00B7488B"/>
    <w:rsid w:val="00B76393"/>
    <w:rsid w:val="00B77DD3"/>
    <w:rsid w:val="00B839AF"/>
    <w:rsid w:val="00B86DC2"/>
    <w:rsid w:val="00B91669"/>
    <w:rsid w:val="00B9308D"/>
    <w:rsid w:val="00B943DA"/>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A63"/>
    <w:rsid w:val="00BC2BA8"/>
    <w:rsid w:val="00BC4436"/>
    <w:rsid w:val="00BC4971"/>
    <w:rsid w:val="00BC6A4C"/>
    <w:rsid w:val="00BD2029"/>
    <w:rsid w:val="00BD38A8"/>
    <w:rsid w:val="00BD40FA"/>
    <w:rsid w:val="00BD5B87"/>
    <w:rsid w:val="00BD5E4D"/>
    <w:rsid w:val="00BD6AF1"/>
    <w:rsid w:val="00BD7AAC"/>
    <w:rsid w:val="00BE1A9A"/>
    <w:rsid w:val="00BE2F61"/>
    <w:rsid w:val="00BE3DC0"/>
    <w:rsid w:val="00BE41C3"/>
    <w:rsid w:val="00BE486A"/>
    <w:rsid w:val="00BE4C6E"/>
    <w:rsid w:val="00BE5BCD"/>
    <w:rsid w:val="00BE6070"/>
    <w:rsid w:val="00BE64B5"/>
    <w:rsid w:val="00BE73CE"/>
    <w:rsid w:val="00BF123D"/>
    <w:rsid w:val="00BF28D6"/>
    <w:rsid w:val="00BF3157"/>
    <w:rsid w:val="00BF5E65"/>
    <w:rsid w:val="00C002D1"/>
    <w:rsid w:val="00C01659"/>
    <w:rsid w:val="00C020D4"/>
    <w:rsid w:val="00C02215"/>
    <w:rsid w:val="00C0291E"/>
    <w:rsid w:val="00C064AE"/>
    <w:rsid w:val="00C0744C"/>
    <w:rsid w:val="00C07940"/>
    <w:rsid w:val="00C105C7"/>
    <w:rsid w:val="00C11DAD"/>
    <w:rsid w:val="00C13231"/>
    <w:rsid w:val="00C13CF7"/>
    <w:rsid w:val="00C15425"/>
    <w:rsid w:val="00C239B6"/>
    <w:rsid w:val="00C25F78"/>
    <w:rsid w:val="00C2674C"/>
    <w:rsid w:val="00C26EEA"/>
    <w:rsid w:val="00C27235"/>
    <w:rsid w:val="00C31131"/>
    <w:rsid w:val="00C321DD"/>
    <w:rsid w:val="00C33078"/>
    <w:rsid w:val="00C35C44"/>
    <w:rsid w:val="00C368A8"/>
    <w:rsid w:val="00C4139E"/>
    <w:rsid w:val="00C4272D"/>
    <w:rsid w:val="00C42B72"/>
    <w:rsid w:val="00C433DF"/>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05A"/>
    <w:rsid w:val="00C616C4"/>
    <w:rsid w:val="00C64F5C"/>
    <w:rsid w:val="00C65BA5"/>
    <w:rsid w:val="00C6604C"/>
    <w:rsid w:val="00C70615"/>
    <w:rsid w:val="00C709CD"/>
    <w:rsid w:val="00C70AA6"/>
    <w:rsid w:val="00C70F31"/>
    <w:rsid w:val="00C73234"/>
    <w:rsid w:val="00C73435"/>
    <w:rsid w:val="00C7585F"/>
    <w:rsid w:val="00C75A81"/>
    <w:rsid w:val="00C75DD4"/>
    <w:rsid w:val="00C76142"/>
    <w:rsid w:val="00C77DAF"/>
    <w:rsid w:val="00C817EA"/>
    <w:rsid w:val="00C863BF"/>
    <w:rsid w:val="00C870CF"/>
    <w:rsid w:val="00C87C2C"/>
    <w:rsid w:val="00C902BF"/>
    <w:rsid w:val="00C90843"/>
    <w:rsid w:val="00C90F3B"/>
    <w:rsid w:val="00C91635"/>
    <w:rsid w:val="00C94EDF"/>
    <w:rsid w:val="00C95335"/>
    <w:rsid w:val="00C97986"/>
    <w:rsid w:val="00C97A77"/>
    <w:rsid w:val="00CA2703"/>
    <w:rsid w:val="00CA59F8"/>
    <w:rsid w:val="00CA5E5C"/>
    <w:rsid w:val="00CB1426"/>
    <w:rsid w:val="00CB2D65"/>
    <w:rsid w:val="00CB3F4F"/>
    <w:rsid w:val="00CB45F5"/>
    <w:rsid w:val="00CB4E29"/>
    <w:rsid w:val="00CC1D14"/>
    <w:rsid w:val="00CC3085"/>
    <w:rsid w:val="00CC3F3D"/>
    <w:rsid w:val="00CC576C"/>
    <w:rsid w:val="00CC59B9"/>
    <w:rsid w:val="00CC5EFB"/>
    <w:rsid w:val="00CD0F6F"/>
    <w:rsid w:val="00CD14E3"/>
    <w:rsid w:val="00CD2895"/>
    <w:rsid w:val="00CD2F74"/>
    <w:rsid w:val="00CD4287"/>
    <w:rsid w:val="00CD5A0F"/>
    <w:rsid w:val="00CD6694"/>
    <w:rsid w:val="00CE080E"/>
    <w:rsid w:val="00CE09E2"/>
    <w:rsid w:val="00CE0A93"/>
    <w:rsid w:val="00CE1443"/>
    <w:rsid w:val="00CE322B"/>
    <w:rsid w:val="00CE4BF5"/>
    <w:rsid w:val="00CE53AB"/>
    <w:rsid w:val="00CE62FC"/>
    <w:rsid w:val="00CE7102"/>
    <w:rsid w:val="00CF2092"/>
    <w:rsid w:val="00CF3C09"/>
    <w:rsid w:val="00CF45D5"/>
    <w:rsid w:val="00CF4966"/>
    <w:rsid w:val="00CF581D"/>
    <w:rsid w:val="00CF606C"/>
    <w:rsid w:val="00CF6469"/>
    <w:rsid w:val="00CF6CA9"/>
    <w:rsid w:val="00CF75B8"/>
    <w:rsid w:val="00D00D4D"/>
    <w:rsid w:val="00D037F0"/>
    <w:rsid w:val="00D05081"/>
    <w:rsid w:val="00D058DB"/>
    <w:rsid w:val="00D12A3C"/>
    <w:rsid w:val="00D12EDD"/>
    <w:rsid w:val="00D14A5F"/>
    <w:rsid w:val="00D1552D"/>
    <w:rsid w:val="00D16FAC"/>
    <w:rsid w:val="00D20B3B"/>
    <w:rsid w:val="00D213C9"/>
    <w:rsid w:val="00D215E4"/>
    <w:rsid w:val="00D22E4F"/>
    <w:rsid w:val="00D25FC6"/>
    <w:rsid w:val="00D26B24"/>
    <w:rsid w:val="00D26CB7"/>
    <w:rsid w:val="00D27E3E"/>
    <w:rsid w:val="00D32E7C"/>
    <w:rsid w:val="00D34B6A"/>
    <w:rsid w:val="00D350C1"/>
    <w:rsid w:val="00D356A4"/>
    <w:rsid w:val="00D3572C"/>
    <w:rsid w:val="00D35C27"/>
    <w:rsid w:val="00D36AA1"/>
    <w:rsid w:val="00D36B50"/>
    <w:rsid w:val="00D37745"/>
    <w:rsid w:val="00D41E13"/>
    <w:rsid w:val="00D42687"/>
    <w:rsid w:val="00D4337D"/>
    <w:rsid w:val="00D44A36"/>
    <w:rsid w:val="00D45752"/>
    <w:rsid w:val="00D47545"/>
    <w:rsid w:val="00D5136A"/>
    <w:rsid w:val="00D513B7"/>
    <w:rsid w:val="00D51A48"/>
    <w:rsid w:val="00D53503"/>
    <w:rsid w:val="00D53840"/>
    <w:rsid w:val="00D53CDB"/>
    <w:rsid w:val="00D53FE8"/>
    <w:rsid w:val="00D57B47"/>
    <w:rsid w:val="00D57EB8"/>
    <w:rsid w:val="00D62E2C"/>
    <w:rsid w:val="00D6785F"/>
    <w:rsid w:val="00D67A1A"/>
    <w:rsid w:val="00D71DAE"/>
    <w:rsid w:val="00D725F3"/>
    <w:rsid w:val="00D72E85"/>
    <w:rsid w:val="00D738C1"/>
    <w:rsid w:val="00D74340"/>
    <w:rsid w:val="00D75100"/>
    <w:rsid w:val="00D815BA"/>
    <w:rsid w:val="00D866EB"/>
    <w:rsid w:val="00D87AAD"/>
    <w:rsid w:val="00D87BD1"/>
    <w:rsid w:val="00D91022"/>
    <w:rsid w:val="00D912DF"/>
    <w:rsid w:val="00D9208E"/>
    <w:rsid w:val="00D93AEF"/>
    <w:rsid w:val="00D96007"/>
    <w:rsid w:val="00D97343"/>
    <w:rsid w:val="00DA2C37"/>
    <w:rsid w:val="00DA4027"/>
    <w:rsid w:val="00DA47FD"/>
    <w:rsid w:val="00DA4D7C"/>
    <w:rsid w:val="00DA6433"/>
    <w:rsid w:val="00DB3049"/>
    <w:rsid w:val="00DB376C"/>
    <w:rsid w:val="00DB59A1"/>
    <w:rsid w:val="00DB66BE"/>
    <w:rsid w:val="00DB6736"/>
    <w:rsid w:val="00DB6E08"/>
    <w:rsid w:val="00DB7C3B"/>
    <w:rsid w:val="00DC0EB7"/>
    <w:rsid w:val="00DC0F45"/>
    <w:rsid w:val="00DC5B30"/>
    <w:rsid w:val="00DC6D02"/>
    <w:rsid w:val="00DC766B"/>
    <w:rsid w:val="00DD1AC9"/>
    <w:rsid w:val="00DD2060"/>
    <w:rsid w:val="00DD4D0D"/>
    <w:rsid w:val="00DD6771"/>
    <w:rsid w:val="00DD6A50"/>
    <w:rsid w:val="00DD6F91"/>
    <w:rsid w:val="00DD7066"/>
    <w:rsid w:val="00DE2A97"/>
    <w:rsid w:val="00DE4FF5"/>
    <w:rsid w:val="00DE5140"/>
    <w:rsid w:val="00DF0201"/>
    <w:rsid w:val="00DF151E"/>
    <w:rsid w:val="00DF1B02"/>
    <w:rsid w:val="00DF40B3"/>
    <w:rsid w:val="00DF4A73"/>
    <w:rsid w:val="00DF7289"/>
    <w:rsid w:val="00E00638"/>
    <w:rsid w:val="00E00CC0"/>
    <w:rsid w:val="00E0130B"/>
    <w:rsid w:val="00E01C06"/>
    <w:rsid w:val="00E01FE1"/>
    <w:rsid w:val="00E03D94"/>
    <w:rsid w:val="00E04BE0"/>
    <w:rsid w:val="00E0547E"/>
    <w:rsid w:val="00E06503"/>
    <w:rsid w:val="00E06778"/>
    <w:rsid w:val="00E06A32"/>
    <w:rsid w:val="00E06D4C"/>
    <w:rsid w:val="00E1165B"/>
    <w:rsid w:val="00E118B9"/>
    <w:rsid w:val="00E11C63"/>
    <w:rsid w:val="00E13105"/>
    <w:rsid w:val="00E138F6"/>
    <w:rsid w:val="00E14863"/>
    <w:rsid w:val="00E149C2"/>
    <w:rsid w:val="00E15CB9"/>
    <w:rsid w:val="00E16172"/>
    <w:rsid w:val="00E1686C"/>
    <w:rsid w:val="00E21259"/>
    <w:rsid w:val="00E21FF3"/>
    <w:rsid w:val="00E22DF7"/>
    <w:rsid w:val="00E3493B"/>
    <w:rsid w:val="00E34A64"/>
    <w:rsid w:val="00E415C1"/>
    <w:rsid w:val="00E41BFE"/>
    <w:rsid w:val="00E4261F"/>
    <w:rsid w:val="00E45195"/>
    <w:rsid w:val="00E51C9D"/>
    <w:rsid w:val="00E532C7"/>
    <w:rsid w:val="00E5599E"/>
    <w:rsid w:val="00E55CB1"/>
    <w:rsid w:val="00E56F6F"/>
    <w:rsid w:val="00E60224"/>
    <w:rsid w:val="00E605E5"/>
    <w:rsid w:val="00E634B9"/>
    <w:rsid w:val="00E65F0E"/>
    <w:rsid w:val="00E71704"/>
    <w:rsid w:val="00E733C5"/>
    <w:rsid w:val="00E73434"/>
    <w:rsid w:val="00E73681"/>
    <w:rsid w:val="00E73C65"/>
    <w:rsid w:val="00E75FEE"/>
    <w:rsid w:val="00E77B3F"/>
    <w:rsid w:val="00E77D12"/>
    <w:rsid w:val="00E80161"/>
    <w:rsid w:val="00E81C09"/>
    <w:rsid w:val="00E82628"/>
    <w:rsid w:val="00E84991"/>
    <w:rsid w:val="00E84AF6"/>
    <w:rsid w:val="00E84EBB"/>
    <w:rsid w:val="00E86821"/>
    <w:rsid w:val="00E87592"/>
    <w:rsid w:val="00E90DB7"/>
    <w:rsid w:val="00E9140C"/>
    <w:rsid w:val="00E92A52"/>
    <w:rsid w:val="00E92B42"/>
    <w:rsid w:val="00E92BC9"/>
    <w:rsid w:val="00E93C1A"/>
    <w:rsid w:val="00E95199"/>
    <w:rsid w:val="00E95430"/>
    <w:rsid w:val="00E95F9A"/>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37C7"/>
    <w:rsid w:val="00EB4066"/>
    <w:rsid w:val="00EB43FD"/>
    <w:rsid w:val="00EB47C1"/>
    <w:rsid w:val="00EB5E27"/>
    <w:rsid w:val="00EB7010"/>
    <w:rsid w:val="00EC06A0"/>
    <w:rsid w:val="00EC562E"/>
    <w:rsid w:val="00EC5A71"/>
    <w:rsid w:val="00EC6A53"/>
    <w:rsid w:val="00EC72EE"/>
    <w:rsid w:val="00ED0481"/>
    <w:rsid w:val="00ED085E"/>
    <w:rsid w:val="00ED2933"/>
    <w:rsid w:val="00ED634F"/>
    <w:rsid w:val="00ED6516"/>
    <w:rsid w:val="00ED6A68"/>
    <w:rsid w:val="00ED6DCF"/>
    <w:rsid w:val="00ED7A59"/>
    <w:rsid w:val="00ED7F13"/>
    <w:rsid w:val="00ED7F9F"/>
    <w:rsid w:val="00EE1DC8"/>
    <w:rsid w:val="00EE238E"/>
    <w:rsid w:val="00EE6D1B"/>
    <w:rsid w:val="00EF34C2"/>
    <w:rsid w:val="00EF72C7"/>
    <w:rsid w:val="00EF7358"/>
    <w:rsid w:val="00F02011"/>
    <w:rsid w:val="00F021D9"/>
    <w:rsid w:val="00F02A0A"/>
    <w:rsid w:val="00F02F91"/>
    <w:rsid w:val="00F03DCA"/>
    <w:rsid w:val="00F048B1"/>
    <w:rsid w:val="00F0525F"/>
    <w:rsid w:val="00F061FA"/>
    <w:rsid w:val="00F11A2E"/>
    <w:rsid w:val="00F120EF"/>
    <w:rsid w:val="00F14AAE"/>
    <w:rsid w:val="00F16AF4"/>
    <w:rsid w:val="00F17A04"/>
    <w:rsid w:val="00F20296"/>
    <w:rsid w:val="00F20F28"/>
    <w:rsid w:val="00F2177B"/>
    <w:rsid w:val="00F22593"/>
    <w:rsid w:val="00F23093"/>
    <w:rsid w:val="00F256CE"/>
    <w:rsid w:val="00F25D6C"/>
    <w:rsid w:val="00F303BA"/>
    <w:rsid w:val="00F3180D"/>
    <w:rsid w:val="00F33A8E"/>
    <w:rsid w:val="00F34C64"/>
    <w:rsid w:val="00F354BA"/>
    <w:rsid w:val="00F35557"/>
    <w:rsid w:val="00F35D10"/>
    <w:rsid w:val="00F36019"/>
    <w:rsid w:val="00F403D1"/>
    <w:rsid w:val="00F40540"/>
    <w:rsid w:val="00F41325"/>
    <w:rsid w:val="00F420DA"/>
    <w:rsid w:val="00F42AD2"/>
    <w:rsid w:val="00F42F2D"/>
    <w:rsid w:val="00F43414"/>
    <w:rsid w:val="00F452E9"/>
    <w:rsid w:val="00F45745"/>
    <w:rsid w:val="00F47E10"/>
    <w:rsid w:val="00F522D3"/>
    <w:rsid w:val="00F52A84"/>
    <w:rsid w:val="00F52AA2"/>
    <w:rsid w:val="00F531DA"/>
    <w:rsid w:val="00F53E5D"/>
    <w:rsid w:val="00F54CB9"/>
    <w:rsid w:val="00F55637"/>
    <w:rsid w:val="00F56174"/>
    <w:rsid w:val="00F57494"/>
    <w:rsid w:val="00F57C2D"/>
    <w:rsid w:val="00F62FB0"/>
    <w:rsid w:val="00F638A8"/>
    <w:rsid w:val="00F64C62"/>
    <w:rsid w:val="00F667D6"/>
    <w:rsid w:val="00F718C7"/>
    <w:rsid w:val="00F72982"/>
    <w:rsid w:val="00F72ECE"/>
    <w:rsid w:val="00F75DBD"/>
    <w:rsid w:val="00F76033"/>
    <w:rsid w:val="00F76F41"/>
    <w:rsid w:val="00F7768D"/>
    <w:rsid w:val="00F8056D"/>
    <w:rsid w:val="00F8085C"/>
    <w:rsid w:val="00F84166"/>
    <w:rsid w:val="00F845EE"/>
    <w:rsid w:val="00F854D6"/>
    <w:rsid w:val="00F87F56"/>
    <w:rsid w:val="00F92AF8"/>
    <w:rsid w:val="00F951A2"/>
    <w:rsid w:val="00F95C31"/>
    <w:rsid w:val="00F96103"/>
    <w:rsid w:val="00F96743"/>
    <w:rsid w:val="00F97267"/>
    <w:rsid w:val="00FA4488"/>
    <w:rsid w:val="00FA4F9F"/>
    <w:rsid w:val="00FA6670"/>
    <w:rsid w:val="00FA78FD"/>
    <w:rsid w:val="00FB284D"/>
    <w:rsid w:val="00FB49E1"/>
    <w:rsid w:val="00FC136D"/>
    <w:rsid w:val="00FC177B"/>
    <w:rsid w:val="00FD135B"/>
    <w:rsid w:val="00FD6C55"/>
    <w:rsid w:val="00FE1CE4"/>
    <w:rsid w:val="00FE36A4"/>
    <w:rsid w:val="00FE3F6F"/>
    <w:rsid w:val="00FE4196"/>
    <w:rsid w:val="00FE4EDF"/>
    <w:rsid w:val="00FE52B1"/>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926ED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154029484">
      <w:bodyDiv w:val="1"/>
      <w:marLeft w:val="0"/>
      <w:marRight w:val="0"/>
      <w:marTop w:val="0"/>
      <w:marBottom w:val="0"/>
      <w:divBdr>
        <w:top w:val="none" w:sz="0" w:space="0" w:color="auto"/>
        <w:left w:val="none" w:sz="0" w:space="0" w:color="auto"/>
        <w:bottom w:val="none" w:sz="0" w:space="0" w:color="auto"/>
        <w:right w:val="none" w:sz="0" w:space="0" w:color="auto"/>
      </w:divBdr>
      <w:divsChild>
        <w:div w:id="2043745041">
          <w:marLeft w:val="0"/>
          <w:marRight w:val="0"/>
          <w:marTop w:val="0"/>
          <w:marBottom w:val="0"/>
          <w:divBdr>
            <w:top w:val="none" w:sz="0" w:space="0" w:color="auto"/>
            <w:left w:val="none" w:sz="0" w:space="0" w:color="auto"/>
            <w:bottom w:val="none" w:sz="0" w:space="0" w:color="auto"/>
            <w:right w:val="none" w:sz="0" w:space="0" w:color="auto"/>
          </w:divBdr>
          <w:divsChild>
            <w:div w:id="2088377082">
              <w:marLeft w:val="0"/>
              <w:marRight w:val="0"/>
              <w:marTop w:val="0"/>
              <w:marBottom w:val="0"/>
              <w:divBdr>
                <w:top w:val="none" w:sz="0" w:space="0" w:color="auto"/>
                <w:left w:val="none" w:sz="0" w:space="0" w:color="auto"/>
                <w:bottom w:val="none" w:sz="0" w:space="0" w:color="auto"/>
                <w:right w:val="none" w:sz="0" w:space="0" w:color="auto"/>
              </w:divBdr>
            </w:div>
          </w:divsChild>
        </w:div>
        <w:div w:id="1679654811">
          <w:marLeft w:val="0"/>
          <w:marRight w:val="0"/>
          <w:marTop w:val="0"/>
          <w:marBottom w:val="0"/>
          <w:divBdr>
            <w:top w:val="none" w:sz="0" w:space="0" w:color="auto"/>
            <w:left w:val="none" w:sz="0" w:space="0" w:color="auto"/>
            <w:bottom w:val="none" w:sz="0" w:space="0" w:color="auto"/>
            <w:right w:val="none" w:sz="0" w:space="0" w:color="auto"/>
          </w:divBdr>
          <w:divsChild>
            <w:div w:id="906108295">
              <w:marLeft w:val="0"/>
              <w:marRight w:val="0"/>
              <w:marTop w:val="0"/>
              <w:marBottom w:val="0"/>
              <w:divBdr>
                <w:top w:val="none" w:sz="0" w:space="0" w:color="auto"/>
                <w:left w:val="none" w:sz="0" w:space="0" w:color="auto"/>
                <w:bottom w:val="none" w:sz="0" w:space="0" w:color="auto"/>
                <w:right w:val="none" w:sz="0" w:space="0" w:color="auto"/>
              </w:divBdr>
              <w:divsChild>
                <w:div w:id="905070962">
                  <w:marLeft w:val="0"/>
                  <w:marRight w:val="0"/>
                  <w:marTop w:val="0"/>
                  <w:marBottom w:val="0"/>
                  <w:divBdr>
                    <w:top w:val="none" w:sz="0" w:space="0" w:color="auto"/>
                    <w:left w:val="none" w:sz="0" w:space="0" w:color="auto"/>
                    <w:bottom w:val="none" w:sz="0" w:space="0" w:color="auto"/>
                    <w:right w:val="none" w:sz="0" w:space="0" w:color="auto"/>
                  </w:divBdr>
                  <w:divsChild>
                    <w:div w:id="73016941">
                      <w:marLeft w:val="0"/>
                      <w:marRight w:val="0"/>
                      <w:marTop w:val="0"/>
                      <w:marBottom w:val="0"/>
                      <w:divBdr>
                        <w:top w:val="none" w:sz="0" w:space="0" w:color="auto"/>
                        <w:left w:val="none" w:sz="0" w:space="0" w:color="auto"/>
                        <w:bottom w:val="none" w:sz="0" w:space="0" w:color="auto"/>
                        <w:right w:val="none" w:sz="0" w:space="0" w:color="auto"/>
                      </w:divBdr>
                      <w:divsChild>
                        <w:div w:id="350182271">
                          <w:marLeft w:val="0"/>
                          <w:marRight w:val="0"/>
                          <w:marTop w:val="0"/>
                          <w:marBottom w:val="0"/>
                          <w:divBdr>
                            <w:top w:val="none" w:sz="0" w:space="0" w:color="auto"/>
                            <w:left w:val="none" w:sz="0" w:space="0" w:color="auto"/>
                            <w:bottom w:val="none" w:sz="0" w:space="0" w:color="auto"/>
                            <w:right w:val="none" w:sz="0" w:space="0" w:color="auto"/>
                          </w:divBdr>
                          <w:divsChild>
                            <w:div w:id="2085952881">
                              <w:marLeft w:val="0"/>
                              <w:marRight w:val="0"/>
                              <w:marTop w:val="0"/>
                              <w:marBottom w:val="0"/>
                              <w:divBdr>
                                <w:top w:val="none" w:sz="0" w:space="0" w:color="auto"/>
                                <w:left w:val="none" w:sz="0" w:space="0" w:color="auto"/>
                                <w:bottom w:val="none" w:sz="0" w:space="0" w:color="auto"/>
                                <w:right w:val="none" w:sz="0" w:space="0" w:color="auto"/>
                              </w:divBdr>
                              <w:divsChild>
                                <w:div w:id="3134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2684">
                          <w:marLeft w:val="0"/>
                          <w:marRight w:val="0"/>
                          <w:marTop w:val="0"/>
                          <w:marBottom w:val="0"/>
                          <w:divBdr>
                            <w:top w:val="none" w:sz="0" w:space="0" w:color="auto"/>
                            <w:left w:val="none" w:sz="0" w:space="0" w:color="auto"/>
                            <w:bottom w:val="none" w:sz="0" w:space="0" w:color="auto"/>
                            <w:right w:val="none" w:sz="0" w:space="0" w:color="auto"/>
                          </w:divBdr>
                          <w:divsChild>
                            <w:div w:id="1819304435">
                              <w:marLeft w:val="0"/>
                              <w:marRight w:val="0"/>
                              <w:marTop w:val="0"/>
                              <w:marBottom w:val="0"/>
                              <w:divBdr>
                                <w:top w:val="none" w:sz="0" w:space="0" w:color="auto"/>
                                <w:left w:val="none" w:sz="0" w:space="0" w:color="auto"/>
                                <w:bottom w:val="none" w:sz="0" w:space="0" w:color="auto"/>
                                <w:right w:val="none" w:sz="0" w:space="0" w:color="auto"/>
                              </w:divBdr>
                              <w:divsChild>
                                <w:div w:id="555429744">
                                  <w:marLeft w:val="0"/>
                                  <w:marRight w:val="0"/>
                                  <w:marTop w:val="0"/>
                                  <w:marBottom w:val="0"/>
                                  <w:divBdr>
                                    <w:top w:val="none" w:sz="0" w:space="0" w:color="auto"/>
                                    <w:left w:val="none" w:sz="0" w:space="0" w:color="auto"/>
                                    <w:bottom w:val="none" w:sz="0" w:space="0" w:color="auto"/>
                                    <w:right w:val="none" w:sz="0" w:space="0" w:color="auto"/>
                                  </w:divBdr>
                                  <w:divsChild>
                                    <w:div w:id="2083791067">
                                      <w:marLeft w:val="0"/>
                                      <w:marRight w:val="0"/>
                                      <w:marTop w:val="0"/>
                                      <w:marBottom w:val="0"/>
                                      <w:divBdr>
                                        <w:top w:val="none" w:sz="0" w:space="0" w:color="auto"/>
                                        <w:left w:val="none" w:sz="0" w:space="0" w:color="auto"/>
                                        <w:bottom w:val="none" w:sz="0" w:space="0" w:color="auto"/>
                                        <w:right w:val="none" w:sz="0" w:space="0" w:color="auto"/>
                                      </w:divBdr>
                                      <w:divsChild>
                                        <w:div w:id="972369466">
                                          <w:marLeft w:val="0"/>
                                          <w:marRight w:val="0"/>
                                          <w:marTop w:val="0"/>
                                          <w:marBottom w:val="58"/>
                                          <w:divBdr>
                                            <w:top w:val="none" w:sz="0" w:space="0" w:color="auto"/>
                                            <w:left w:val="none" w:sz="0" w:space="0" w:color="auto"/>
                                            <w:bottom w:val="none" w:sz="0" w:space="0" w:color="auto"/>
                                            <w:right w:val="none" w:sz="0" w:space="0" w:color="auto"/>
                                          </w:divBdr>
                                        </w:div>
                                      </w:divsChild>
                                    </w:div>
                                    <w:div w:id="1760983816">
                                      <w:marLeft w:val="0"/>
                                      <w:marRight w:val="0"/>
                                      <w:marTop w:val="0"/>
                                      <w:marBottom w:val="0"/>
                                      <w:divBdr>
                                        <w:top w:val="none" w:sz="0" w:space="0" w:color="auto"/>
                                        <w:left w:val="none" w:sz="0" w:space="0" w:color="auto"/>
                                        <w:bottom w:val="none" w:sz="0" w:space="0" w:color="auto"/>
                                        <w:right w:val="none" w:sz="0" w:space="0" w:color="auto"/>
                                      </w:divBdr>
                                      <w:divsChild>
                                        <w:div w:id="29845979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60913269">
                          <w:marLeft w:val="0"/>
                          <w:marRight w:val="0"/>
                          <w:marTop w:val="0"/>
                          <w:marBottom w:val="0"/>
                          <w:divBdr>
                            <w:top w:val="none" w:sz="0" w:space="0" w:color="auto"/>
                            <w:left w:val="none" w:sz="0" w:space="0" w:color="auto"/>
                            <w:bottom w:val="none" w:sz="0" w:space="0" w:color="auto"/>
                            <w:right w:val="none" w:sz="0" w:space="0" w:color="auto"/>
                          </w:divBdr>
                          <w:divsChild>
                            <w:div w:id="928080226">
                              <w:marLeft w:val="0"/>
                              <w:marRight w:val="0"/>
                              <w:marTop w:val="0"/>
                              <w:marBottom w:val="0"/>
                              <w:divBdr>
                                <w:top w:val="none" w:sz="0" w:space="0" w:color="auto"/>
                                <w:left w:val="none" w:sz="0" w:space="0" w:color="auto"/>
                                <w:bottom w:val="none" w:sz="0" w:space="0" w:color="auto"/>
                                <w:right w:val="none" w:sz="0" w:space="0" w:color="auto"/>
                              </w:divBdr>
                              <w:divsChild>
                                <w:div w:id="1901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838">
                          <w:marLeft w:val="0"/>
                          <w:marRight w:val="0"/>
                          <w:marTop w:val="0"/>
                          <w:marBottom w:val="0"/>
                          <w:divBdr>
                            <w:top w:val="none" w:sz="0" w:space="0" w:color="auto"/>
                            <w:left w:val="none" w:sz="0" w:space="0" w:color="auto"/>
                            <w:bottom w:val="none" w:sz="0" w:space="0" w:color="auto"/>
                            <w:right w:val="none" w:sz="0" w:space="0" w:color="auto"/>
                          </w:divBdr>
                          <w:divsChild>
                            <w:div w:id="1322193136">
                              <w:marLeft w:val="0"/>
                              <w:marRight w:val="0"/>
                              <w:marTop w:val="0"/>
                              <w:marBottom w:val="0"/>
                              <w:divBdr>
                                <w:top w:val="none" w:sz="0" w:space="0" w:color="auto"/>
                                <w:left w:val="none" w:sz="0" w:space="0" w:color="auto"/>
                                <w:bottom w:val="none" w:sz="0" w:space="0" w:color="auto"/>
                                <w:right w:val="none" w:sz="0" w:space="0" w:color="auto"/>
                              </w:divBdr>
                              <w:divsChild>
                                <w:div w:id="18233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3679">
                          <w:marLeft w:val="0"/>
                          <w:marRight w:val="0"/>
                          <w:marTop w:val="0"/>
                          <w:marBottom w:val="0"/>
                          <w:divBdr>
                            <w:top w:val="none" w:sz="0" w:space="0" w:color="auto"/>
                            <w:left w:val="none" w:sz="0" w:space="0" w:color="auto"/>
                            <w:bottom w:val="none" w:sz="0" w:space="0" w:color="auto"/>
                            <w:right w:val="none" w:sz="0" w:space="0" w:color="auto"/>
                          </w:divBdr>
                          <w:divsChild>
                            <w:div w:id="876089710">
                              <w:marLeft w:val="0"/>
                              <w:marRight w:val="0"/>
                              <w:marTop w:val="0"/>
                              <w:marBottom w:val="0"/>
                              <w:divBdr>
                                <w:top w:val="none" w:sz="0" w:space="0" w:color="auto"/>
                                <w:left w:val="none" w:sz="0" w:space="0" w:color="auto"/>
                                <w:bottom w:val="none" w:sz="0" w:space="0" w:color="auto"/>
                                <w:right w:val="none" w:sz="0" w:space="0" w:color="auto"/>
                              </w:divBdr>
                              <w:divsChild>
                                <w:div w:id="2763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299">
                          <w:marLeft w:val="0"/>
                          <w:marRight w:val="0"/>
                          <w:marTop w:val="0"/>
                          <w:marBottom w:val="0"/>
                          <w:divBdr>
                            <w:top w:val="none" w:sz="0" w:space="0" w:color="auto"/>
                            <w:left w:val="none" w:sz="0" w:space="0" w:color="auto"/>
                            <w:bottom w:val="none" w:sz="0" w:space="0" w:color="auto"/>
                            <w:right w:val="none" w:sz="0" w:space="0" w:color="auto"/>
                          </w:divBdr>
                          <w:divsChild>
                            <w:div w:id="1039941563">
                              <w:marLeft w:val="0"/>
                              <w:marRight w:val="0"/>
                              <w:marTop w:val="0"/>
                              <w:marBottom w:val="0"/>
                              <w:divBdr>
                                <w:top w:val="none" w:sz="0" w:space="0" w:color="auto"/>
                                <w:left w:val="none" w:sz="0" w:space="0" w:color="auto"/>
                                <w:bottom w:val="none" w:sz="0" w:space="0" w:color="auto"/>
                                <w:right w:val="none" w:sz="0" w:space="0" w:color="auto"/>
                              </w:divBdr>
                              <w:divsChild>
                                <w:div w:id="616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4993">
                          <w:marLeft w:val="0"/>
                          <w:marRight w:val="0"/>
                          <w:marTop w:val="0"/>
                          <w:marBottom w:val="0"/>
                          <w:divBdr>
                            <w:top w:val="none" w:sz="0" w:space="0" w:color="auto"/>
                            <w:left w:val="none" w:sz="0" w:space="0" w:color="auto"/>
                            <w:bottom w:val="none" w:sz="0" w:space="0" w:color="auto"/>
                            <w:right w:val="none" w:sz="0" w:space="0" w:color="auto"/>
                          </w:divBdr>
                          <w:divsChild>
                            <w:div w:id="476723638">
                              <w:marLeft w:val="0"/>
                              <w:marRight w:val="0"/>
                              <w:marTop w:val="0"/>
                              <w:marBottom w:val="0"/>
                              <w:divBdr>
                                <w:top w:val="none" w:sz="0" w:space="0" w:color="auto"/>
                                <w:left w:val="none" w:sz="0" w:space="0" w:color="auto"/>
                                <w:bottom w:val="none" w:sz="0" w:space="0" w:color="auto"/>
                                <w:right w:val="none" w:sz="0" w:space="0" w:color="auto"/>
                              </w:divBdr>
                              <w:divsChild>
                                <w:div w:id="9397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313130">
      <w:bodyDiv w:val="1"/>
      <w:marLeft w:val="0"/>
      <w:marRight w:val="0"/>
      <w:marTop w:val="0"/>
      <w:marBottom w:val="0"/>
      <w:divBdr>
        <w:top w:val="none" w:sz="0" w:space="0" w:color="auto"/>
        <w:left w:val="none" w:sz="0" w:space="0" w:color="auto"/>
        <w:bottom w:val="none" w:sz="0" w:space="0" w:color="auto"/>
        <w:right w:val="none" w:sz="0" w:space="0" w:color="auto"/>
      </w:divBdr>
      <w:divsChild>
        <w:div w:id="1265386944">
          <w:marLeft w:val="0"/>
          <w:marRight w:val="0"/>
          <w:marTop w:val="0"/>
          <w:marBottom w:val="58"/>
          <w:divBdr>
            <w:top w:val="none" w:sz="0" w:space="0" w:color="auto"/>
            <w:left w:val="none" w:sz="0" w:space="0" w:color="auto"/>
            <w:bottom w:val="none" w:sz="0" w:space="0" w:color="auto"/>
            <w:right w:val="none" w:sz="0" w:space="0" w:color="auto"/>
          </w:divBdr>
        </w:div>
        <w:div w:id="1833445819">
          <w:marLeft w:val="0"/>
          <w:marRight w:val="0"/>
          <w:marTop w:val="0"/>
          <w:marBottom w:val="58"/>
          <w:divBdr>
            <w:top w:val="none" w:sz="0" w:space="0" w:color="auto"/>
            <w:left w:val="none" w:sz="0" w:space="0" w:color="auto"/>
            <w:bottom w:val="none" w:sz="0" w:space="0" w:color="auto"/>
            <w:right w:val="none" w:sz="0" w:space="0" w:color="auto"/>
          </w:divBdr>
        </w:div>
      </w:divsChild>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392626583">
      <w:bodyDiv w:val="1"/>
      <w:marLeft w:val="0"/>
      <w:marRight w:val="0"/>
      <w:marTop w:val="0"/>
      <w:marBottom w:val="0"/>
      <w:divBdr>
        <w:top w:val="none" w:sz="0" w:space="0" w:color="auto"/>
        <w:left w:val="none" w:sz="0" w:space="0" w:color="auto"/>
        <w:bottom w:val="none" w:sz="0" w:space="0" w:color="auto"/>
        <w:right w:val="none" w:sz="0" w:space="0" w:color="auto"/>
      </w:divBdr>
      <w:divsChild>
        <w:div w:id="1154372248">
          <w:marLeft w:val="0"/>
          <w:marRight w:val="0"/>
          <w:marTop w:val="0"/>
          <w:marBottom w:val="0"/>
          <w:divBdr>
            <w:top w:val="none" w:sz="0" w:space="0" w:color="auto"/>
            <w:left w:val="none" w:sz="0" w:space="0" w:color="auto"/>
            <w:bottom w:val="none" w:sz="0" w:space="0" w:color="auto"/>
            <w:right w:val="none" w:sz="0" w:space="0" w:color="auto"/>
          </w:divBdr>
          <w:divsChild>
            <w:div w:id="983462595">
              <w:marLeft w:val="0"/>
              <w:marRight w:val="0"/>
              <w:marTop w:val="0"/>
              <w:marBottom w:val="0"/>
              <w:divBdr>
                <w:top w:val="none" w:sz="0" w:space="0" w:color="auto"/>
                <w:left w:val="none" w:sz="0" w:space="0" w:color="auto"/>
                <w:bottom w:val="none" w:sz="0" w:space="0" w:color="auto"/>
                <w:right w:val="none" w:sz="0" w:space="0" w:color="auto"/>
              </w:divBdr>
            </w:div>
          </w:divsChild>
        </w:div>
        <w:div w:id="997346910">
          <w:marLeft w:val="0"/>
          <w:marRight w:val="0"/>
          <w:marTop w:val="0"/>
          <w:marBottom w:val="0"/>
          <w:divBdr>
            <w:top w:val="none" w:sz="0" w:space="0" w:color="auto"/>
            <w:left w:val="none" w:sz="0" w:space="0" w:color="auto"/>
            <w:bottom w:val="none" w:sz="0" w:space="0" w:color="auto"/>
            <w:right w:val="none" w:sz="0" w:space="0" w:color="auto"/>
          </w:divBdr>
          <w:divsChild>
            <w:div w:id="1378234409">
              <w:marLeft w:val="0"/>
              <w:marRight w:val="0"/>
              <w:marTop w:val="0"/>
              <w:marBottom w:val="0"/>
              <w:divBdr>
                <w:top w:val="none" w:sz="0" w:space="0" w:color="auto"/>
                <w:left w:val="none" w:sz="0" w:space="0" w:color="auto"/>
                <w:bottom w:val="none" w:sz="0" w:space="0" w:color="auto"/>
                <w:right w:val="none" w:sz="0" w:space="0" w:color="auto"/>
              </w:divBdr>
              <w:divsChild>
                <w:div w:id="1796368166">
                  <w:marLeft w:val="0"/>
                  <w:marRight w:val="0"/>
                  <w:marTop w:val="0"/>
                  <w:marBottom w:val="0"/>
                  <w:divBdr>
                    <w:top w:val="none" w:sz="0" w:space="0" w:color="auto"/>
                    <w:left w:val="none" w:sz="0" w:space="0" w:color="auto"/>
                    <w:bottom w:val="none" w:sz="0" w:space="0" w:color="auto"/>
                    <w:right w:val="none" w:sz="0" w:space="0" w:color="auto"/>
                  </w:divBdr>
                  <w:divsChild>
                    <w:div w:id="1389303062">
                      <w:marLeft w:val="0"/>
                      <w:marRight w:val="0"/>
                      <w:marTop w:val="0"/>
                      <w:marBottom w:val="0"/>
                      <w:divBdr>
                        <w:top w:val="none" w:sz="0" w:space="0" w:color="auto"/>
                        <w:left w:val="none" w:sz="0" w:space="0" w:color="auto"/>
                        <w:bottom w:val="none" w:sz="0" w:space="0" w:color="auto"/>
                        <w:right w:val="none" w:sz="0" w:space="0" w:color="auto"/>
                      </w:divBdr>
                      <w:divsChild>
                        <w:div w:id="352193061">
                          <w:marLeft w:val="0"/>
                          <w:marRight w:val="0"/>
                          <w:marTop w:val="0"/>
                          <w:marBottom w:val="0"/>
                          <w:divBdr>
                            <w:top w:val="none" w:sz="0" w:space="0" w:color="auto"/>
                            <w:left w:val="none" w:sz="0" w:space="0" w:color="auto"/>
                            <w:bottom w:val="none" w:sz="0" w:space="0" w:color="auto"/>
                            <w:right w:val="none" w:sz="0" w:space="0" w:color="auto"/>
                          </w:divBdr>
                          <w:divsChild>
                            <w:div w:id="1035816849">
                              <w:marLeft w:val="0"/>
                              <w:marRight w:val="0"/>
                              <w:marTop w:val="0"/>
                              <w:marBottom w:val="0"/>
                              <w:divBdr>
                                <w:top w:val="none" w:sz="0" w:space="0" w:color="auto"/>
                                <w:left w:val="none" w:sz="0" w:space="0" w:color="auto"/>
                                <w:bottom w:val="none" w:sz="0" w:space="0" w:color="auto"/>
                                <w:right w:val="none" w:sz="0" w:space="0" w:color="auto"/>
                              </w:divBdr>
                              <w:divsChild>
                                <w:div w:id="6298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8325">
                          <w:marLeft w:val="0"/>
                          <w:marRight w:val="0"/>
                          <w:marTop w:val="0"/>
                          <w:marBottom w:val="0"/>
                          <w:divBdr>
                            <w:top w:val="none" w:sz="0" w:space="0" w:color="auto"/>
                            <w:left w:val="none" w:sz="0" w:space="0" w:color="auto"/>
                            <w:bottom w:val="none" w:sz="0" w:space="0" w:color="auto"/>
                            <w:right w:val="none" w:sz="0" w:space="0" w:color="auto"/>
                          </w:divBdr>
                          <w:divsChild>
                            <w:div w:id="1535458651">
                              <w:marLeft w:val="0"/>
                              <w:marRight w:val="0"/>
                              <w:marTop w:val="0"/>
                              <w:marBottom w:val="0"/>
                              <w:divBdr>
                                <w:top w:val="none" w:sz="0" w:space="0" w:color="auto"/>
                                <w:left w:val="none" w:sz="0" w:space="0" w:color="auto"/>
                                <w:bottom w:val="none" w:sz="0" w:space="0" w:color="auto"/>
                                <w:right w:val="none" w:sz="0" w:space="0" w:color="auto"/>
                              </w:divBdr>
                              <w:divsChild>
                                <w:div w:id="1705279035">
                                  <w:marLeft w:val="0"/>
                                  <w:marRight w:val="0"/>
                                  <w:marTop w:val="0"/>
                                  <w:marBottom w:val="0"/>
                                  <w:divBdr>
                                    <w:top w:val="none" w:sz="0" w:space="0" w:color="auto"/>
                                    <w:left w:val="none" w:sz="0" w:space="0" w:color="auto"/>
                                    <w:bottom w:val="none" w:sz="0" w:space="0" w:color="auto"/>
                                    <w:right w:val="none" w:sz="0" w:space="0" w:color="auto"/>
                                  </w:divBdr>
                                  <w:divsChild>
                                    <w:div w:id="964579820">
                                      <w:marLeft w:val="0"/>
                                      <w:marRight w:val="0"/>
                                      <w:marTop w:val="0"/>
                                      <w:marBottom w:val="0"/>
                                      <w:divBdr>
                                        <w:top w:val="none" w:sz="0" w:space="0" w:color="auto"/>
                                        <w:left w:val="none" w:sz="0" w:space="0" w:color="auto"/>
                                        <w:bottom w:val="none" w:sz="0" w:space="0" w:color="auto"/>
                                        <w:right w:val="none" w:sz="0" w:space="0" w:color="auto"/>
                                      </w:divBdr>
                                      <w:divsChild>
                                        <w:div w:id="1155611200">
                                          <w:marLeft w:val="0"/>
                                          <w:marRight w:val="0"/>
                                          <w:marTop w:val="0"/>
                                          <w:marBottom w:val="58"/>
                                          <w:divBdr>
                                            <w:top w:val="none" w:sz="0" w:space="0" w:color="auto"/>
                                            <w:left w:val="none" w:sz="0" w:space="0" w:color="auto"/>
                                            <w:bottom w:val="none" w:sz="0" w:space="0" w:color="auto"/>
                                            <w:right w:val="none" w:sz="0" w:space="0" w:color="auto"/>
                                          </w:divBdr>
                                        </w:div>
                                      </w:divsChild>
                                    </w:div>
                                    <w:div w:id="813913046">
                                      <w:marLeft w:val="0"/>
                                      <w:marRight w:val="0"/>
                                      <w:marTop w:val="0"/>
                                      <w:marBottom w:val="0"/>
                                      <w:divBdr>
                                        <w:top w:val="none" w:sz="0" w:space="0" w:color="auto"/>
                                        <w:left w:val="none" w:sz="0" w:space="0" w:color="auto"/>
                                        <w:bottom w:val="none" w:sz="0" w:space="0" w:color="auto"/>
                                        <w:right w:val="none" w:sz="0" w:space="0" w:color="auto"/>
                                      </w:divBdr>
                                      <w:divsChild>
                                        <w:div w:id="210838544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491288668">
                          <w:marLeft w:val="0"/>
                          <w:marRight w:val="0"/>
                          <w:marTop w:val="0"/>
                          <w:marBottom w:val="0"/>
                          <w:divBdr>
                            <w:top w:val="none" w:sz="0" w:space="0" w:color="auto"/>
                            <w:left w:val="none" w:sz="0" w:space="0" w:color="auto"/>
                            <w:bottom w:val="none" w:sz="0" w:space="0" w:color="auto"/>
                            <w:right w:val="none" w:sz="0" w:space="0" w:color="auto"/>
                          </w:divBdr>
                          <w:divsChild>
                            <w:div w:id="15424390">
                              <w:marLeft w:val="0"/>
                              <w:marRight w:val="0"/>
                              <w:marTop w:val="0"/>
                              <w:marBottom w:val="0"/>
                              <w:divBdr>
                                <w:top w:val="none" w:sz="0" w:space="0" w:color="auto"/>
                                <w:left w:val="none" w:sz="0" w:space="0" w:color="auto"/>
                                <w:bottom w:val="none" w:sz="0" w:space="0" w:color="auto"/>
                                <w:right w:val="none" w:sz="0" w:space="0" w:color="auto"/>
                              </w:divBdr>
                              <w:divsChild>
                                <w:div w:id="8814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6725">
                          <w:marLeft w:val="0"/>
                          <w:marRight w:val="0"/>
                          <w:marTop w:val="0"/>
                          <w:marBottom w:val="0"/>
                          <w:divBdr>
                            <w:top w:val="none" w:sz="0" w:space="0" w:color="auto"/>
                            <w:left w:val="none" w:sz="0" w:space="0" w:color="auto"/>
                            <w:bottom w:val="none" w:sz="0" w:space="0" w:color="auto"/>
                            <w:right w:val="none" w:sz="0" w:space="0" w:color="auto"/>
                          </w:divBdr>
                          <w:divsChild>
                            <w:div w:id="355161455">
                              <w:marLeft w:val="0"/>
                              <w:marRight w:val="0"/>
                              <w:marTop w:val="0"/>
                              <w:marBottom w:val="0"/>
                              <w:divBdr>
                                <w:top w:val="none" w:sz="0" w:space="0" w:color="auto"/>
                                <w:left w:val="none" w:sz="0" w:space="0" w:color="auto"/>
                                <w:bottom w:val="none" w:sz="0" w:space="0" w:color="auto"/>
                                <w:right w:val="none" w:sz="0" w:space="0" w:color="auto"/>
                              </w:divBdr>
                              <w:divsChild>
                                <w:div w:id="18040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846">
                          <w:marLeft w:val="0"/>
                          <w:marRight w:val="0"/>
                          <w:marTop w:val="0"/>
                          <w:marBottom w:val="0"/>
                          <w:divBdr>
                            <w:top w:val="none" w:sz="0" w:space="0" w:color="auto"/>
                            <w:left w:val="none" w:sz="0" w:space="0" w:color="auto"/>
                            <w:bottom w:val="none" w:sz="0" w:space="0" w:color="auto"/>
                            <w:right w:val="none" w:sz="0" w:space="0" w:color="auto"/>
                          </w:divBdr>
                          <w:divsChild>
                            <w:div w:id="2020617899">
                              <w:marLeft w:val="0"/>
                              <w:marRight w:val="0"/>
                              <w:marTop w:val="0"/>
                              <w:marBottom w:val="0"/>
                              <w:divBdr>
                                <w:top w:val="none" w:sz="0" w:space="0" w:color="auto"/>
                                <w:left w:val="none" w:sz="0" w:space="0" w:color="auto"/>
                                <w:bottom w:val="none" w:sz="0" w:space="0" w:color="auto"/>
                                <w:right w:val="none" w:sz="0" w:space="0" w:color="auto"/>
                              </w:divBdr>
                              <w:divsChild>
                                <w:div w:id="11001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820">
                          <w:marLeft w:val="0"/>
                          <w:marRight w:val="0"/>
                          <w:marTop w:val="0"/>
                          <w:marBottom w:val="0"/>
                          <w:divBdr>
                            <w:top w:val="none" w:sz="0" w:space="0" w:color="auto"/>
                            <w:left w:val="none" w:sz="0" w:space="0" w:color="auto"/>
                            <w:bottom w:val="none" w:sz="0" w:space="0" w:color="auto"/>
                            <w:right w:val="none" w:sz="0" w:space="0" w:color="auto"/>
                          </w:divBdr>
                          <w:divsChild>
                            <w:div w:id="80569663">
                              <w:marLeft w:val="0"/>
                              <w:marRight w:val="0"/>
                              <w:marTop w:val="0"/>
                              <w:marBottom w:val="0"/>
                              <w:divBdr>
                                <w:top w:val="none" w:sz="0" w:space="0" w:color="auto"/>
                                <w:left w:val="none" w:sz="0" w:space="0" w:color="auto"/>
                                <w:bottom w:val="none" w:sz="0" w:space="0" w:color="auto"/>
                                <w:right w:val="none" w:sz="0" w:space="0" w:color="auto"/>
                              </w:divBdr>
                              <w:divsChild>
                                <w:div w:id="11381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602">
                          <w:marLeft w:val="0"/>
                          <w:marRight w:val="0"/>
                          <w:marTop w:val="0"/>
                          <w:marBottom w:val="0"/>
                          <w:divBdr>
                            <w:top w:val="none" w:sz="0" w:space="0" w:color="auto"/>
                            <w:left w:val="none" w:sz="0" w:space="0" w:color="auto"/>
                            <w:bottom w:val="none" w:sz="0" w:space="0" w:color="auto"/>
                            <w:right w:val="none" w:sz="0" w:space="0" w:color="auto"/>
                          </w:divBdr>
                          <w:divsChild>
                            <w:div w:id="311906291">
                              <w:marLeft w:val="0"/>
                              <w:marRight w:val="0"/>
                              <w:marTop w:val="0"/>
                              <w:marBottom w:val="0"/>
                              <w:divBdr>
                                <w:top w:val="none" w:sz="0" w:space="0" w:color="auto"/>
                                <w:left w:val="none" w:sz="0" w:space="0" w:color="auto"/>
                                <w:bottom w:val="none" w:sz="0" w:space="0" w:color="auto"/>
                                <w:right w:val="none" w:sz="0" w:space="0" w:color="auto"/>
                              </w:divBdr>
                              <w:divsChild>
                                <w:div w:id="2704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763575">
      <w:bodyDiv w:val="1"/>
      <w:marLeft w:val="0"/>
      <w:marRight w:val="0"/>
      <w:marTop w:val="0"/>
      <w:marBottom w:val="0"/>
      <w:divBdr>
        <w:top w:val="none" w:sz="0" w:space="0" w:color="auto"/>
        <w:left w:val="none" w:sz="0" w:space="0" w:color="auto"/>
        <w:bottom w:val="none" w:sz="0" w:space="0" w:color="auto"/>
        <w:right w:val="none" w:sz="0" w:space="0" w:color="auto"/>
      </w:divBdr>
      <w:divsChild>
        <w:div w:id="283394224">
          <w:marLeft w:val="0"/>
          <w:marRight w:val="0"/>
          <w:marTop w:val="0"/>
          <w:marBottom w:val="0"/>
          <w:divBdr>
            <w:top w:val="none" w:sz="0" w:space="0" w:color="auto"/>
            <w:left w:val="none" w:sz="0" w:space="0" w:color="auto"/>
            <w:bottom w:val="none" w:sz="0" w:space="0" w:color="auto"/>
            <w:right w:val="none" w:sz="0" w:space="0" w:color="auto"/>
          </w:divBdr>
          <w:divsChild>
            <w:div w:id="865097487">
              <w:marLeft w:val="0"/>
              <w:marRight w:val="0"/>
              <w:marTop w:val="0"/>
              <w:marBottom w:val="0"/>
              <w:divBdr>
                <w:top w:val="none" w:sz="0" w:space="0" w:color="auto"/>
                <w:left w:val="none" w:sz="0" w:space="0" w:color="auto"/>
                <w:bottom w:val="none" w:sz="0" w:space="0" w:color="auto"/>
                <w:right w:val="none" w:sz="0" w:space="0" w:color="auto"/>
              </w:divBdr>
            </w:div>
            <w:div w:id="1954053116">
              <w:marLeft w:val="0"/>
              <w:marRight w:val="0"/>
              <w:marTop w:val="0"/>
              <w:marBottom w:val="0"/>
              <w:divBdr>
                <w:top w:val="none" w:sz="0" w:space="0" w:color="auto"/>
                <w:left w:val="none" w:sz="0" w:space="0" w:color="auto"/>
                <w:bottom w:val="none" w:sz="0" w:space="0" w:color="auto"/>
                <w:right w:val="none" w:sz="0" w:space="0" w:color="auto"/>
              </w:divBdr>
            </w:div>
          </w:divsChild>
        </w:div>
        <w:div w:id="826045896">
          <w:marLeft w:val="0"/>
          <w:marRight w:val="0"/>
          <w:marTop w:val="0"/>
          <w:marBottom w:val="0"/>
          <w:divBdr>
            <w:top w:val="none" w:sz="0" w:space="0" w:color="auto"/>
            <w:left w:val="none" w:sz="0" w:space="0" w:color="auto"/>
            <w:bottom w:val="none" w:sz="0" w:space="0" w:color="auto"/>
            <w:right w:val="none" w:sz="0" w:space="0" w:color="auto"/>
          </w:divBdr>
          <w:divsChild>
            <w:div w:id="11010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258713141">
      <w:bodyDiv w:val="1"/>
      <w:marLeft w:val="0"/>
      <w:marRight w:val="0"/>
      <w:marTop w:val="0"/>
      <w:marBottom w:val="0"/>
      <w:divBdr>
        <w:top w:val="none" w:sz="0" w:space="0" w:color="auto"/>
        <w:left w:val="none" w:sz="0" w:space="0" w:color="auto"/>
        <w:bottom w:val="none" w:sz="0" w:space="0" w:color="auto"/>
        <w:right w:val="none" w:sz="0" w:space="0" w:color="auto"/>
      </w:divBdr>
      <w:divsChild>
        <w:div w:id="1887715413">
          <w:marLeft w:val="0"/>
          <w:marRight w:val="0"/>
          <w:marTop w:val="0"/>
          <w:marBottom w:val="0"/>
          <w:divBdr>
            <w:top w:val="none" w:sz="0" w:space="0" w:color="auto"/>
            <w:left w:val="none" w:sz="0" w:space="0" w:color="auto"/>
            <w:bottom w:val="none" w:sz="0" w:space="0" w:color="auto"/>
            <w:right w:val="none" w:sz="0" w:space="0" w:color="auto"/>
          </w:divBdr>
          <w:divsChild>
            <w:div w:id="1816095327">
              <w:marLeft w:val="0"/>
              <w:marRight w:val="0"/>
              <w:marTop w:val="0"/>
              <w:marBottom w:val="0"/>
              <w:divBdr>
                <w:top w:val="none" w:sz="0" w:space="0" w:color="auto"/>
                <w:left w:val="none" w:sz="0" w:space="0" w:color="auto"/>
                <w:bottom w:val="none" w:sz="0" w:space="0" w:color="auto"/>
                <w:right w:val="none" w:sz="0" w:space="0" w:color="auto"/>
              </w:divBdr>
              <w:divsChild>
                <w:div w:id="1931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794">
          <w:marLeft w:val="0"/>
          <w:marRight w:val="0"/>
          <w:marTop w:val="0"/>
          <w:marBottom w:val="0"/>
          <w:divBdr>
            <w:top w:val="none" w:sz="0" w:space="0" w:color="auto"/>
            <w:left w:val="none" w:sz="0" w:space="0" w:color="auto"/>
            <w:bottom w:val="none" w:sz="0" w:space="0" w:color="auto"/>
            <w:right w:val="none" w:sz="0" w:space="0" w:color="auto"/>
          </w:divBdr>
          <w:divsChild>
            <w:div w:id="435057915">
              <w:marLeft w:val="0"/>
              <w:marRight w:val="0"/>
              <w:marTop w:val="0"/>
              <w:marBottom w:val="0"/>
              <w:divBdr>
                <w:top w:val="none" w:sz="0" w:space="0" w:color="auto"/>
                <w:left w:val="none" w:sz="0" w:space="0" w:color="auto"/>
                <w:bottom w:val="none" w:sz="0" w:space="0" w:color="auto"/>
                <w:right w:val="none" w:sz="0" w:space="0" w:color="auto"/>
              </w:divBdr>
              <w:divsChild>
                <w:div w:id="1963265693">
                  <w:marLeft w:val="0"/>
                  <w:marRight w:val="0"/>
                  <w:marTop w:val="0"/>
                  <w:marBottom w:val="0"/>
                  <w:divBdr>
                    <w:top w:val="none" w:sz="0" w:space="0" w:color="auto"/>
                    <w:left w:val="none" w:sz="0" w:space="0" w:color="auto"/>
                    <w:bottom w:val="none" w:sz="0" w:space="0" w:color="auto"/>
                    <w:right w:val="none" w:sz="0" w:space="0" w:color="auto"/>
                  </w:divBdr>
                  <w:divsChild>
                    <w:div w:id="1374890823">
                      <w:marLeft w:val="0"/>
                      <w:marRight w:val="0"/>
                      <w:marTop w:val="0"/>
                      <w:marBottom w:val="0"/>
                      <w:divBdr>
                        <w:top w:val="none" w:sz="0" w:space="0" w:color="auto"/>
                        <w:left w:val="none" w:sz="0" w:space="0" w:color="auto"/>
                        <w:bottom w:val="none" w:sz="0" w:space="0" w:color="auto"/>
                        <w:right w:val="none" w:sz="0" w:space="0" w:color="auto"/>
                      </w:divBdr>
                      <w:divsChild>
                        <w:div w:id="642779212">
                          <w:marLeft w:val="0"/>
                          <w:marRight w:val="0"/>
                          <w:marTop w:val="0"/>
                          <w:marBottom w:val="58"/>
                          <w:divBdr>
                            <w:top w:val="none" w:sz="0" w:space="0" w:color="auto"/>
                            <w:left w:val="none" w:sz="0" w:space="0" w:color="auto"/>
                            <w:bottom w:val="none" w:sz="0" w:space="0" w:color="auto"/>
                            <w:right w:val="none" w:sz="0" w:space="0" w:color="auto"/>
                          </w:divBdr>
                        </w:div>
                      </w:divsChild>
                    </w:div>
                    <w:div w:id="186523890">
                      <w:marLeft w:val="0"/>
                      <w:marRight w:val="0"/>
                      <w:marTop w:val="0"/>
                      <w:marBottom w:val="0"/>
                      <w:divBdr>
                        <w:top w:val="none" w:sz="0" w:space="0" w:color="auto"/>
                        <w:left w:val="none" w:sz="0" w:space="0" w:color="auto"/>
                        <w:bottom w:val="none" w:sz="0" w:space="0" w:color="auto"/>
                        <w:right w:val="none" w:sz="0" w:space="0" w:color="auto"/>
                      </w:divBdr>
                      <w:divsChild>
                        <w:div w:id="127054822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2679956">
          <w:marLeft w:val="0"/>
          <w:marRight w:val="0"/>
          <w:marTop w:val="0"/>
          <w:marBottom w:val="0"/>
          <w:divBdr>
            <w:top w:val="none" w:sz="0" w:space="0" w:color="auto"/>
            <w:left w:val="none" w:sz="0" w:space="0" w:color="auto"/>
            <w:bottom w:val="none" w:sz="0" w:space="0" w:color="auto"/>
            <w:right w:val="none" w:sz="0" w:space="0" w:color="auto"/>
          </w:divBdr>
          <w:divsChild>
            <w:div w:id="640428226">
              <w:marLeft w:val="0"/>
              <w:marRight w:val="0"/>
              <w:marTop w:val="0"/>
              <w:marBottom w:val="0"/>
              <w:divBdr>
                <w:top w:val="none" w:sz="0" w:space="0" w:color="auto"/>
                <w:left w:val="none" w:sz="0" w:space="0" w:color="auto"/>
                <w:bottom w:val="none" w:sz="0" w:space="0" w:color="auto"/>
                <w:right w:val="none" w:sz="0" w:space="0" w:color="auto"/>
              </w:divBdr>
              <w:divsChild>
                <w:div w:id="4773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408">
          <w:marLeft w:val="0"/>
          <w:marRight w:val="0"/>
          <w:marTop w:val="0"/>
          <w:marBottom w:val="0"/>
          <w:divBdr>
            <w:top w:val="none" w:sz="0" w:space="0" w:color="auto"/>
            <w:left w:val="none" w:sz="0" w:space="0" w:color="auto"/>
            <w:bottom w:val="none" w:sz="0" w:space="0" w:color="auto"/>
            <w:right w:val="none" w:sz="0" w:space="0" w:color="auto"/>
          </w:divBdr>
          <w:divsChild>
            <w:div w:id="170998717">
              <w:marLeft w:val="0"/>
              <w:marRight w:val="0"/>
              <w:marTop w:val="0"/>
              <w:marBottom w:val="0"/>
              <w:divBdr>
                <w:top w:val="none" w:sz="0" w:space="0" w:color="auto"/>
                <w:left w:val="none" w:sz="0" w:space="0" w:color="auto"/>
                <w:bottom w:val="none" w:sz="0" w:space="0" w:color="auto"/>
                <w:right w:val="none" w:sz="0" w:space="0" w:color="auto"/>
              </w:divBdr>
              <w:divsChild>
                <w:div w:id="1197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053">
          <w:marLeft w:val="0"/>
          <w:marRight w:val="0"/>
          <w:marTop w:val="0"/>
          <w:marBottom w:val="0"/>
          <w:divBdr>
            <w:top w:val="none" w:sz="0" w:space="0" w:color="auto"/>
            <w:left w:val="none" w:sz="0" w:space="0" w:color="auto"/>
            <w:bottom w:val="none" w:sz="0" w:space="0" w:color="auto"/>
            <w:right w:val="none" w:sz="0" w:space="0" w:color="auto"/>
          </w:divBdr>
          <w:divsChild>
            <w:div w:id="433985329">
              <w:marLeft w:val="0"/>
              <w:marRight w:val="0"/>
              <w:marTop w:val="0"/>
              <w:marBottom w:val="0"/>
              <w:divBdr>
                <w:top w:val="none" w:sz="0" w:space="0" w:color="auto"/>
                <w:left w:val="none" w:sz="0" w:space="0" w:color="auto"/>
                <w:bottom w:val="none" w:sz="0" w:space="0" w:color="auto"/>
                <w:right w:val="none" w:sz="0" w:space="0" w:color="auto"/>
              </w:divBdr>
              <w:divsChild>
                <w:div w:id="1663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957">
          <w:marLeft w:val="0"/>
          <w:marRight w:val="0"/>
          <w:marTop w:val="0"/>
          <w:marBottom w:val="0"/>
          <w:divBdr>
            <w:top w:val="none" w:sz="0" w:space="0" w:color="auto"/>
            <w:left w:val="none" w:sz="0" w:space="0" w:color="auto"/>
            <w:bottom w:val="none" w:sz="0" w:space="0" w:color="auto"/>
            <w:right w:val="none" w:sz="0" w:space="0" w:color="auto"/>
          </w:divBdr>
          <w:divsChild>
            <w:div w:id="2070762731">
              <w:marLeft w:val="0"/>
              <w:marRight w:val="0"/>
              <w:marTop w:val="0"/>
              <w:marBottom w:val="0"/>
              <w:divBdr>
                <w:top w:val="none" w:sz="0" w:space="0" w:color="auto"/>
                <w:left w:val="none" w:sz="0" w:space="0" w:color="auto"/>
                <w:bottom w:val="none" w:sz="0" w:space="0" w:color="auto"/>
                <w:right w:val="none" w:sz="0" w:space="0" w:color="auto"/>
              </w:divBdr>
              <w:divsChild>
                <w:div w:id="18606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690">
          <w:marLeft w:val="0"/>
          <w:marRight w:val="0"/>
          <w:marTop w:val="0"/>
          <w:marBottom w:val="0"/>
          <w:divBdr>
            <w:top w:val="none" w:sz="0" w:space="0" w:color="auto"/>
            <w:left w:val="none" w:sz="0" w:space="0" w:color="auto"/>
            <w:bottom w:val="none" w:sz="0" w:space="0" w:color="auto"/>
            <w:right w:val="none" w:sz="0" w:space="0" w:color="auto"/>
          </w:divBdr>
          <w:divsChild>
            <w:div w:id="942608737">
              <w:marLeft w:val="0"/>
              <w:marRight w:val="0"/>
              <w:marTop w:val="0"/>
              <w:marBottom w:val="0"/>
              <w:divBdr>
                <w:top w:val="none" w:sz="0" w:space="0" w:color="auto"/>
                <w:left w:val="none" w:sz="0" w:space="0" w:color="auto"/>
                <w:bottom w:val="none" w:sz="0" w:space="0" w:color="auto"/>
                <w:right w:val="none" w:sz="0" w:space="0" w:color="auto"/>
              </w:divBdr>
              <w:divsChild>
                <w:div w:id="3153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4286392">
      <w:bodyDiv w:val="1"/>
      <w:marLeft w:val="0"/>
      <w:marRight w:val="0"/>
      <w:marTop w:val="0"/>
      <w:marBottom w:val="0"/>
      <w:divBdr>
        <w:top w:val="none" w:sz="0" w:space="0" w:color="auto"/>
        <w:left w:val="none" w:sz="0" w:space="0" w:color="auto"/>
        <w:bottom w:val="none" w:sz="0" w:space="0" w:color="auto"/>
        <w:right w:val="none" w:sz="0" w:space="0" w:color="auto"/>
      </w:divBdr>
      <w:divsChild>
        <w:div w:id="416295616">
          <w:marLeft w:val="0"/>
          <w:marRight w:val="0"/>
          <w:marTop w:val="0"/>
          <w:marBottom w:val="0"/>
          <w:divBdr>
            <w:top w:val="none" w:sz="0" w:space="0" w:color="auto"/>
            <w:left w:val="none" w:sz="0" w:space="0" w:color="auto"/>
            <w:bottom w:val="none" w:sz="0" w:space="0" w:color="auto"/>
            <w:right w:val="none" w:sz="0" w:space="0" w:color="auto"/>
          </w:divBdr>
          <w:divsChild>
            <w:div w:id="1524974760">
              <w:marLeft w:val="0"/>
              <w:marRight w:val="0"/>
              <w:marTop w:val="0"/>
              <w:marBottom w:val="0"/>
              <w:divBdr>
                <w:top w:val="none" w:sz="0" w:space="0" w:color="auto"/>
                <w:left w:val="none" w:sz="0" w:space="0" w:color="auto"/>
                <w:bottom w:val="none" w:sz="0" w:space="0" w:color="auto"/>
                <w:right w:val="none" w:sz="0" w:space="0" w:color="auto"/>
              </w:divBdr>
            </w:div>
            <w:div w:id="168757212">
              <w:marLeft w:val="0"/>
              <w:marRight w:val="0"/>
              <w:marTop w:val="0"/>
              <w:marBottom w:val="0"/>
              <w:divBdr>
                <w:top w:val="none" w:sz="0" w:space="0" w:color="auto"/>
                <w:left w:val="none" w:sz="0" w:space="0" w:color="auto"/>
                <w:bottom w:val="none" w:sz="0" w:space="0" w:color="auto"/>
                <w:right w:val="none" w:sz="0" w:space="0" w:color="auto"/>
              </w:divBdr>
            </w:div>
          </w:divsChild>
        </w:div>
        <w:div w:id="125198902">
          <w:marLeft w:val="0"/>
          <w:marRight w:val="0"/>
          <w:marTop w:val="0"/>
          <w:marBottom w:val="0"/>
          <w:divBdr>
            <w:top w:val="none" w:sz="0" w:space="0" w:color="auto"/>
            <w:left w:val="none" w:sz="0" w:space="0" w:color="auto"/>
            <w:bottom w:val="none" w:sz="0" w:space="0" w:color="auto"/>
            <w:right w:val="none" w:sz="0" w:space="0" w:color="auto"/>
          </w:divBdr>
          <w:divsChild>
            <w:div w:id="449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7D7731790DE35FFBDD6D598D7A7D88E664B99D77E28D3F477A76D37FC481280F0C6379D357A452E017D4E45590F5C6CBC0D9FAA37CB19E92y5SBI" TargetMode="External"/><Relationship Id="rId26" Type="http://schemas.openxmlformats.org/officeDocument/2006/relationships/hyperlink" Target="consultantplus://offline/ref=7D7731790DE35FFBDD6D598D7A7D88E664B99D77E28D3F477A76D37FC481280F0C6379D357A452E513D4E45590F5C6CBC0D9FAA37CB19E92y5SBI" TargetMode="External"/><Relationship Id="rId39" Type="http://schemas.openxmlformats.org/officeDocument/2006/relationships/hyperlink" Target="consultantplus://offline/ref=7D7731790DE35FFBDD6D598D7A7D88E664B99D77E28D3F477A76D37FC481280F0C6379D357A451E311D4E45590F5C6CBC0D9FAA37CB19E92y5SBI" TargetMode="External"/><Relationship Id="rId21" Type="http://schemas.openxmlformats.org/officeDocument/2006/relationships/hyperlink" Target="consultantplus://offline/ref=7D7731790DE35FFBDD6D598D7A7D88E664B99D77E28D3F477A76D37FC481280F0C6379D357A452E215D4E45590F5C6CBC0D9FAA37CB19E92y5SBI" TargetMode="External"/><Relationship Id="rId34" Type="http://schemas.openxmlformats.org/officeDocument/2006/relationships/hyperlink" Target="consultantplus://offline/ref=7D7731790DE35FFBDD6D598D7A7D88E664B99D77E28D3F477A76D37FC481280F0C6379D357A451E01CD4E45590F5C6CBC0D9FAA37CB19E92y5SBI" TargetMode="External"/><Relationship Id="rId42" Type="http://schemas.openxmlformats.org/officeDocument/2006/relationships/hyperlink" Target="consultantplus://offline/ref=7D7731790DE35FFBDD6D598D7A7D88E664B99D77E28D3F477A76D37FC481280F0C6379D357A451E713D4E45590F5C6CBC0D9FAA37CB19E92y5SBI" TargetMode="External"/><Relationship Id="rId47" Type="http://schemas.openxmlformats.org/officeDocument/2006/relationships/hyperlink" Target="consultantplus://offline/ref=7D7731790DE35FFBDD6D598D7A7D88E664B99D77E28D3F477A76D37FC481280F0C6379D357A450E412D4E45590F5C6CBC0D9FAA37CB19E92y5SBI" TargetMode="External"/><Relationship Id="rId50" Type="http://schemas.openxmlformats.org/officeDocument/2006/relationships/hyperlink" Target="consultantplus://offline/ref=7D7731790DE35FFBDD6D598D7A7D88E664B99D77E28D3F477A76D37FC481280F0C6379D357A457E513D4E45590F5C6CBC0D9FAA37CB19E92y5SBI" TargetMode="External"/><Relationship Id="rId55" Type="http://schemas.openxmlformats.org/officeDocument/2006/relationships/hyperlink" Target="consultantplus://offline/ref=7D7731790DE35FFBDD6D598D7A7D88E664B99D77E28D3F477A76D37FC481280F0C6379D054AF07B1508ABD05D5BECACADFC5FBA1y6S1I" TargetMode="External"/><Relationship Id="rId63" Type="http://schemas.openxmlformats.org/officeDocument/2006/relationships/hyperlink" Target="consultantplus://offline/ref=7D7731790DE35FFBDD6D598D7A7D88E664B99D77E28D3F477A76D37FC481280F0C6379D357A452E014D4E45590F5C6CBC0D9FAA37CB19E92y5SBI" TargetMode="External"/><Relationship Id="rId68" Type="http://schemas.openxmlformats.org/officeDocument/2006/relationships/hyperlink" Target="consultantplus://offline/ref=7D7731790DE35FFBDD6D598D7A7D88E664B99D77E28D3F477A76D37FC481280F0C6379D357A452E014D4E45590F5C6CBC0D9FAA37CB19E92y5SBI" TargetMode="External"/><Relationship Id="rId76" Type="http://schemas.openxmlformats.org/officeDocument/2006/relationships/hyperlink" Target="http://utp.sberbank-ast.ru/AP/Notice/652/Instructions"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7D7731790DE35FFBDD6D598D7A7D88E664B99D77E28D3F477A76D37FC481280F0C6379D357A453E910D4E45590F5C6CBC0D9FAA37CB19E92y5SBI" TargetMode="External"/><Relationship Id="rId2" Type="http://schemas.openxmlformats.org/officeDocument/2006/relationships/numbering" Target="numbering.xml"/><Relationship Id="rId16" Type="http://schemas.openxmlformats.org/officeDocument/2006/relationships/hyperlink" Target="consultantplus://offline/ref=7D7731790DE35FFBDD6D598D7A7D88E664B99D77E28D3F477A76D37FC481280F0C6379D357A453E910D4E45590F5C6CBC0D9FAA37CB19E92y5SBI" TargetMode="External"/><Relationship Id="rId29" Type="http://schemas.openxmlformats.org/officeDocument/2006/relationships/hyperlink" Target="consultantplus://offline/ref=7D7731790DE35FFBDD6D598D7A7D88E664B99D77E28D3F477A76D37FC481280F0C6379D357A452E71CD4E45590F5C6CBC0D9FAA37CB19E92y5SBI" TargetMode="External"/><Relationship Id="rId11" Type="http://schemas.openxmlformats.org/officeDocument/2006/relationships/hyperlink" Target="http://www.torgi.gov" TargetMode="External"/><Relationship Id="rId24" Type="http://schemas.openxmlformats.org/officeDocument/2006/relationships/hyperlink" Target="consultantplus://offline/ref=7D7731790DE35FFBDD6D598D7A7D88E664B99D77E28D3F477A76D37FC481280F0C6379D357A452E411D4E45590F5C6CBC0D9FAA37CB19E92y5SBI" TargetMode="External"/><Relationship Id="rId32" Type="http://schemas.openxmlformats.org/officeDocument/2006/relationships/hyperlink" Target="consultantplus://offline/ref=7D7731790DE35FFBDD6D598D7A7D88E664B99D77E28D3F477A76D37FC481280F0C6379D357A452E914D4E45590F5C6CBC0D9FAA37CB19E92y5SBI" TargetMode="External"/><Relationship Id="rId37" Type="http://schemas.openxmlformats.org/officeDocument/2006/relationships/hyperlink" Target="consultantplus://offline/ref=7D7731790DE35FFBDD6D598D7A7D88E664B99D77E28D3F477A76D37FC481280F0C6379D357A451E21DD4E45590F5C6CBC0D9FAA37CB19E92y5SBI" TargetMode="External"/><Relationship Id="rId40" Type="http://schemas.openxmlformats.org/officeDocument/2006/relationships/hyperlink" Target="consultantplus://offline/ref=7D7731790DE35FFBDD6D598D7A7D88E664B99D77E28D3F477A76D37FC481280F0C6379D357A451E415D4E45590F5C6CBC0D9FAA37CB19E92y5SBI" TargetMode="External"/><Relationship Id="rId45" Type="http://schemas.openxmlformats.org/officeDocument/2006/relationships/hyperlink" Target="consultantplus://offline/ref=7D7731790DE35FFBDD6D598D7A7D88E664B99D77E28D3F477A76D37FC481280F0C6379D357A451E812D4E45590F5C6CBC0D9FAA37CB19E92y5SBI" TargetMode="External"/><Relationship Id="rId53" Type="http://schemas.openxmlformats.org/officeDocument/2006/relationships/hyperlink" Target="consultantplus://offline/ref=7D7731790DE35FFBDD6D598D7A7D88E664B99D77E28D3F477A76D37FC481280F0C6379D357A452E01DD4E45590F5C6CBC0D9FAA37CB19E92y5SBI" TargetMode="External"/><Relationship Id="rId58" Type="http://schemas.openxmlformats.org/officeDocument/2006/relationships/hyperlink" Target="consultantplus://offline/ref=7D7731790DE35FFBDD6D598D7A7D88E664B99D77E28D3F477A76D37FC481280F0C6379D357A451E512D4E45590F5C6CBC0D9FAA37CB19E92y5SBI" TargetMode="External"/><Relationship Id="rId66" Type="http://schemas.openxmlformats.org/officeDocument/2006/relationships/hyperlink" Target="consultantplus://offline/ref=7D7731790DE35FFBDD6D598D7A7D88E664B99D77E28D3F477A76D37FC481280F0C6379D357A453E81CD4E45590F5C6CBC0D9FAA37CB19E92y5SBI" TargetMode="External"/><Relationship Id="rId74" Type="http://schemas.openxmlformats.org/officeDocument/2006/relationships/hyperlink" Target="consultantplus://offline/ref=7D7731790DE35FFBDD6D47806C11D7ED69B0C07CE08F34172521D5289BD12E5A4C237F8614E05EE115DBB404D7AB9F9B8592F6A263AD9F90461D9DDBy7S8I" TargetMode="External"/><Relationship Id="rId79" Type="http://schemas.openxmlformats.org/officeDocument/2006/relationships/hyperlink" Target="https://utp.sberbank-ast.ru/AP/Notice/1027/Instructions" TargetMode="External"/><Relationship Id="rId5" Type="http://schemas.openxmlformats.org/officeDocument/2006/relationships/webSettings" Target="webSettings.xml"/><Relationship Id="rId61" Type="http://schemas.openxmlformats.org/officeDocument/2006/relationships/hyperlink" Target="consultantplus://offline/ref=7D7731790DE35FFBDD6D598D7A7D88E664B99D77E28D3F477A76D37FC481280F0C6379D357A453E81CD4E45590F5C6CBC0D9FAA37CB19E92y5SBI" TargetMode="External"/><Relationship Id="rId82" Type="http://schemas.openxmlformats.org/officeDocument/2006/relationships/hyperlink" Target="http://utp.sberbank-ast.ru" TargetMode="External"/><Relationship Id="rId19" Type="http://schemas.openxmlformats.org/officeDocument/2006/relationships/hyperlink" Target="consultantplus://offline/ref=7D7731790DE35FFBDD6D598D7A7D88E664B99D77E28D3F477A76D37FC481280F0C6379D357A452E111D4E45590F5C6CBC0D9FAA37CB19E92y5SBI"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7D7731790DE35FFBDD6D598D7A7D88E664B99D77E28D3F477A76D37FC481280F0C6379D357A452E312D4E45590F5C6CBC0D9FAA37CB19E92y5SBI" TargetMode="External"/><Relationship Id="rId27" Type="http://schemas.openxmlformats.org/officeDocument/2006/relationships/hyperlink" Target="consultantplus://offline/ref=7D7731790DE35FFBDD6D598D7A7D88E664B99D77E28D3F477A76D37FC481280F0C6379D357A452E614D4E45590F5C6CBC0D9FAA37CB19E92y5SBI" TargetMode="External"/><Relationship Id="rId30" Type="http://schemas.openxmlformats.org/officeDocument/2006/relationships/hyperlink" Target="consultantplus://offline/ref=7D7731790DE35FFBDD6D598D7A7D88E664B99D77E28D3F477A76D37FC481280F0C6379D357A452E810D4E45590F5C6CBC0D9FAA37CB19E92y5SBI" TargetMode="External"/><Relationship Id="rId35" Type="http://schemas.openxmlformats.org/officeDocument/2006/relationships/hyperlink" Target="consultantplus://offline/ref=7D7731790DE35FFBDD6D598D7A7D88E664B99D77E28D3F477A76D37FC481280F0C6379D357A451E113D4E45590F5C6CBC0D9FAA37CB19E92y5SBI" TargetMode="External"/><Relationship Id="rId43" Type="http://schemas.openxmlformats.org/officeDocument/2006/relationships/hyperlink" Target="consultantplus://offline/ref=7D7731790DE35FFBDD6D598D7A7D88E664B99D77E28D3F477A76D37FC481280F0C6379D357A451E814D4E45590F5C6CBC0D9FAA37CB19E92y5SBI" TargetMode="External"/><Relationship Id="rId48" Type="http://schemas.openxmlformats.org/officeDocument/2006/relationships/hyperlink" Target="consultantplus://offline/ref=7D7731790DE35FFBDD6D598D7A7D88E664B99D77E28D3F477A76D37FC481280F0C6379D357A450E615D4E45590F5C6CBC0D9FAA37CB19E92y5SBI" TargetMode="External"/><Relationship Id="rId56" Type="http://schemas.openxmlformats.org/officeDocument/2006/relationships/hyperlink" Target="consultantplus://offline/ref=7D7731790DE35FFBDD6D598D7A7D88E664B99D77E28D3F477A76D37FC481280F0C6379D357A453E811D4E45590F5C6CBC0D9FAA37CB19E92y5SBI" TargetMode="External"/><Relationship Id="rId64" Type="http://schemas.openxmlformats.org/officeDocument/2006/relationships/hyperlink" Target="consultantplus://offline/ref=7D7731790DE35FFBDD6D598D7A7D88E664B99D77E28D3F477A76D37FC481280F0C6379D357A452E017D4E45590F5C6CBC0D9FAA37CB19E92y5SBI" TargetMode="External"/><Relationship Id="rId69" Type="http://schemas.openxmlformats.org/officeDocument/2006/relationships/hyperlink" Target="consultantplus://offline/ref=7D7731790DE35FFBDD6D598D7A7D88E664B99D77E28D3F477A76D37FC481280F0C6379D357A452E017D4E45590F5C6CBC0D9FAA37CB19E92y5SBI" TargetMode="External"/><Relationship Id="rId77" Type="http://schemas.openxmlformats.org/officeDocument/2006/relationships/hyperlink" Target="https://digital.gov.ru/ru/activity/govservices/certification_authority/" TargetMode="External"/><Relationship Id="rId8" Type="http://schemas.openxmlformats.org/officeDocument/2006/relationships/hyperlink" Target="mailto:company@sberbank-ast.ru" TargetMode="External"/><Relationship Id="rId51" Type="http://schemas.openxmlformats.org/officeDocument/2006/relationships/hyperlink" Target="consultantplus://offline/ref=7D7731790DE35FFBDD6D598D7A7D88E664B99D77E28D3F477A76D37FC481280F0C6379D357A457E614D4E45590F5C6CBC0D9FAA37CB19E92y5SBI" TargetMode="External"/><Relationship Id="rId72" Type="http://schemas.openxmlformats.org/officeDocument/2006/relationships/hyperlink" Target="consultantplus://offline/ref=7D7731790DE35FFBDD6D598D7A7D88E664B99D77E28D3F477A76D37FC481280F0C6379D357A452E014D4E45590F5C6CBC0D9FAA37CB19E92y5SBI" TargetMode="External"/><Relationship Id="rId80" Type="http://schemas.openxmlformats.org/officeDocument/2006/relationships/hyperlink" Target="consultantplus://offline/ref=A886C67EB82148712F6982EDA2F940D68BFA42705418F1273AA15F0ABB8670ACFC89CACF57665C7B409D6E99B0B9B23EA055878F97FA7239d8D"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7D7731790DE35FFBDD6D598D7A7D88E664B99D77E28D3F477A76D37FC481280F0C6379D357A452E014D4E45590F5C6CBC0D9FAA37CB19E92y5SBI" TargetMode="External"/><Relationship Id="rId25" Type="http://schemas.openxmlformats.org/officeDocument/2006/relationships/hyperlink" Target="consultantplus://offline/ref=7D7731790DE35FFBDD6D598D7A7D88E664B99D77E28D3F477A76D37FC481280F0C6379D357A452E510D4E45590F5C6CBC0D9FAA37CB19E92y5SBI" TargetMode="External"/><Relationship Id="rId33" Type="http://schemas.openxmlformats.org/officeDocument/2006/relationships/hyperlink" Target="consultantplus://offline/ref=7D7731790DE35FFBDD6D598D7A7D88E664B99D77E28D3F477A76D37FC481280F0C6379D357A452E912D4E45590F5C6CBC0D9FAA37CB19E92y5SBI" TargetMode="External"/><Relationship Id="rId38" Type="http://schemas.openxmlformats.org/officeDocument/2006/relationships/hyperlink" Target="consultantplus://offline/ref=7D7731790DE35FFBDD6D598D7A7D88E664B99D77E28D3F477A76D37FC481280F0C6379D357A451E316D4E45590F5C6CBC0D9FAA37CB19E92y5SBI" TargetMode="External"/><Relationship Id="rId46" Type="http://schemas.openxmlformats.org/officeDocument/2006/relationships/hyperlink" Target="consultantplus://offline/ref=7D7731790DE35FFBDD6D598D7A7D88E664B99D77E28D3F477A76D37FC481280F0C6379D357A450E015D4E45590F5C6CBC0D9FAA37CB19E92y5SBI" TargetMode="External"/><Relationship Id="rId59" Type="http://schemas.openxmlformats.org/officeDocument/2006/relationships/hyperlink" Target="consultantplus://offline/ref=7D7731790DE35FFBDD6D598D7A7D88E664B99D77E28D3F477A76D37FC481280F0C6379D054AF07B1508ABD05D5BECACADFC5FBA1y6S1I" TargetMode="External"/><Relationship Id="rId67" Type="http://schemas.openxmlformats.org/officeDocument/2006/relationships/hyperlink" Target="consultantplus://offline/ref=7D7731790DE35FFBDD6D598D7A7D88E664B99D77E28D3F477A76D37FC481280F0C6379D357A453E910D4E45590F5C6CBC0D9FAA37CB19E92y5SBI" TargetMode="External"/><Relationship Id="rId20" Type="http://schemas.openxmlformats.org/officeDocument/2006/relationships/hyperlink" Target="consultantplus://offline/ref=7D7731790DE35FFBDD6D598D7A7D88E664B99D77E28D3F477A76D37FC481280F0C6379D357A452E11CD4E45590F5C6CBC0D9FAA37CB19E92y5SBI" TargetMode="External"/><Relationship Id="rId41" Type="http://schemas.openxmlformats.org/officeDocument/2006/relationships/hyperlink" Target="consultantplus://offline/ref=7D7731790DE35FFBDD6D598D7A7D88E664B99D77E28D3F477A76D37FC481280F0C6379D357A451E514D4E45590F5C6CBC0D9FAA37CB19E92y5SBI" TargetMode="External"/><Relationship Id="rId54" Type="http://schemas.openxmlformats.org/officeDocument/2006/relationships/hyperlink" Target="consultantplus://offline/ref=7D7731790DE35FFBDD6D598D7A7D88E664B99D77E28D3F477A76D37FC481280F0C6379D357A451E212D4E45590F5C6CBC0D9FAA37CB19E92y5SBI" TargetMode="External"/><Relationship Id="rId62" Type="http://schemas.openxmlformats.org/officeDocument/2006/relationships/hyperlink" Target="consultantplus://offline/ref=7D7731790DE35FFBDD6D598D7A7D88E664B99D77E28D3F477A76D37FC481280F0C6379D357A453E910D4E45590F5C6CBC0D9FAA37CB19E92y5SBI" TargetMode="External"/><Relationship Id="rId70" Type="http://schemas.openxmlformats.org/officeDocument/2006/relationships/hyperlink" Target="consultantplus://offline/ref=7D7731790DE35FFBDD6D598D7A7D88E664B99D77E28D3F477A76D37FC481280F0C6379D357A453E81CD4E45590F5C6CBC0D9FAA37CB19E92y5SBI" TargetMode="External"/><Relationship Id="rId75" Type="http://schemas.openxmlformats.org/officeDocument/2006/relationships/hyperlink" Target="http://utp.sberbank-ast.ru/Main/Notice/988/Reglament"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D7731790DE35FFBDD6D598D7A7D88E664B99D77E28D3F477A76D37FC481280F0C6379D357A453E81CD4E45590F5C6CBC0D9FAA37CB19E92y5SBI" TargetMode="External"/><Relationship Id="rId23" Type="http://schemas.openxmlformats.org/officeDocument/2006/relationships/hyperlink" Target="consultantplus://offline/ref=7D7731790DE35FFBDD6D598D7A7D88E664B99D77E28D3F477A76D37FC481280F0C6379D357A452E31DD4E45590F5C6CBC0D9FAA37CB19E92y5SBI" TargetMode="External"/><Relationship Id="rId28" Type="http://schemas.openxmlformats.org/officeDocument/2006/relationships/hyperlink" Target="consultantplus://offline/ref=7D7731790DE35FFBDD6D598D7A7D88E664B99D77E28D3F477A76D37FC481280F0C6379D357A452E612D4E45590F5C6CBC0D9FAA37CB19E92y5SBI" TargetMode="External"/><Relationship Id="rId36" Type="http://schemas.openxmlformats.org/officeDocument/2006/relationships/hyperlink" Target="consultantplus://offline/ref=7D7731790DE35FFBDD6D598D7A7D88E664B99D77E28D3F477A76D37FC481280F0C6379D357A451E212D4E45590F5C6CBC0D9FAA37CB19E92y5SBI" TargetMode="External"/><Relationship Id="rId49" Type="http://schemas.openxmlformats.org/officeDocument/2006/relationships/hyperlink" Target="consultantplus://offline/ref=7D7731790DE35FFBDD6D598D7A7D88E664B99D77E28D3F477A76D37FC481280F0C6379D357A457E01DD4E45590F5C6CBC0D9FAA37CB19E92y5SBI" TargetMode="External"/><Relationship Id="rId57" Type="http://schemas.openxmlformats.org/officeDocument/2006/relationships/hyperlink" Target="consultantplus://offline/ref=7D7731790DE35FFBDD6D598D7A7D88E664B99D77E28D3F477A76D37FC481280F0C6379D357A452E01DD4E45590F5C6CBC0D9FAA37CB19E92y5SBI" TargetMode="External"/><Relationship Id="rId10" Type="http://schemas.openxmlformats.org/officeDocument/2006/relationships/hyperlink" Target="http://utp.sberbank-ast.ru" TargetMode="External"/><Relationship Id="rId31" Type="http://schemas.openxmlformats.org/officeDocument/2006/relationships/hyperlink" Target="consultantplus://offline/ref=7D7731790DE35FFBDD6D598D7A7D88E664B99D77E28D3F477A76D37FC481280F0C6379D357A452E813D4E45590F5C6CBC0D9FAA37CB19E92y5SBI" TargetMode="External"/><Relationship Id="rId44" Type="http://schemas.openxmlformats.org/officeDocument/2006/relationships/hyperlink" Target="consultantplus://offline/ref=7D7731790DE35FFBDD6D598D7A7D88E664B99D77E28D3F477A76D37FC481280F0C6379D357A451E817D4E45590F5C6CBC0D9FAA37CB19E92y5SBI" TargetMode="External"/><Relationship Id="rId52" Type="http://schemas.openxmlformats.org/officeDocument/2006/relationships/hyperlink" Target="consultantplus://offline/ref=7D7731790DE35FFBDD6D598D7A7D88E664B99D77E28D3F477A76D37FC481280F0C6379D357A457E617D4E45590F5C6CBC0D9FAA37CB19E92y5SBI" TargetMode="External"/><Relationship Id="rId60" Type="http://schemas.openxmlformats.org/officeDocument/2006/relationships/hyperlink" Target="consultantplus://offline/ref=7D7731790DE35FFBDD6D598D7A7D88E664B99D77E28D3F477A76D37FC481280F0C6379D357A457E210D4E45590F5C6CBC0D9FAA37CB19E92y5SBI" TargetMode="External"/><Relationship Id="rId65" Type="http://schemas.openxmlformats.org/officeDocument/2006/relationships/hyperlink" Target="consultantplus://offline/ref=7D7731790DE35FFBDD6D598D7A7D88E664B99D77E28D3F477A76D37FC481280F0C6379D357A453E811D4E45590F5C6CBC0D9FAA37CB19E92y5SBI" TargetMode="External"/><Relationship Id="rId73" Type="http://schemas.openxmlformats.org/officeDocument/2006/relationships/hyperlink" Target="consultantplus://offline/ref=7D7731790DE35FFBDD6D598D7A7D88E664B99D77E28D3F477A76D37FC481280F0C6379D357A452E017D4E45590F5C6CBC0D9FAA37CB19E92y5SBI" TargetMode="External"/><Relationship Id="rId78" Type="http://schemas.openxmlformats.org/officeDocument/2006/relationships/hyperlink" Target="https://utp.sberbank-ast.ru/AP/Notice/653/Requisites" TargetMode="External"/><Relationship Id="rId81" Type="http://schemas.openxmlformats.org/officeDocument/2006/relationships/hyperlink" Target="http://www.torgi.gov.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5E427-B544-4762-8D0C-312F2BD31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15</Pages>
  <Words>8384</Words>
  <Characters>47789</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685</cp:revision>
  <cp:lastPrinted>2024-02-12T08:24:00Z</cp:lastPrinted>
  <dcterms:created xsi:type="dcterms:W3CDTF">2021-05-27T05:43:00Z</dcterms:created>
  <dcterms:modified xsi:type="dcterms:W3CDTF">2024-02-12T08:24:00Z</dcterms:modified>
</cp:coreProperties>
</file>