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811253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135D85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135D85">
        <w:t xml:space="preserve"> вопросам от 18.06.2021 № 6947</w:t>
      </w:r>
      <w:r w:rsidR="001A10B8" w:rsidRPr="001A10B8">
        <w:t>-р</w:t>
      </w:r>
      <w:r w:rsidR="0089081C" w:rsidRPr="0067324D">
        <w:t xml:space="preserve"> «</w:t>
      </w:r>
      <w:r w:rsidR="00135D85">
        <w:t xml:space="preserve">О продаже на аукционе объекта незавершенного строительства, расположенного по адресу: Челябинская область, </w:t>
      </w:r>
      <w:r w:rsidR="00135D85">
        <w:br/>
      </w:r>
      <w:proofErr w:type="gramStart"/>
      <w:r w:rsidR="00135D85">
        <w:t>г</w:t>
      </w:r>
      <w:proofErr w:type="gramEnd"/>
      <w:r w:rsidR="00135D85">
        <w:t>.  Челябинск, восточнее нежилого здания по ул. Гагарина, 7</w:t>
      </w:r>
      <w:r w:rsidR="0089081C">
        <w:t>»</w:t>
      </w:r>
      <w:r w:rsidR="004D6640">
        <w:t>.</w:t>
      </w:r>
      <w:r w:rsidR="00060263">
        <w:t xml:space="preserve"> </w:t>
      </w:r>
    </w:p>
    <w:p w:rsidR="00E93C1A" w:rsidRPr="00233529" w:rsidRDefault="00E93C1A" w:rsidP="00850A0B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233529">
        <w:rPr>
          <w:b/>
        </w:rPr>
        <w:t xml:space="preserve"> </w:t>
      </w:r>
      <w:r w:rsidR="009F5A77" w:rsidRPr="00233529">
        <w:t xml:space="preserve">Арбитражный </w:t>
      </w:r>
      <w:r w:rsidR="006B093B" w:rsidRPr="00233529">
        <w:br/>
      </w:r>
      <w:r w:rsidR="009F5A77" w:rsidRPr="00233529">
        <w:t xml:space="preserve">суд Челябинской области </w:t>
      </w:r>
      <w:r w:rsidR="007726AB" w:rsidRPr="00233529">
        <w:t>(решение Арбитражног</w:t>
      </w:r>
      <w:r w:rsidR="003B12F1" w:rsidRPr="00233529">
        <w:t>о суда Челябинской области от </w:t>
      </w:r>
      <w:r w:rsidR="00135D85" w:rsidRPr="00233529">
        <w:t>17.03.2021</w:t>
      </w:r>
      <w:r w:rsidR="007726AB" w:rsidRPr="00233529">
        <w:t xml:space="preserve"> по  делу № </w:t>
      </w:r>
      <w:r w:rsidR="00135D85" w:rsidRPr="00233529">
        <w:t>А76-47122/2020, определения Арбитражного суда Челябинской области от  26.03.2021  по  делу № А76-47122/2020, определения Арбитражного суда Челябинской области от  30.09.2021  по  делу № А76-47122/2020</w:t>
      </w:r>
      <w:r w:rsidR="007726AB" w:rsidRPr="00233529">
        <w:t>)</w:t>
      </w:r>
      <w:r w:rsidRPr="00233529">
        <w:t xml:space="preserve">. </w:t>
      </w:r>
    </w:p>
    <w:p w:rsidR="00E93C1A" w:rsidRDefault="00E93C1A" w:rsidP="00811253">
      <w:pPr>
        <w:ind w:firstLine="709"/>
        <w:contextualSpacing/>
        <w:jc w:val="both"/>
      </w:pPr>
      <w:r w:rsidRPr="00E0130B">
        <w:rPr>
          <w:b/>
        </w:rPr>
        <w:t>Резолютивная часть решения суда:</w:t>
      </w:r>
      <w:r w:rsidRPr="00DD1AC9">
        <w:t xml:space="preserve"> </w:t>
      </w:r>
      <w:r w:rsidR="007F7DF4">
        <w:t>«</w:t>
      </w:r>
      <w:r w:rsidR="00E0130B">
        <w:t>Изъять у общества с ограниченной ответственностью «</w:t>
      </w:r>
      <w:proofErr w:type="spellStart"/>
      <w:r w:rsidR="00E0130B">
        <w:t>Сормэн</w:t>
      </w:r>
      <w:proofErr w:type="spellEnd"/>
      <w:r w:rsidR="00E0130B">
        <w:t xml:space="preserve"> плюс» путем продажи с публичных торгов объекта незавершённым строительством площадью застройки 2 904,8 кв.м. с кадастровым номером 74:36:0317005:2782 степенью готовности 20%, расположенный по адрес</w:t>
      </w:r>
      <w:proofErr w:type="gramStart"/>
      <w:r w:rsidR="00E0130B">
        <w:t>у-</w:t>
      </w:r>
      <w:proofErr w:type="gramEnd"/>
      <w:r w:rsidR="00E0130B">
        <w:t xml:space="preserve"> г. Челябинск восточнее нежилого здания по ул. Гагарина, д. 7</w:t>
      </w:r>
      <w:r w:rsidR="007F7DF4">
        <w:t>»</w:t>
      </w:r>
      <w:r w:rsidRPr="00DD1AC9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3D3A89">
        <w:t>22</w:t>
      </w:r>
      <w:r>
        <w:t>.04</w:t>
      </w:r>
      <w:r w:rsidRPr="006865FA">
        <w:t>.2022</w:t>
      </w:r>
      <w:r>
        <w:t xml:space="preserve"> 14</w:t>
      </w:r>
      <w:r w:rsidRPr="006865FA">
        <w:t>:00 часов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42122D">
        <w:rPr>
          <w:u w:val="single"/>
        </w:rPr>
        <w:t>27</w:t>
      </w:r>
      <w:r>
        <w:rPr>
          <w:u w:val="single"/>
        </w:rPr>
        <w:t>.05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и продажа прав»).</w:t>
      </w:r>
    </w:p>
    <w:p w:rsidR="00E95F9A" w:rsidRPr="006865FA" w:rsidRDefault="00E95F9A" w:rsidP="00E95F9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200DD3">
        <w:t>30</w:t>
      </w:r>
      <w:r>
        <w:t>.05</w:t>
      </w:r>
      <w:r w:rsidRPr="006865FA">
        <w:t xml:space="preserve">.2022, </w:t>
      </w:r>
      <w:r w:rsidR="00A3452B">
        <w:t>0</w:t>
      </w:r>
      <w:r w:rsidRPr="006865FA">
        <w:t xml:space="preserve">8:00 часов по московскому времени (МСК). 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200DD3">
        <w:t>31</w:t>
      </w:r>
      <w:r>
        <w:t>.05</w:t>
      </w:r>
      <w:r w:rsidRPr="006865FA">
        <w:t>.2022</w:t>
      </w:r>
      <w:r w:rsidR="00554209">
        <w:t xml:space="preserve"> в </w:t>
      </w:r>
      <w:r w:rsidR="00DB7E98">
        <w:t>0</w:t>
      </w:r>
      <w:r w:rsidR="00554209">
        <w:t>9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954DA1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E04BE0">
        <w:t xml:space="preserve">объект незавершенного строительства с кадастровым номером </w:t>
      </w:r>
      <w:r w:rsidR="00C0744C" w:rsidRPr="00C0744C">
        <w:t>74:36:0317005:2782</w:t>
      </w:r>
      <w:r w:rsidR="00E04BE0">
        <w:t>,</w:t>
      </w:r>
      <w:r w:rsidR="00854C25">
        <w:t xml:space="preserve"> площадью застройки </w:t>
      </w:r>
      <w:r w:rsidR="00C0744C">
        <w:t xml:space="preserve">2 904,8 </w:t>
      </w:r>
      <w:r w:rsidR="00854C25">
        <w:t>кв. м</w:t>
      </w:r>
      <w:r w:rsidR="00CE53AB">
        <w:t>, со степенью готовности 2</w:t>
      </w:r>
      <w:r w:rsidR="00E04BE0">
        <w:t xml:space="preserve">0%, </w:t>
      </w:r>
      <w:r w:rsidR="00A7600B">
        <w:br/>
        <w:t xml:space="preserve">по </w:t>
      </w:r>
      <w:r w:rsidR="00E04BE0">
        <w:t>адрес</w:t>
      </w:r>
      <w:r w:rsidR="00A7600B">
        <w:t>у:</w:t>
      </w:r>
      <w:r w:rsidR="00E04BE0">
        <w:t xml:space="preserve"> </w:t>
      </w:r>
      <w:r w:rsidR="00D47545" w:rsidRPr="00D47545">
        <w:t xml:space="preserve">Челябинская область, </w:t>
      </w:r>
      <w:proofErr w:type="gramStart"/>
      <w:r w:rsidR="00D47545" w:rsidRPr="00D47545">
        <w:t>г</w:t>
      </w:r>
      <w:proofErr w:type="gramEnd"/>
      <w:r w:rsidR="00A7600B">
        <w:t>.</w:t>
      </w:r>
      <w:r w:rsidR="00D47545" w:rsidRPr="00D47545">
        <w:t xml:space="preserve"> Челябинск, восточнее нежилого здания по ул.</w:t>
      </w:r>
      <w:r w:rsidR="00357014">
        <w:t xml:space="preserve"> </w:t>
      </w:r>
      <w:r w:rsidR="00D47545" w:rsidRPr="00D47545">
        <w:t>Гагарина, 7</w:t>
      </w:r>
      <w:r w:rsidR="00830ACA">
        <w:t>.</w:t>
      </w:r>
    </w:p>
    <w:p w:rsidR="002A0324" w:rsidRPr="004A0A2B" w:rsidRDefault="002A0324" w:rsidP="00811253">
      <w:pPr>
        <w:ind w:firstLine="709"/>
        <w:contextualSpacing/>
        <w:jc w:val="both"/>
      </w:pPr>
      <w:r w:rsidRPr="004A0A2B">
        <w:rPr>
          <w:b/>
        </w:rPr>
        <w:t xml:space="preserve">Ограничение прав и обременение объекта недвижимости: </w:t>
      </w:r>
      <w:r w:rsidR="00EF72C7" w:rsidRPr="004A0A2B">
        <w:t>в</w:t>
      </w:r>
      <w:r w:rsidRPr="004A0A2B">
        <w:t xml:space="preserve"> отношении объекта незавершенного строительства наложены обеспечительные меры Арбитражным судом Челябинской области</w:t>
      </w:r>
      <w:r w:rsidR="00DD1AC9" w:rsidRPr="004A0A2B">
        <w:t xml:space="preserve"> </w:t>
      </w:r>
      <w:r w:rsidRPr="004A0A2B">
        <w:t>по заявлению Комитета.</w:t>
      </w:r>
    </w:p>
    <w:p w:rsidR="00610FE1" w:rsidRDefault="00B40D26" w:rsidP="00811253">
      <w:pPr>
        <w:ind w:firstLine="709"/>
        <w:jc w:val="both"/>
      </w:pPr>
      <w:r w:rsidRPr="004A0A2B">
        <w:t xml:space="preserve">Ограничение: № </w:t>
      </w:r>
      <w:r w:rsidR="00367704" w:rsidRPr="00C0744C">
        <w:t>74:36:0317005:2782</w:t>
      </w:r>
      <w:r w:rsidR="00AD26BC">
        <w:t>-74/108/2020-1</w:t>
      </w:r>
      <w:r w:rsidR="00367704">
        <w:t> от 15.12</w:t>
      </w:r>
      <w:r w:rsidR="006426E6">
        <w:t>.2020</w:t>
      </w:r>
      <w:r w:rsidRPr="004A0A2B">
        <w:t xml:space="preserve"> (Запрещение регистрации)</w:t>
      </w:r>
      <w:r w:rsidR="00C13231" w:rsidRPr="004A0A2B">
        <w:t>.</w:t>
      </w:r>
    </w:p>
    <w:p w:rsidR="002A0324" w:rsidRPr="00775F22" w:rsidRDefault="002A0324" w:rsidP="00775F22">
      <w:pPr>
        <w:shd w:val="clear" w:color="auto" w:fill="FFFFFF" w:themeFill="background1"/>
        <w:ind w:firstLine="709"/>
        <w:contextualSpacing/>
        <w:jc w:val="both"/>
      </w:pPr>
      <w:r w:rsidRPr="00775F22">
        <w:t xml:space="preserve">Начальная цена предмета аукциона составляет </w:t>
      </w:r>
      <w:r w:rsidR="001D0C91" w:rsidRPr="00775F22">
        <w:t>5 276 013,00</w:t>
      </w:r>
      <w:r w:rsidR="00005FA5" w:rsidRPr="00775F22">
        <w:t xml:space="preserve"> </w:t>
      </w:r>
      <w:r w:rsidR="009E3980" w:rsidRPr="00775F22">
        <w:t>(</w:t>
      </w:r>
      <w:r w:rsidR="001D0C91" w:rsidRPr="00775F22">
        <w:t>пять миллионов двести семьдесят шесть тысяч тринадцать) рублей 00 копеек</w:t>
      </w:r>
      <w:r w:rsidR="00C505F4" w:rsidRPr="00775F22">
        <w:t xml:space="preserve"> </w:t>
      </w:r>
      <w:r w:rsidRPr="00775F22">
        <w:t>в т.ч. НДС 20%</w:t>
      </w:r>
      <w:r w:rsidR="002C704B" w:rsidRPr="00775F22">
        <w:t xml:space="preserve">. </w:t>
      </w:r>
      <w:r w:rsidR="00CC1D14" w:rsidRPr="00775F22">
        <w:t>(согласно отчету об оценке).</w:t>
      </w:r>
    </w:p>
    <w:p w:rsidR="002A0324" w:rsidRPr="00775F22" w:rsidRDefault="002A0324" w:rsidP="00775F22">
      <w:pPr>
        <w:shd w:val="clear" w:color="auto" w:fill="FFFFFF" w:themeFill="background1"/>
        <w:ind w:firstLine="709"/>
        <w:contextualSpacing/>
        <w:jc w:val="both"/>
      </w:pPr>
      <w:r w:rsidRPr="00775F22">
        <w:t xml:space="preserve">Задаток для участия в аукционе в размере 20 % от начальной цены предмета аукциона: </w:t>
      </w:r>
      <w:r w:rsidR="00D640A5" w:rsidRPr="00775F22">
        <w:t>1 055 202,60</w:t>
      </w:r>
      <w:r w:rsidR="008A353A" w:rsidRPr="00775F22">
        <w:t xml:space="preserve"> </w:t>
      </w:r>
      <w:r w:rsidR="001C462C" w:rsidRPr="00775F22">
        <w:t>(</w:t>
      </w:r>
      <w:r w:rsidR="00D640A5" w:rsidRPr="00775F22">
        <w:t>один миллион пятьдесят пять тысяч двести два) рубля 60 копеек</w:t>
      </w:r>
      <w:r w:rsidR="009944C5" w:rsidRPr="00775F22">
        <w:t>.</w:t>
      </w:r>
    </w:p>
    <w:p w:rsidR="002A0324" w:rsidRPr="00775F22" w:rsidRDefault="002A0324" w:rsidP="00775F22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</w:pPr>
      <w:r w:rsidRPr="00775F22">
        <w:t xml:space="preserve">Величина повышения начальной цены продажи объекта незавершенного строительства (далее – шаг аукциона) установлен в пределах 1% и составляет </w:t>
      </w:r>
      <w:r w:rsidR="00775F22" w:rsidRPr="00775F22">
        <w:t>52 760,13</w:t>
      </w:r>
      <w:r w:rsidR="009D06B5" w:rsidRPr="00775F22">
        <w:t xml:space="preserve"> </w:t>
      </w:r>
      <w:r w:rsidR="00775F22" w:rsidRPr="00775F22">
        <w:t>(пятьдесят две тысячи семьсот шестьдесят) рублей 13 копеек</w:t>
      </w:r>
      <w:r w:rsidR="00503C74" w:rsidRPr="00775F22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811253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9C21B0">
        <w:t>4</w:t>
      </w:r>
      <w:r w:rsidR="00630E67">
        <w:t xml:space="preserve"> 250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630E67">
        <w:t>74:36:0317005:30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местоположение  </w:t>
      </w:r>
      <w:r w:rsidR="00BD7AAC">
        <w:t>установлено относительно ориентира, расположенного в границах участка, почтовый адрес ориентира</w:t>
      </w:r>
      <w:r w:rsidR="00972DBB">
        <w:t>:</w:t>
      </w:r>
      <w:r w:rsidR="00710E72">
        <w:t xml:space="preserve"> </w:t>
      </w:r>
      <w:r w:rsidR="00630E67" w:rsidRPr="00630E67">
        <w:t xml:space="preserve">Челябинская область, </w:t>
      </w:r>
      <w:proofErr w:type="gramStart"/>
      <w:r w:rsidR="00630E67" w:rsidRPr="00630E67">
        <w:t>г</w:t>
      </w:r>
      <w:proofErr w:type="gramEnd"/>
      <w:r w:rsidR="00630E67" w:rsidRPr="00630E67">
        <w:t>. Челябинск, Ленинский, ул. Пограничная</w:t>
      </w:r>
      <w:r w:rsidRPr="005D0FA2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630E67">
        <w:t>д</w:t>
      </w:r>
      <w:r w:rsidR="009A2CD5">
        <w:t>ля проектирования комплекса «Парк-сервис»</w:t>
      </w:r>
      <w:r w:rsidR="00630E67" w:rsidRPr="00630E67">
        <w:t xml:space="preserve"> </w:t>
      </w:r>
      <w:r w:rsidR="00630E67">
        <w:br/>
      </w:r>
      <w:r w:rsidR="00630E67" w:rsidRPr="00630E67">
        <w:t>с учетом использования части земельного участка для эксплуатации временной некапитальной автостоянки до начала строительства комплекса</w:t>
      </w:r>
      <w:r w:rsidR="00215B90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98097F" w:rsidRPr="00215B90" w:rsidRDefault="00264C1B" w:rsidP="001362F6">
      <w:pPr>
        <w:ind w:firstLine="709"/>
        <w:contextualSpacing/>
        <w:jc w:val="both"/>
      </w:pPr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="00FE1CE4">
        <w:t>от</w:t>
      </w:r>
      <w:r w:rsidR="00C4139E">
        <w:t xml:space="preserve"> 05.12.2019 № 672</w:t>
      </w:r>
      <w:r>
        <w:t>-п</w:t>
      </w:r>
      <w:r w:rsidR="0084398F" w:rsidRPr="0084398F">
        <w:t xml:space="preserve"> </w:t>
      </w:r>
      <w:r w:rsidR="0084398F">
        <w:t>«</w:t>
      </w:r>
      <w:r w:rsidR="00C4139E">
        <w:t>Об утверждении докумен</w:t>
      </w:r>
      <w:r w:rsidR="00977730">
        <w:t xml:space="preserve">тации по планировке территории </w:t>
      </w:r>
      <w:r w:rsidR="00C4139E">
        <w:t xml:space="preserve"> (проект межевания территории) в границах ул. Гагарина, </w:t>
      </w:r>
      <w:proofErr w:type="spellStart"/>
      <w:r w:rsidR="00C4139E">
        <w:t>Копейского</w:t>
      </w:r>
      <w:proofErr w:type="spellEnd"/>
      <w:r w:rsidR="00C4139E">
        <w:t xml:space="preserve"> шоссе,</w:t>
      </w:r>
      <w:r w:rsidR="001362F6">
        <w:t xml:space="preserve"> </w:t>
      </w:r>
      <w:r w:rsidR="00C4139E">
        <w:t>створа ул</w:t>
      </w:r>
      <w:r w:rsidR="001362F6">
        <w:t>. Трубников, пер. Энерге</w:t>
      </w:r>
      <w:r w:rsidR="00C4139E">
        <w:t>тиков,</w:t>
      </w:r>
      <w:r w:rsidR="001362F6">
        <w:t xml:space="preserve"> </w:t>
      </w:r>
      <w:r w:rsidR="00C4139E">
        <w:t>ул. Руставели в Ленинском районе города Челябинска</w:t>
      </w:r>
      <w:r w:rsidR="0084398F">
        <w:t>»</w:t>
      </w:r>
      <w:r w:rsidR="00F35557">
        <w:t>.</w:t>
      </w:r>
    </w:p>
    <w:p w:rsidR="00E3493B" w:rsidRPr="00E3493B" w:rsidRDefault="00B40D26" w:rsidP="009A785F">
      <w:pPr>
        <w:autoSpaceDE w:val="0"/>
        <w:autoSpaceDN w:val="0"/>
        <w:adjustRightInd w:val="0"/>
        <w:ind w:firstLine="675"/>
        <w:contextualSpacing/>
        <w:jc w:val="both"/>
        <w:outlineLvl w:val="0"/>
        <w:rPr>
          <w:b/>
        </w:rPr>
      </w:pPr>
      <w:r w:rsidRPr="00B40D26">
        <w:rPr>
          <w:rFonts w:eastAsiaTheme="minorHAnsi"/>
          <w:lang w:eastAsia="en-US"/>
        </w:rPr>
        <w:lastRenderedPageBreak/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E3493B">
        <w:t>74:36:0317005:30</w:t>
      </w:r>
      <w:r w:rsidR="00264C1B">
        <w:t xml:space="preserve"> </w:t>
      </w:r>
      <w:r w:rsidRPr="00B40D26">
        <w:t xml:space="preserve">расположен в территориальной зоне: </w:t>
      </w:r>
      <w:r w:rsidR="00E3493B">
        <w:t>03 09 04</w:t>
      </w:r>
      <w:r w:rsidR="00BA6A6D">
        <w:t xml:space="preserve"> </w:t>
      </w:r>
      <w:r w:rsidR="00E3493B" w:rsidRPr="00E3493B">
        <w:rPr>
          <w:b/>
        </w:rPr>
        <w:t>Б. 1</w:t>
      </w:r>
      <w:r w:rsidR="00E3493B">
        <w:rPr>
          <w:b/>
        </w:rPr>
        <w:t xml:space="preserve"> </w:t>
      </w:r>
      <w:r w:rsidR="00E3493B" w:rsidRPr="00E3493B">
        <w:rPr>
          <w:rFonts w:eastAsiaTheme="minorHAnsi"/>
          <w:b/>
          <w:lang w:eastAsia="en-US"/>
        </w:rPr>
        <w:t>многофункциональные общественно-деловые зоны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>Для данной территориальной зоны преобладающая функция не устанавливается.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>Основные виды разрешенного использования: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общественное управление </w:t>
      </w:r>
      <w:hyperlink r:id="rId15" w:history="1">
        <w:r w:rsidRPr="00E3493B">
          <w:rPr>
            <w:rFonts w:eastAsiaTheme="minorHAnsi"/>
            <w:color w:val="0000FF"/>
            <w:lang w:eastAsia="en-US"/>
          </w:rPr>
          <w:t>(3.8)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государственное управление </w:t>
      </w:r>
      <w:hyperlink r:id="rId16" w:history="1">
        <w:r w:rsidRPr="00E3493B">
          <w:rPr>
            <w:rFonts w:eastAsiaTheme="minorHAnsi"/>
            <w:color w:val="0000FF"/>
            <w:lang w:eastAsia="en-US"/>
          </w:rPr>
          <w:t>(3.8.1)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представительская деятельность </w:t>
      </w:r>
      <w:hyperlink r:id="rId17" w:history="1">
        <w:r w:rsidRPr="00E3493B">
          <w:rPr>
            <w:rFonts w:eastAsiaTheme="minorHAnsi"/>
            <w:color w:val="0000FF"/>
            <w:lang w:eastAsia="en-US"/>
          </w:rPr>
          <w:t>(3.8.2)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деловое управление </w:t>
      </w:r>
      <w:hyperlink r:id="rId18" w:history="1">
        <w:r w:rsidRPr="00E3493B">
          <w:rPr>
            <w:rFonts w:eastAsiaTheme="minorHAnsi"/>
            <w:color w:val="0000FF"/>
            <w:lang w:eastAsia="en-US"/>
          </w:rPr>
          <w:t>(4.1)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развлекательные мероприятия </w:t>
      </w:r>
      <w:hyperlink r:id="rId19" w:history="1">
        <w:r w:rsidRPr="00E3493B">
          <w:rPr>
            <w:rFonts w:eastAsiaTheme="minorHAnsi"/>
            <w:color w:val="0000FF"/>
            <w:lang w:eastAsia="en-US"/>
          </w:rPr>
          <w:t>(4.8.1)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20" w:history="1">
        <w:r w:rsidRPr="00E3493B">
          <w:rPr>
            <w:rFonts w:eastAsiaTheme="minorHAnsi"/>
            <w:color w:val="0000FF"/>
            <w:lang w:eastAsia="en-US"/>
          </w:rPr>
          <w:t>(4.2)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магазины </w:t>
      </w:r>
      <w:hyperlink r:id="rId21" w:history="1">
        <w:r w:rsidRPr="00E3493B">
          <w:rPr>
            <w:rFonts w:eastAsiaTheme="minorHAnsi"/>
            <w:color w:val="0000FF"/>
            <w:lang w:eastAsia="en-US"/>
          </w:rPr>
          <w:t>(4.4)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банковская и страховая деятельность </w:t>
      </w:r>
      <w:hyperlink r:id="rId22" w:history="1">
        <w:r w:rsidRPr="00E3493B">
          <w:rPr>
            <w:rFonts w:eastAsiaTheme="minorHAnsi"/>
            <w:color w:val="0000FF"/>
            <w:lang w:eastAsia="en-US"/>
          </w:rPr>
          <w:t>(4.5)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объекты </w:t>
      </w:r>
      <w:proofErr w:type="spellStart"/>
      <w:r w:rsidRPr="00E3493B">
        <w:rPr>
          <w:rFonts w:eastAsiaTheme="minorHAnsi"/>
          <w:lang w:eastAsia="en-US"/>
        </w:rPr>
        <w:t>культурно-досуговой</w:t>
      </w:r>
      <w:proofErr w:type="spellEnd"/>
      <w:r w:rsidRPr="00E3493B">
        <w:rPr>
          <w:rFonts w:eastAsiaTheme="minorHAnsi"/>
          <w:lang w:eastAsia="en-US"/>
        </w:rPr>
        <w:t xml:space="preserve"> деятельности </w:t>
      </w:r>
      <w:hyperlink r:id="rId23" w:history="1">
        <w:r w:rsidRPr="00E3493B">
          <w:rPr>
            <w:rFonts w:eastAsiaTheme="minorHAnsi"/>
            <w:color w:val="0000FF"/>
            <w:lang w:eastAsia="en-US"/>
          </w:rPr>
          <w:t>(3.6.1)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цирки и зверинцы </w:t>
      </w:r>
      <w:hyperlink r:id="rId24" w:history="1">
        <w:r w:rsidRPr="00E3493B">
          <w:rPr>
            <w:rFonts w:eastAsiaTheme="minorHAnsi"/>
            <w:color w:val="0000FF"/>
            <w:lang w:eastAsia="en-US"/>
          </w:rPr>
          <w:t>(3.6.3)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25" w:history="1">
        <w:r w:rsidRPr="00E3493B">
          <w:rPr>
            <w:rFonts w:eastAsiaTheme="minorHAnsi"/>
            <w:color w:val="0000FF"/>
            <w:lang w:eastAsia="en-US"/>
          </w:rPr>
          <w:t>(3.5.2)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26" w:history="1">
        <w:r w:rsidRPr="00E3493B">
          <w:rPr>
            <w:rFonts w:eastAsiaTheme="minorHAnsi"/>
            <w:color w:val="0000FF"/>
            <w:lang w:eastAsia="en-US"/>
          </w:rPr>
          <w:t>(3.5.1)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амбулаторно-поликлиническое обслуживание </w:t>
      </w:r>
      <w:hyperlink r:id="rId27" w:history="1">
        <w:r w:rsidRPr="00E3493B">
          <w:rPr>
            <w:rFonts w:eastAsiaTheme="minorHAnsi"/>
            <w:color w:val="0000FF"/>
            <w:lang w:eastAsia="en-US"/>
          </w:rPr>
          <w:t>(3.4.1)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осуществление религиозных обрядов </w:t>
      </w:r>
      <w:hyperlink r:id="rId28" w:history="1">
        <w:r w:rsidRPr="00E3493B">
          <w:rPr>
            <w:rFonts w:eastAsiaTheme="minorHAnsi"/>
            <w:color w:val="0000FF"/>
            <w:lang w:eastAsia="en-US"/>
          </w:rPr>
          <w:t>(3.7.1)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68" w:history="1">
        <w:r w:rsidRPr="00E3493B">
          <w:rPr>
            <w:rFonts w:eastAsiaTheme="minorHAnsi"/>
            <w:color w:val="0000FF"/>
            <w:lang w:eastAsia="en-US"/>
          </w:rPr>
          <w:t>&lt;*&gt;</w:t>
        </w:r>
      </w:hyperlink>
      <w:r w:rsidRPr="00E3493B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площадок для отдыха) </w:t>
      </w:r>
      <w:hyperlink r:id="rId29" w:history="1">
        <w:r w:rsidRPr="00E3493B">
          <w:rPr>
            <w:rFonts w:eastAsiaTheme="minorHAnsi"/>
            <w:color w:val="0000FF"/>
            <w:lang w:eastAsia="en-US"/>
          </w:rPr>
          <w:t>(2.6)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</w:t>
      </w:r>
      <w:proofErr w:type="spellStart"/>
      <w:r w:rsidRPr="00E3493B">
        <w:rPr>
          <w:rFonts w:eastAsiaTheme="minorHAnsi"/>
          <w:lang w:eastAsia="en-US"/>
        </w:rPr>
        <w:t>среднеэтажная</w:t>
      </w:r>
      <w:proofErr w:type="spellEnd"/>
      <w:r w:rsidRPr="00E3493B">
        <w:rPr>
          <w:rFonts w:eastAsiaTheme="minorHAnsi"/>
          <w:lang w:eastAsia="en-US"/>
        </w:rPr>
        <w:t xml:space="preserve"> жилая застройка </w:t>
      </w:r>
      <w:hyperlink w:anchor="Par69" w:history="1">
        <w:r w:rsidRPr="00E3493B">
          <w:rPr>
            <w:rFonts w:eastAsiaTheme="minorHAnsi"/>
            <w:color w:val="0000FF"/>
            <w:lang w:eastAsia="en-US"/>
          </w:rPr>
          <w:t>&lt;**&gt;</w:t>
        </w:r>
      </w:hyperlink>
      <w:r w:rsidRPr="00E3493B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0" w:history="1">
        <w:r w:rsidRPr="00E3493B">
          <w:rPr>
            <w:rFonts w:eastAsiaTheme="minorHAnsi"/>
            <w:color w:val="0000FF"/>
            <w:lang w:eastAsia="en-US"/>
          </w:rPr>
          <w:t>(2.5)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31" w:history="1">
        <w:r w:rsidRPr="00E3493B">
          <w:rPr>
            <w:rFonts w:eastAsiaTheme="minorHAnsi"/>
            <w:color w:val="0000FF"/>
            <w:lang w:eastAsia="en-US"/>
          </w:rPr>
          <w:t>(8.3)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общественное питание </w:t>
      </w:r>
      <w:hyperlink r:id="rId32" w:history="1">
        <w:r w:rsidRPr="00E3493B">
          <w:rPr>
            <w:rFonts w:eastAsiaTheme="minorHAnsi"/>
            <w:color w:val="0000FF"/>
            <w:lang w:eastAsia="en-US"/>
          </w:rPr>
          <w:t>(4.6)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гостиничное обслуживание </w:t>
      </w:r>
      <w:hyperlink r:id="rId33" w:history="1">
        <w:r w:rsidRPr="00E3493B">
          <w:rPr>
            <w:rFonts w:eastAsiaTheme="minorHAnsi"/>
            <w:color w:val="0000FF"/>
            <w:lang w:eastAsia="en-US"/>
          </w:rPr>
          <w:t>(4.7)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общежития </w:t>
      </w:r>
      <w:hyperlink r:id="rId34" w:history="1">
        <w:r w:rsidRPr="00E3493B">
          <w:rPr>
            <w:rFonts w:eastAsiaTheme="minorHAnsi"/>
            <w:color w:val="0000FF"/>
            <w:lang w:eastAsia="en-US"/>
          </w:rPr>
          <w:t>(3.2.4)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предоставление коммунальных услуг </w:t>
      </w:r>
      <w:hyperlink r:id="rId35" w:history="1">
        <w:r w:rsidRPr="00E3493B">
          <w:rPr>
            <w:rFonts w:eastAsiaTheme="minorHAnsi"/>
            <w:color w:val="0000FF"/>
            <w:lang w:eastAsia="en-US"/>
          </w:rPr>
          <w:t>(3.1.1)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36" w:history="1">
        <w:r w:rsidRPr="00E3493B">
          <w:rPr>
            <w:rFonts w:eastAsiaTheme="minorHAnsi"/>
            <w:color w:val="0000FF"/>
            <w:lang w:eastAsia="en-US"/>
          </w:rPr>
          <w:t>(3.1.2)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37" w:history="1">
        <w:r w:rsidRPr="00E3493B">
          <w:rPr>
            <w:rFonts w:eastAsiaTheme="minorHAnsi"/>
            <w:color w:val="0000FF"/>
            <w:lang w:eastAsia="en-US"/>
          </w:rPr>
          <w:t>(12.0.2)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связь </w:t>
      </w:r>
      <w:hyperlink r:id="rId38" w:history="1">
        <w:r w:rsidRPr="00E3493B">
          <w:rPr>
            <w:rFonts w:eastAsiaTheme="minorHAnsi"/>
            <w:color w:val="0000FF"/>
            <w:lang w:eastAsia="en-US"/>
          </w:rPr>
          <w:t>(6.8)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9" w:history="1">
        <w:r w:rsidRPr="00E3493B">
          <w:rPr>
            <w:rFonts w:eastAsiaTheme="minorHAnsi"/>
            <w:color w:val="0000FF"/>
            <w:lang w:eastAsia="en-US"/>
          </w:rPr>
          <w:t>(3.9.1)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служебные гаражи </w:t>
      </w:r>
      <w:hyperlink r:id="rId40" w:history="1">
        <w:r w:rsidRPr="00E3493B">
          <w:rPr>
            <w:rFonts w:eastAsiaTheme="minorHAnsi"/>
            <w:color w:val="0000FF"/>
            <w:lang w:eastAsia="en-US"/>
          </w:rPr>
          <w:t>(4.9)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хранение автотранспорта </w:t>
      </w:r>
      <w:hyperlink r:id="rId41" w:history="1">
        <w:r w:rsidRPr="00E3493B">
          <w:rPr>
            <w:rFonts w:eastAsiaTheme="minorHAnsi"/>
            <w:color w:val="0000FF"/>
            <w:lang w:eastAsia="en-US"/>
          </w:rPr>
          <w:t>(2.7.1)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обеспечение спортивно-зрелищных мероприятий </w:t>
      </w:r>
      <w:hyperlink r:id="rId42" w:history="1">
        <w:r w:rsidRPr="00E3493B">
          <w:rPr>
            <w:rFonts w:eastAsiaTheme="minorHAnsi"/>
            <w:color w:val="0000FF"/>
            <w:lang w:eastAsia="en-US"/>
          </w:rPr>
          <w:t>(5.1.1)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43" w:history="1">
        <w:r w:rsidRPr="00E3493B">
          <w:rPr>
            <w:rFonts w:eastAsiaTheme="minorHAnsi"/>
            <w:color w:val="0000FF"/>
            <w:lang w:eastAsia="en-US"/>
          </w:rPr>
          <w:t>(5.1.2)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площадки для занятий спортом </w:t>
      </w:r>
      <w:hyperlink r:id="rId44" w:history="1">
        <w:r w:rsidRPr="00E3493B">
          <w:rPr>
            <w:rFonts w:eastAsiaTheme="minorHAnsi"/>
            <w:color w:val="0000FF"/>
            <w:lang w:eastAsia="en-US"/>
          </w:rPr>
          <w:t>(5.1.3)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45" w:history="1">
        <w:r w:rsidRPr="00E3493B">
          <w:rPr>
            <w:rFonts w:eastAsiaTheme="minorHAnsi"/>
            <w:color w:val="0000FF"/>
            <w:lang w:eastAsia="en-US"/>
          </w:rPr>
          <w:t>(5.1.4)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научно-производственная деятельность </w:t>
      </w:r>
      <w:hyperlink r:id="rId46" w:history="1">
        <w:r w:rsidRPr="00E3493B">
          <w:rPr>
            <w:rFonts w:eastAsiaTheme="minorHAnsi"/>
            <w:color w:val="0000FF"/>
            <w:lang w:eastAsia="en-US"/>
          </w:rPr>
          <w:t>(6.12)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амбулаторно-ветеринарное обслуживание (ветеринарная клиника) </w:t>
      </w:r>
      <w:hyperlink r:id="rId47" w:history="1">
        <w:r w:rsidRPr="00E3493B">
          <w:rPr>
            <w:rFonts w:eastAsiaTheme="minorHAnsi"/>
            <w:color w:val="0000FF"/>
            <w:lang w:eastAsia="en-US"/>
          </w:rPr>
          <w:t>(3.10.1)</w:t>
        </w:r>
      </w:hyperlink>
      <w:r w:rsidRPr="00E3493B">
        <w:rPr>
          <w:rFonts w:eastAsiaTheme="minorHAnsi"/>
          <w:lang w:eastAsia="en-US"/>
        </w:rPr>
        <w:t>.</w:t>
      </w:r>
    </w:p>
    <w:p w:rsidR="00E3493B" w:rsidRPr="00E3493B" w:rsidRDefault="00E3493B" w:rsidP="00E349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lastRenderedPageBreak/>
        <w:t xml:space="preserve">(абзац второй в ред. </w:t>
      </w:r>
      <w:hyperlink r:id="rId48" w:history="1">
        <w:r w:rsidRPr="00E3493B">
          <w:rPr>
            <w:rFonts w:eastAsiaTheme="minorHAnsi"/>
            <w:color w:val="0000FF"/>
            <w:lang w:eastAsia="en-US"/>
          </w:rPr>
          <w:t>Решения</w:t>
        </w:r>
      </w:hyperlink>
      <w:r w:rsidRPr="00E3493B">
        <w:rPr>
          <w:rFonts w:eastAsiaTheme="minorHAnsi"/>
          <w:lang w:eastAsia="en-US"/>
        </w:rPr>
        <w:t xml:space="preserve"> Челябинской городской Думы от 29.09.2020 N 12/15)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улично-дорожная сеть </w:t>
      </w:r>
      <w:hyperlink r:id="rId49" w:history="1">
        <w:r w:rsidRPr="00E3493B">
          <w:rPr>
            <w:rFonts w:eastAsiaTheme="minorHAnsi"/>
            <w:color w:val="0000FF"/>
            <w:lang w:eastAsia="en-US"/>
          </w:rPr>
          <w:t>(12.0.1)</w:t>
        </w:r>
      </w:hyperlink>
      <w:r w:rsidRPr="00E3493B">
        <w:rPr>
          <w:rFonts w:eastAsiaTheme="minorHAnsi"/>
          <w:lang w:eastAsia="en-US"/>
        </w:rPr>
        <w:t>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>Условно разрешенные виды использования: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3493B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E3493B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50" w:history="1">
        <w:r w:rsidRPr="00E3493B">
          <w:rPr>
            <w:rFonts w:eastAsiaTheme="minorHAnsi"/>
            <w:color w:val="0000FF"/>
            <w:lang w:eastAsia="en-US"/>
          </w:rPr>
          <w:t>(2.1)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w:anchor="Par70" w:history="1">
        <w:r w:rsidRPr="00E3493B">
          <w:rPr>
            <w:rFonts w:eastAsiaTheme="minorHAnsi"/>
            <w:color w:val="0000FF"/>
            <w:lang w:eastAsia="en-US"/>
          </w:rPr>
          <w:t>&lt;***&gt;</w:t>
        </w:r>
      </w:hyperlink>
      <w:r w:rsidRPr="00E3493B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E3493B">
        <w:rPr>
          <w:rFonts w:eastAsiaTheme="minorHAnsi"/>
          <w:lang w:eastAsia="en-US"/>
        </w:rPr>
        <w:t>мансардный</w:t>
      </w:r>
      <w:proofErr w:type="gramEnd"/>
      <w:r w:rsidRPr="00E3493B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51" w:history="1">
        <w:r w:rsidRPr="00E3493B">
          <w:rPr>
            <w:rFonts w:eastAsiaTheme="minorHAnsi"/>
            <w:color w:val="0000FF"/>
            <w:lang w:eastAsia="en-US"/>
          </w:rPr>
          <w:t>(2.1.1)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3493B"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E3493B"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52" w:history="1">
        <w:r w:rsidRPr="00E3493B">
          <w:rPr>
            <w:rFonts w:eastAsiaTheme="minorHAnsi"/>
            <w:color w:val="0000FF"/>
            <w:lang w:eastAsia="en-US"/>
          </w:rPr>
          <w:t>(2.3)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санаторная деятельность </w:t>
      </w:r>
      <w:hyperlink r:id="rId53" w:history="1">
        <w:r w:rsidRPr="00E3493B">
          <w:rPr>
            <w:rFonts w:eastAsiaTheme="minorHAnsi"/>
            <w:color w:val="0000FF"/>
            <w:lang w:eastAsia="en-US"/>
          </w:rPr>
          <w:t>(9.2.1)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туристическое обслуживание </w:t>
      </w:r>
      <w:hyperlink r:id="rId54" w:history="1">
        <w:r w:rsidRPr="00E3493B">
          <w:rPr>
            <w:rFonts w:eastAsiaTheme="minorHAnsi"/>
            <w:color w:val="0000FF"/>
            <w:lang w:eastAsia="en-US"/>
          </w:rPr>
          <w:t>(5.2.1)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бытовое обслуживание </w:t>
      </w:r>
      <w:hyperlink r:id="rId55" w:history="1">
        <w:r w:rsidRPr="00E3493B">
          <w:rPr>
            <w:rFonts w:eastAsiaTheme="minorHAnsi"/>
            <w:color w:val="0000FF"/>
            <w:lang w:eastAsia="en-US"/>
          </w:rPr>
          <w:t>(3.3)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023A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заправка транспортных средств </w:t>
      </w:r>
      <w:hyperlink r:id="rId56" w:history="1">
        <w:r w:rsidRPr="00E3493B">
          <w:rPr>
            <w:rFonts w:eastAsiaTheme="minorHAnsi"/>
            <w:color w:val="0000FF"/>
            <w:lang w:eastAsia="en-US"/>
          </w:rPr>
          <w:t>(4.9.1.1)</w:t>
        </w:r>
      </w:hyperlink>
      <w:r w:rsidRPr="00E3493B">
        <w:rPr>
          <w:rFonts w:eastAsiaTheme="minorHAnsi"/>
          <w:lang w:eastAsia="en-US"/>
        </w:rPr>
        <w:t>.</w:t>
      </w:r>
    </w:p>
    <w:p w:rsidR="00E3493B" w:rsidRPr="00E3493B" w:rsidRDefault="00E3493B" w:rsidP="00E3493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E3493B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E3493B" w:rsidRPr="00E3493B" w:rsidRDefault="00E3493B" w:rsidP="00E3493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3493B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tbl>
      <w:tblPr>
        <w:tblpPr w:leftFromText="180" w:rightFromText="180" w:vertAnchor="text" w:horzAnchor="margin" w:tblpXSpec="center" w:tblpY="692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7"/>
        <w:gridCol w:w="1538"/>
        <w:gridCol w:w="1638"/>
        <w:gridCol w:w="1318"/>
        <w:gridCol w:w="1307"/>
        <w:gridCol w:w="1253"/>
        <w:gridCol w:w="1221"/>
      </w:tblGrid>
      <w:tr w:rsidR="00E3493B" w:rsidRPr="00E3493B" w:rsidTr="00E3493B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E3493B" w:rsidRPr="00E3493B" w:rsidTr="00E3493B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 xml:space="preserve">0 </w:t>
            </w:r>
            <w:hyperlink w:anchor="Par71" w:history="1">
              <w:r w:rsidRPr="00E3493B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0,4 (40)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0,85 (85)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</w:tr>
    </w:tbl>
    <w:p w:rsidR="00E3493B" w:rsidRPr="00E3493B" w:rsidRDefault="00E3493B" w:rsidP="006C6547">
      <w:pPr>
        <w:pBdr>
          <w:bottom w:val="single" w:sz="6" w:space="2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капитального строительства</w:t>
      </w:r>
    </w:p>
    <w:p w:rsidR="00E3493B" w:rsidRPr="00E3493B" w:rsidRDefault="00E3493B" w:rsidP="00E349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3493B">
        <w:rPr>
          <w:rFonts w:eastAsiaTheme="minorHAnsi"/>
          <w:sz w:val="18"/>
          <w:szCs w:val="18"/>
          <w:lang w:eastAsia="en-US"/>
        </w:rPr>
        <w:t>Примечание: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bookmarkStart w:id="0" w:name="Par68"/>
      <w:bookmarkEnd w:id="0"/>
      <w:r w:rsidRPr="00E3493B">
        <w:rPr>
          <w:rFonts w:eastAsiaTheme="minorHAnsi"/>
          <w:sz w:val="18"/>
          <w:szCs w:val="18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bookmarkStart w:id="1" w:name="Par69"/>
      <w:bookmarkEnd w:id="1"/>
      <w:r w:rsidRPr="00E3493B">
        <w:rPr>
          <w:rFonts w:eastAsiaTheme="minorHAnsi"/>
          <w:sz w:val="18"/>
          <w:szCs w:val="18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bookmarkStart w:id="2" w:name="Par70"/>
      <w:bookmarkEnd w:id="2"/>
      <w:r w:rsidRPr="00E3493B">
        <w:rPr>
          <w:rFonts w:eastAsiaTheme="minorHAnsi"/>
          <w:sz w:val="18"/>
          <w:szCs w:val="18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bookmarkStart w:id="3" w:name="Par71"/>
      <w:bookmarkEnd w:id="3"/>
      <w:r w:rsidRPr="00E3493B">
        <w:rPr>
          <w:rFonts w:eastAsiaTheme="minorHAnsi"/>
          <w:sz w:val="18"/>
          <w:szCs w:val="18"/>
          <w:lang w:eastAsia="en-US"/>
        </w:rPr>
        <w:t>4. &lt;****&gt; при размещении новых объектов капитального строительства входные группы и крыльца не должны размещаться на территориях общего пользования.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3493B">
        <w:rPr>
          <w:rFonts w:eastAsiaTheme="minorHAnsi"/>
          <w:sz w:val="18"/>
          <w:szCs w:val="18"/>
          <w:lang w:eastAsia="en-US"/>
        </w:rPr>
        <w:t>Коэффициент плотности застройки (максимальное значение) составляет 3,0.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3493B">
        <w:rPr>
          <w:rFonts w:eastAsiaTheme="minorHAnsi"/>
          <w:sz w:val="18"/>
          <w:szCs w:val="18"/>
          <w:lang w:eastAsia="en-US"/>
        </w:rPr>
        <w:t xml:space="preserve">Для основного вида разрешенного использования "многоэтажная жилая застройка (высотная застройка)" </w:t>
      </w:r>
      <w:hyperlink r:id="rId57" w:history="1">
        <w:r w:rsidRPr="00E3493B">
          <w:rPr>
            <w:rFonts w:eastAsiaTheme="minorHAnsi"/>
            <w:color w:val="0000FF"/>
            <w:sz w:val="18"/>
            <w:szCs w:val="18"/>
            <w:lang w:eastAsia="en-US"/>
          </w:rPr>
          <w:t>(2.6)</w:t>
        </w:r>
      </w:hyperlink>
      <w:r w:rsidRPr="00E3493B">
        <w:rPr>
          <w:rFonts w:eastAsiaTheme="minorHAnsi"/>
          <w:sz w:val="18"/>
          <w:szCs w:val="18"/>
          <w:lang w:eastAsia="en-US"/>
        </w:rPr>
        <w:t>, "</w:t>
      </w:r>
      <w:proofErr w:type="spellStart"/>
      <w:r w:rsidRPr="00E3493B">
        <w:rPr>
          <w:rFonts w:eastAsiaTheme="minorHAnsi"/>
          <w:sz w:val="18"/>
          <w:szCs w:val="18"/>
          <w:lang w:eastAsia="en-US"/>
        </w:rPr>
        <w:t>среднеэтажная</w:t>
      </w:r>
      <w:proofErr w:type="spellEnd"/>
      <w:r w:rsidRPr="00E3493B">
        <w:rPr>
          <w:rFonts w:eastAsiaTheme="minorHAnsi"/>
          <w:sz w:val="18"/>
          <w:szCs w:val="18"/>
          <w:lang w:eastAsia="en-US"/>
        </w:rPr>
        <w:t xml:space="preserve"> жилая застройка" </w:t>
      </w:r>
      <w:hyperlink r:id="rId58" w:history="1">
        <w:r w:rsidRPr="00E3493B">
          <w:rPr>
            <w:rFonts w:eastAsiaTheme="minorHAnsi"/>
            <w:color w:val="0000FF"/>
            <w:sz w:val="18"/>
            <w:szCs w:val="18"/>
            <w:lang w:eastAsia="en-US"/>
          </w:rPr>
          <w:t>(2.5)</w:t>
        </w:r>
      </w:hyperlink>
      <w:r w:rsidRPr="00E3493B">
        <w:rPr>
          <w:rFonts w:eastAsiaTheme="minorHAnsi"/>
          <w:sz w:val="18"/>
          <w:szCs w:val="18"/>
          <w:lang w:eastAsia="en-US"/>
        </w:rPr>
        <w:t xml:space="preserve"> применяются предельные размеры земельных участков и параметры разрешенного строительства, реконструкции объектов капитального строительства, установленные для территориальной </w:t>
      </w:r>
      <w:hyperlink r:id="rId59" w:history="1">
        <w:r w:rsidRPr="00E3493B">
          <w:rPr>
            <w:rFonts w:eastAsiaTheme="minorHAnsi"/>
            <w:color w:val="0000FF"/>
            <w:sz w:val="18"/>
            <w:szCs w:val="18"/>
            <w:lang w:eastAsia="en-US"/>
          </w:rPr>
          <w:t>зоны В.2.2</w:t>
        </w:r>
      </w:hyperlink>
      <w:r w:rsidRPr="00E3493B">
        <w:rPr>
          <w:rFonts w:eastAsiaTheme="minorHAnsi"/>
          <w:sz w:val="18"/>
          <w:szCs w:val="18"/>
          <w:lang w:eastAsia="en-US"/>
        </w:rPr>
        <w:t>.</w:t>
      </w:r>
    </w:p>
    <w:p w:rsidR="00F23093" w:rsidRDefault="00F23093" w:rsidP="001F107A">
      <w:pPr>
        <w:pStyle w:val="Standard"/>
        <w:tabs>
          <w:tab w:val="left" w:pos="1134"/>
        </w:tabs>
        <w:autoSpaceDE w:val="0"/>
        <w:contextualSpacing/>
        <w:rPr>
          <w:rFonts w:cs="Times New Roman"/>
          <w:kern w:val="0"/>
          <w:sz w:val="18"/>
          <w:szCs w:val="18"/>
          <w:lang w:val="ru-RU" w:eastAsia="ru-RU" w:bidi="ar-SA"/>
        </w:rPr>
      </w:pPr>
    </w:p>
    <w:p w:rsidR="001F107A" w:rsidRDefault="001F107A" w:rsidP="001F107A">
      <w:pPr>
        <w:pStyle w:val="Standard"/>
        <w:tabs>
          <w:tab w:val="left" w:pos="1134"/>
        </w:tabs>
        <w:autoSpaceDE w:val="0"/>
        <w:contextualSpacing/>
        <w:rPr>
          <w:rFonts w:cs="Times New Roman"/>
          <w:b/>
          <w:bCs/>
          <w:lang w:val="ru-RU"/>
        </w:rPr>
      </w:pPr>
    </w:p>
    <w:p w:rsidR="007E0167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A0A2B">
        <w:rPr>
          <w:b/>
          <w:bCs/>
        </w:rPr>
        <w:lastRenderedPageBreak/>
        <w:t>Ограничения использования земельного участка:</w:t>
      </w:r>
      <w:r w:rsidR="00C002D1">
        <w:rPr>
          <w:b/>
          <w:bCs/>
        </w:rPr>
        <w:t xml:space="preserve"> </w:t>
      </w:r>
      <w:r w:rsidR="007E0167">
        <w:rPr>
          <w:bCs/>
        </w:rPr>
        <w:t>зоны с особыми условиями использования территории отсутствуют.</w:t>
      </w:r>
    </w:p>
    <w:p w:rsidR="00C002D1" w:rsidRDefault="00C002D1" w:rsidP="00C002D1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В результате обследования земельного участка  установлено, что на земельном участке расположена автостоянка с пунктом охраны, фрагменты фундамента. Территория земельного участка ограждена.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0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61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62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</w:t>
      </w:r>
      <w:r w:rsidR="00D3572C" w:rsidRPr="00DD1AC9">
        <w:lastRenderedPageBreak/>
        <w:t>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lastRenderedPageBreak/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3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 xml:space="preserve"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</w:t>
      </w:r>
      <w:r w:rsidRPr="00B40D26">
        <w:lastRenderedPageBreak/>
        <w:t>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811253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4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</w:t>
      </w:r>
      <w:r w:rsidRPr="00B40D26">
        <w:rPr>
          <w:rFonts w:eastAsiaTheme="minorHAnsi"/>
          <w:bCs/>
          <w:lang w:eastAsia="en-US"/>
        </w:rPr>
        <w:lastRenderedPageBreak/>
        <w:t xml:space="preserve">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 xml:space="preserve"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</w:t>
      </w:r>
      <w:r w:rsidRPr="008C29F0">
        <w:lastRenderedPageBreak/>
        <w:t>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5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 xml:space="preserve">случае неуплаты победителем торгов покупной цены в установленный срок </w:t>
      </w:r>
      <w:r w:rsidRPr="00DD1AC9">
        <w:lastRenderedPageBreak/>
        <w:t>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4371B5" w:rsidRDefault="004371B5" w:rsidP="00811253">
      <w:pPr>
        <w:widowControl w:val="0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3866C4" w:rsidRPr="002723A2" w:rsidRDefault="004371B5" w:rsidP="00811253">
      <w:pPr>
        <w:widowControl w:val="0"/>
      </w:pPr>
      <w:r>
        <w:t>п</w:t>
      </w:r>
      <w:r w:rsidR="006C1F64" w:rsidRPr="00DD1AC9">
        <w:t>редседател</w:t>
      </w:r>
      <w:r>
        <w:t>я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4371B5">
        <w:t xml:space="preserve">А. Н. </w:t>
      </w:r>
      <w:proofErr w:type="spellStart"/>
      <w:r w:rsidR="004371B5">
        <w:t>Лаптиева</w:t>
      </w:r>
      <w:proofErr w:type="spellEnd"/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2305DF" w:rsidRDefault="002305DF" w:rsidP="00811253">
      <w:pPr>
        <w:widowControl w:val="0"/>
      </w:pPr>
    </w:p>
    <w:p w:rsidR="002305DF" w:rsidRDefault="002305DF" w:rsidP="00811253">
      <w:pPr>
        <w:widowControl w:val="0"/>
      </w:pPr>
    </w:p>
    <w:p w:rsidR="002305DF" w:rsidRDefault="002305DF" w:rsidP="00811253">
      <w:pPr>
        <w:widowControl w:val="0"/>
      </w:pPr>
    </w:p>
    <w:p w:rsidR="002305DF" w:rsidRDefault="002305DF" w:rsidP="00811253">
      <w:pPr>
        <w:widowControl w:val="0"/>
      </w:pPr>
    </w:p>
    <w:p w:rsidR="002305DF" w:rsidRDefault="002305DF" w:rsidP="00811253">
      <w:pPr>
        <w:widowControl w:val="0"/>
      </w:pPr>
    </w:p>
    <w:p w:rsidR="002305DF" w:rsidRDefault="002305D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6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67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E92B42">
      <w:headerReference w:type="default" r:id="rId68"/>
      <w:footerReference w:type="first" r:id="rId6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2B" w:rsidRDefault="00A3452B" w:rsidP="00575180">
      <w:r>
        <w:separator/>
      </w:r>
    </w:p>
  </w:endnote>
  <w:endnote w:type="continuationSeparator" w:id="0">
    <w:p w:rsidR="00A3452B" w:rsidRDefault="00A3452B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2B" w:rsidRDefault="00A3452B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2B" w:rsidRDefault="00A3452B" w:rsidP="00575180">
      <w:r>
        <w:separator/>
      </w:r>
    </w:p>
  </w:footnote>
  <w:footnote w:type="continuationSeparator" w:id="0">
    <w:p w:rsidR="00A3452B" w:rsidRDefault="00A3452B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A3452B" w:rsidRDefault="00D06824">
        <w:pPr>
          <w:pStyle w:val="af0"/>
          <w:jc w:val="center"/>
        </w:pPr>
        <w:fldSimple w:instr=" PAGE   \* MERGEFORMAT ">
          <w:r w:rsidR="004371B5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4A66"/>
    <w:rsid w:val="00014A6A"/>
    <w:rsid w:val="00017A3D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5041A"/>
    <w:rsid w:val="0005470F"/>
    <w:rsid w:val="00060247"/>
    <w:rsid w:val="00060263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103775"/>
    <w:rsid w:val="001077A0"/>
    <w:rsid w:val="00107F56"/>
    <w:rsid w:val="0011110F"/>
    <w:rsid w:val="001120CE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A41"/>
    <w:rsid w:val="00173985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78BD"/>
    <w:rsid w:val="001A7CFD"/>
    <w:rsid w:val="001A7E52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894"/>
    <w:rsid w:val="001C63ED"/>
    <w:rsid w:val="001C7FCB"/>
    <w:rsid w:val="001D0C64"/>
    <w:rsid w:val="001D0C91"/>
    <w:rsid w:val="001D290F"/>
    <w:rsid w:val="001D2FBF"/>
    <w:rsid w:val="001D7278"/>
    <w:rsid w:val="001D75C4"/>
    <w:rsid w:val="001E0E3B"/>
    <w:rsid w:val="001E36C9"/>
    <w:rsid w:val="001E78F3"/>
    <w:rsid w:val="001F0CDF"/>
    <w:rsid w:val="001F107A"/>
    <w:rsid w:val="001F23BA"/>
    <w:rsid w:val="001F4FEC"/>
    <w:rsid w:val="001F5F50"/>
    <w:rsid w:val="001F61C1"/>
    <w:rsid w:val="001F6EF7"/>
    <w:rsid w:val="002005CE"/>
    <w:rsid w:val="00200DD3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C03"/>
    <w:rsid w:val="00246FB3"/>
    <w:rsid w:val="0025768E"/>
    <w:rsid w:val="002611E1"/>
    <w:rsid w:val="002616D4"/>
    <w:rsid w:val="00264C1B"/>
    <w:rsid w:val="002704C9"/>
    <w:rsid w:val="0027095C"/>
    <w:rsid w:val="0027139B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9BD"/>
    <w:rsid w:val="00306401"/>
    <w:rsid w:val="00306704"/>
    <w:rsid w:val="00306FB1"/>
    <w:rsid w:val="003109FB"/>
    <w:rsid w:val="00313BCA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4138"/>
    <w:rsid w:val="00354ADE"/>
    <w:rsid w:val="003563E3"/>
    <w:rsid w:val="00357014"/>
    <w:rsid w:val="00361C3A"/>
    <w:rsid w:val="00362E1A"/>
    <w:rsid w:val="00367704"/>
    <w:rsid w:val="0037114E"/>
    <w:rsid w:val="00371A6D"/>
    <w:rsid w:val="0037271E"/>
    <w:rsid w:val="00375368"/>
    <w:rsid w:val="00376AA2"/>
    <w:rsid w:val="003824C1"/>
    <w:rsid w:val="00384B52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3A89"/>
    <w:rsid w:val="003E06AB"/>
    <w:rsid w:val="003E1486"/>
    <w:rsid w:val="003F06F8"/>
    <w:rsid w:val="003F21B0"/>
    <w:rsid w:val="003F36FC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2122D"/>
    <w:rsid w:val="0043291A"/>
    <w:rsid w:val="00433683"/>
    <w:rsid w:val="004357C7"/>
    <w:rsid w:val="0043595F"/>
    <w:rsid w:val="004371B5"/>
    <w:rsid w:val="004415BC"/>
    <w:rsid w:val="00442692"/>
    <w:rsid w:val="00442C2D"/>
    <w:rsid w:val="00443F5E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781D"/>
    <w:rsid w:val="004C7908"/>
    <w:rsid w:val="004D01E9"/>
    <w:rsid w:val="004D184E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F1E8E"/>
    <w:rsid w:val="004F3715"/>
    <w:rsid w:val="00500692"/>
    <w:rsid w:val="00501A01"/>
    <w:rsid w:val="005020FA"/>
    <w:rsid w:val="00503C74"/>
    <w:rsid w:val="00504FE4"/>
    <w:rsid w:val="00505243"/>
    <w:rsid w:val="0050628D"/>
    <w:rsid w:val="0050679A"/>
    <w:rsid w:val="005076AF"/>
    <w:rsid w:val="005102FC"/>
    <w:rsid w:val="005118D3"/>
    <w:rsid w:val="00511EA5"/>
    <w:rsid w:val="00512FEB"/>
    <w:rsid w:val="00515FE3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7671"/>
    <w:rsid w:val="00562216"/>
    <w:rsid w:val="005627C9"/>
    <w:rsid w:val="00563211"/>
    <w:rsid w:val="00565F4C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9FE"/>
    <w:rsid w:val="00610FE1"/>
    <w:rsid w:val="00615C2F"/>
    <w:rsid w:val="00616319"/>
    <w:rsid w:val="006204F2"/>
    <w:rsid w:val="006207A4"/>
    <w:rsid w:val="00620CA2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547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F3916"/>
    <w:rsid w:val="006F4257"/>
    <w:rsid w:val="006F5987"/>
    <w:rsid w:val="006F5D8A"/>
    <w:rsid w:val="006F72DB"/>
    <w:rsid w:val="00700816"/>
    <w:rsid w:val="00704B9A"/>
    <w:rsid w:val="00706AF9"/>
    <w:rsid w:val="00707002"/>
    <w:rsid w:val="00710E72"/>
    <w:rsid w:val="00711A0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89D"/>
    <w:rsid w:val="0074178F"/>
    <w:rsid w:val="00743802"/>
    <w:rsid w:val="0075249E"/>
    <w:rsid w:val="00760001"/>
    <w:rsid w:val="0076075C"/>
    <w:rsid w:val="00762B53"/>
    <w:rsid w:val="00764366"/>
    <w:rsid w:val="00771291"/>
    <w:rsid w:val="007726AB"/>
    <w:rsid w:val="007742D6"/>
    <w:rsid w:val="00774D86"/>
    <w:rsid w:val="00774FF4"/>
    <w:rsid w:val="00775F22"/>
    <w:rsid w:val="00791859"/>
    <w:rsid w:val="00791C18"/>
    <w:rsid w:val="00795004"/>
    <w:rsid w:val="007969C9"/>
    <w:rsid w:val="00797911"/>
    <w:rsid w:val="00797D9C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0167"/>
    <w:rsid w:val="007E40F8"/>
    <w:rsid w:val="007E64D2"/>
    <w:rsid w:val="007E75AD"/>
    <w:rsid w:val="007F2A28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2304"/>
    <w:rsid w:val="0081438A"/>
    <w:rsid w:val="00814690"/>
    <w:rsid w:val="00815FC3"/>
    <w:rsid w:val="0081713E"/>
    <w:rsid w:val="008212BC"/>
    <w:rsid w:val="008240BB"/>
    <w:rsid w:val="00825D0C"/>
    <w:rsid w:val="00826576"/>
    <w:rsid w:val="00830ACA"/>
    <w:rsid w:val="00832E88"/>
    <w:rsid w:val="00834626"/>
    <w:rsid w:val="00836E7B"/>
    <w:rsid w:val="0084117E"/>
    <w:rsid w:val="0084162A"/>
    <w:rsid w:val="00842B6E"/>
    <w:rsid w:val="00842F77"/>
    <w:rsid w:val="0084398F"/>
    <w:rsid w:val="00843BCC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717DA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90000"/>
    <w:rsid w:val="0089081C"/>
    <w:rsid w:val="0089216C"/>
    <w:rsid w:val="00892C27"/>
    <w:rsid w:val="00893C4A"/>
    <w:rsid w:val="00894BCE"/>
    <w:rsid w:val="0089548D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4D9A"/>
    <w:rsid w:val="00906C2A"/>
    <w:rsid w:val="009120B9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7133"/>
    <w:rsid w:val="00977730"/>
    <w:rsid w:val="0098097F"/>
    <w:rsid w:val="00980FC3"/>
    <w:rsid w:val="009811D1"/>
    <w:rsid w:val="009821F7"/>
    <w:rsid w:val="009913B9"/>
    <w:rsid w:val="0099187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ADA"/>
    <w:rsid w:val="00A22403"/>
    <w:rsid w:val="00A23AE9"/>
    <w:rsid w:val="00A247F4"/>
    <w:rsid w:val="00A252B4"/>
    <w:rsid w:val="00A2556B"/>
    <w:rsid w:val="00A30902"/>
    <w:rsid w:val="00A3452B"/>
    <w:rsid w:val="00A3460C"/>
    <w:rsid w:val="00A353D8"/>
    <w:rsid w:val="00A35D9F"/>
    <w:rsid w:val="00A3730A"/>
    <w:rsid w:val="00A40FD7"/>
    <w:rsid w:val="00A4117C"/>
    <w:rsid w:val="00A41686"/>
    <w:rsid w:val="00A4268B"/>
    <w:rsid w:val="00A46DD0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474D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597A"/>
    <w:rsid w:val="00AA607F"/>
    <w:rsid w:val="00AA7F0F"/>
    <w:rsid w:val="00AB196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653"/>
    <w:rsid w:val="00AE2CFF"/>
    <w:rsid w:val="00AF1E88"/>
    <w:rsid w:val="00AF228A"/>
    <w:rsid w:val="00AF2BB4"/>
    <w:rsid w:val="00AF3E8C"/>
    <w:rsid w:val="00AF56F5"/>
    <w:rsid w:val="00B00365"/>
    <w:rsid w:val="00B00681"/>
    <w:rsid w:val="00B014F1"/>
    <w:rsid w:val="00B05604"/>
    <w:rsid w:val="00B10CF8"/>
    <w:rsid w:val="00B11F8D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7DD3"/>
    <w:rsid w:val="00B839AF"/>
    <w:rsid w:val="00B86DC2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BA8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53AB"/>
    <w:rsid w:val="00CE62FC"/>
    <w:rsid w:val="00CE7102"/>
    <w:rsid w:val="00CF2092"/>
    <w:rsid w:val="00CF45D5"/>
    <w:rsid w:val="00CF4966"/>
    <w:rsid w:val="00CF581D"/>
    <w:rsid w:val="00CF606C"/>
    <w:rsid w:val="00CF6469"/>
    <w:rsid w:val="00CF6CA9"/>
    <w:rsid w:val="00CF75B8"/>
    <w:rsid w:val="00D00D4D"/>
    <w:rsid w:val="00D05081"/>
    <w:rsid w:val="00D058DB"/>
    <w:rsid w:val="00D06824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47545"/>
    <w:rsid w:val="00D513B7"/>
    <w:rsid w:val="00D51A48"/>
    <w:rsid w:val="00D53840"/>
    <w:rsid w:val="00D53CDB"/>
    <w:rsid w:val="00D53FE8"/>
    <w:rsid w:val="00D57B47"/>
    <w:rsid w:val="00D57EB8"/>
    <w:rsid w:val="00D62E2C"/>
    <w:rsid w:val="00D640A5"/>
    <w:rsid w:val="00D6785F"/>
    <w:rsid w:val="00D725F3"/>
    <w:rsid w:val="00D72E85"/>
    <w:rsid w:val="00D738C1"/>
    <w:rsid w:val="00D74340"/>
    <w:rsid w:val="00D75100"/>
    <w:rsid w:val="00D815BA"/>
    <w:rsid w:val="00D8641A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B7E98"/>
    <w:rsid w:val="00DC0F45"/>
    <w:rsid w:val="00DC5B30"/>
    <w:rsid w:val="00DC6D02"/>
    <w:rsid w:val="00DC766B"/>
    <w:rsid w:val="00DD1AC9"/>
    <w:rsid w:val="00DD2060"/>
    <w:rsid w:val="00DD4D0D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3493B"/>
    <w:rsid w:val="00E415C1"/>
    <w:rsid w:val="00E41BFE"/>
    <w:rsid w:val="00E4261F"/>
    <w:rsid w:val="00E45195"/>
    <w:rsid w:val="00E51C9D"/>
    <w:rsid w:val="00E53066"/>
    <w:rsid w:val="00E532C7"/>
    <w:rsid w:val="00E5599E"/>
    <w:rsid w:val="00E605E5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3FD"/>
    <w:rsid w:val="00EB5E27"/>
    <w:rsid w:val="00EB7010"/>
    <w:rsid w:val="00EC562E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72C7"/>
    <w:rsid w:val="00F021D9"/>
    <w:rsid w:val="00F03DCA"/>
    <w:rsid w:val="00F048B1"/>
    <w:rsid w:val="00F0525F"/>
    <w:rsid w:val="00F11A2E"/>
    <w:rsid w:val="00F14AAE"/>
    <w:rsid w:val="00F16AF4"/>
    <w:rsid w:val="00F17A04"/>
    <w:rsid w:val="00F20296"/>
    <w:rsid w:val="00F2177B"/>
    <w:rsid w:val="00F22593"/>
    <w:rsid w:val="00F23093"/>
    <w:rsid w:val="00F3180D"/>
    <w:rsid w:val="00F33A8E"/>
    <w:rsid w:val="00F34C64"/>
    <w:rsid w:val="00F354BA"/>
    <w:rsid w:val="00F35557"/>
    <w:rsid w:val="00F35D10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18C7"/>
    <w:rsid w:val="00F76033"/>
    <w:rsid w:val="00F76F41"/>
    <w:rsid w:val="00F8056D"/>
    <w:rsid w:val="00F8085C"/>
    <w:rsid w:val="00F845EE"/>
    <w:rsid w:val="00F854D6"/>
    <w:rsid w:val="00F87F56"/>
    <w:rsid w:val="00F92AF8"/>
    <w:rsid w:val="00F951A2"/>
    <w:rsid w:val="00F96103"/>
    <w:rsid w:val="00F96743"/>
    <w:rsid w:val="00F97267"/>
    <w:rsid w:val="00FA4F9F"/>
    <w:rsid w:val="00FA6670"/>
    <w:rsid w:val="00FA78FD"/>
    <w:rsid w:val="00FB284D"/>
    <w:rsid w:val="00FB49E1"/>
    <w:rsid w:val="00FC136D"/>
    <w:rsid w:val="00FE1CE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7D4BDDCC7122723731ED72D36150D32DFA5B89D8F3343B4773AC52BB955BE76B02E9464DB58D871C4059096AD0061DB46AB45F37a825J" TargetMode="External"/><Relationship Id="rId26" Type="http://schemas.openxmlformats.org/officeDocument/2006/relationships/hyperlink" Target="consultantplus://offline/ref=7D4BDDCC7122723731ED72D36150D32DFA5B89D8F3343B4773AC52BB955BE76B02E9464BBA8D871C4059096AD0061DB46AB45F37a825J" TargetMode="External"/><Relationship Id="rId39" Type="http://schemas.openxmlformats.org/officeDocument/2006/relationships/hyperlink" Target="consultantplus://offline/ref=7D4BDDCC7122723731ED72D36150D32DFA5B89D8F3343B4773AC52BB955BE76B02E9464CB88D871C4059096AD0061DB46AB45F37a825J" TargetMode="External"/><Relationship Id="rId21" Type="http://schemas.openxmlformats.org/officeDocument/2006/relationships/hyperlink" Target="consultantplus://offline/ref=7D4BDDCC7122723731ED72D36150D32DFA5B89D8F3343B4773AC52BB955BE76B02E94649BD86D24902075039964D11B676A85E359AA80C27aD2DJ" TargetMode="External"/><Relationship Id="rId34" Type="http://schemas.openxmlformats.org/officeDocument/2006/relationships/hyperlink" Target="consultantplus://offline/ref=7D4BDDCC7122723731ED72D36150D32DFA5B89D8F3343B4773AC52BB955BE76B02E94649B58ED81955485165D01A02B574A85D3586aA2BJ" TargetMode="External"/><Relationship Id="rId42" Type="http://schemas.openxmlformats.org/officeDocument/2006/relationships/hyperlink" Target="consultantplus://offline/ref=7D4BDDCC7122723731ED72D36150D32DFA5B89D8F3343B4773AC52BB955BE76B02E9464ABB87D81955485165D01A02B574A85D3586aA2BJ" TargetMode="External"/><Relationship Id="rId47" Type="http://schemas.openxmlformats.org/officeDocument/2006/relationships/hyperlink" Target="consultantplus://offline/ref=7D4BDDCC7122723731ED72D36150D32DFA5B89D8F3343B4773AC52BB955BE76B02E9464DBC8D871C4059096AD0061DB46AB45F37a825J" TargetMode="External"/><Relationship Id="rId50" Type="http://schemas.openxmlformats.org/officeDocument/2006/relationships/hyperlink" Target="consultantplus://offline/ref=7D4BDDCC7122723731ED72D36150D32DFA5B89D8F3343B4773AC52BB955BE76B02E9464CB6D282095101066ACC191CAA76B65Da324J" TargetMode="External"/><Relationship Id="rId55" Type="http://schemas.openxmlformats.org/officeDocument/2006/relationships/hyperlink" Target="consultantplus://offline/ref=7D4BDDCC7122723731ED72D36150D32DFA5B89D8F3343B4773AC52BB955BE76B02E94649BD86D24C04075039964D11B676A85E359AA80C27aD2DJ" TargetMode="External"/><Relationship Id="rId63" Type="http://schemas.openxmlformats.org/officeDocument/2006/relationships/hyperlink" Target="https://utp.sberbank-ast.ru/AP/Notice/653/Requisites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4BDDCC7122723731ED72D36150D32DFA5B89D8F3343B4773AC52BB955BE76B02E9464ABC80D81955485165D01A02B574A85D3586aA2BJ" TargetMode="External"/><Relationship Id="rId29" Type="http://schemas.openxmlformats.org/officeDocument/2006/relationships/hyperlink" Target="consultantplus://offline/ref=7D4BDDCC7122723731ED72D36150D32DFA5B89D8F3343B4773AC52BB955BE76B02E94649BD86D34401075039964D11B676A85E359AA80C27aD2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7D4BDDCC7122723731ED72D36150D32DFA5B89D8F3343B4773AC52BB955BE76B02E9464ABD83D81955485165D01A02B574A85D3586aA2BJ" TargetMode="External"/><Relationship Id="rId32" Type="http://schemas.openxmlformats.org/officeDocument/2006/relationships/hyperlink" Target="consultantplus://offline/ref=7D4BDDCC7122723731ED72D36150D32DFA5B89D8F3343B4773AC52BB955BE76B02E94649BD86D24806075039964D11B676A85E359AA80C27aD2DJ" TargetMode="External"/><Relationship Id="rId37" Type="http://schemas.openxmlformats.org/officeDocument/2006/relationships/hyperlink" Target="consultantplus://offline/ref=7D4BDDCC7122723731ED72D36150D32DFA5B89D8F3343B4773AC52BB955BE76B02E9464BBF84D81955485165D01A02B574A85D3586aA2BJ" TargetMode="External"/><Relationship Id="rId40" Type="http://schemas.openxmlformats.org/officeDocument/2006/relationships/hyperlink" Target="consultantplus://offline/ref=7D4BDDCC7122723731ED72D36150D32DFA5B89D8F3343B4773AC52BB955BE76B02E9464AB987D81955485165D01A02B574A85D3586aA2BJ" TargetMode="External"/><Relationship Id="rId45" Type="http://schemas.openxmlformats.org/officeDocument/2006/relationships/hyperlink" Target="consultantplus://offline/ref=7D4BDDCC7122723731ED72D36150D32DFA5B89D8F3343B4773AC52BB955BE76B02E9464ABA86D81955485165D01A02B574A85D3586aA2BJ" TargetMode="External"/><Relationship Id="rId53" Type="http://schemas.openxmlformats.org/officeDocument/2006/relationships/hyperlink" Target="consultantplus://offline/ref=7D4BDDCC7122723731ED72D36150D32DFA5B89D8F3343B4773AC52BB955BE76B02E94649BC81D81955485165D01A02B574A85D3586aA2BJ" TargetMode="External"/><Relationship Id="rId58" Type="http://schemas.openxmlformats.org/officeDocument/2006/relationships/hyperlink" Target="consultantplus://offline/ref=7D4BDDCC7122723731ED72D36150D32DFA5B89D8F3343B4773AC52BB955BE76B02E94649BD86D34406075039964D11B676A85E359AA80C27aD2DJ" TargetMode="External"/><Relationship Id="rId6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4BDDCC7122723731ED72D36150D32DFA5B89D8F3343B4773AC52BB955BE76B02E94649BD86D24F01075039964D11B676A85E359AA80C27aD2DJ" TargetMode="External"/><Relationship Id="rId23" Type="http://schemas.openxmlformats.org/officeDocument/2006/relationships/hyperlink" Target="consultantplus://offline/ref=7D4BDDCC7122723731ED72D36150D32DFA5B89D8F3343B4773AC52BB955BE76B02E94649B48FD81955485165D01A02B574A85D3586aA2BJ" TargetMode="External"/><Relationship Id="rId28" Type="http://schemas.openxmlformats.org/officeDocument/2006/relationships/hyperlink" Target="consultantplus://offline/ref=7D4BDDCC7122723731ED72D36150D32DFA5B89D8F3343B4773AC52BB955BE76B02E9464ABD8FD81955485165D01A02B574A85D3586aA2BJ" TargetMode="External"/><Relationship Id="rId36" Type="http://schemas.openxmlformats.org/officeDocument/2006/relationships/hyperlink" Target="consultantplus://offline/ref=7D4BDDCC7122723731ED72D36150D32DFA5B89D8F3343B4773AC52BB955BE76B02E94649BA83D81955485165D01A02B574A85D3586aA2BJ" TargetMode="External"/><Relationship Id="rId49" Type="http://schemas.openxmlformats.org/officeDocument/2006/relationships/hyperlink" Target="consultantplus://offline/ref=7D4BDDCC7122723731ED72D36150D32DFA5B89D8F3343B4773AC52BB955BE76B02E9464BBC8FD81955485165D01A02B574A85D3586aA2BJ" TargetMode="External"/><Relationship Id="rId57" Type="http://schemas.openxmlformats.org/officeDocument/2006/relationships/hyperlink" Target="consultantplus://offline/ref=7D4BDDCC7122723731ED72D36150D32DFA5B89D8F3343B4773AC52BB955BE76B02E94649BD86D34401075039964D11B676A85E359AA80C27aD2DJ" TargetMode="External"/><Relationship Id="rId61" Type="http://schemas.openxmlformats.org/officeDocument/2006/relationships/hyperlink" Target="http://utp.sberbank-ast.ru/AP/Notice/652/Instructions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7D4BDDCC7122723731ED72D36150D32DFA5B89D8F3343B4773AC52BB955BE76B02E9464ABE84D81955485165D01A02B574A85D3586aA2BJ" TargetMode="External"/><Relationship Id="rId31" Type="http://schemas.openxmlformats.org/officeDocument/2006/relationships/hyperlink" Target="consultantplus://offline/ref=7D4BDDCC7122723731ED72D36150D32DFA5B89D8F3343B4773AC52BB955BE76B02E94649BD86D14906075039964D11B676A85E359AA80C27aD2DJ" TargetMode="External"/><Relationship Id="rId44" Type="http://schemas.openxmlformats.org/officeDocument/2006/relationships/hyperlink" Target="consultantplus://offline/ref=7D4BDDCC7122723731ED72D36150D32DFA5B89D8F3343B4773AC52BB955BE76B02E9464ABB81D81955485165D01A02B574A85D3586aA2BJ" TargetMode="External"/><Relationship Id="rId52" Type="http://schemas.openxmlformats.org/officeDocument/2006/relationships/hyperlink" Target="consultantplus://offline/ref=7D4BDDCC7122723731ED72D36150D32DFA5B89D8F3343B4773AC52BB955BE76B02E94649BC8D871C4059096AD0061DB46AB45F37a825J" TargetMode="External"/><Relationship Id="rId60" Type="http://schemas.openxmlformats.org/officeDocument/2006/relationships/hyperlink" Target="http://utp.sberbank-ast.ru/Main/Notice/988/Reglament" TargetMode="External"/><Relationship Id="rId65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7D4BDDCC7122723731ED72D36150D32DFA5B89D8F3343B4773AC52BB955BE76B02E94649BD86D2490D075039964D11B676A85E359AA80C27aD2DJ" TargetMode="External"/><Relationship Id="rId27" Type="http://schemas.openxmlformats.org/officeDocument/2006/relationships/hyperlink" Target="consultantplus://offline/ref=7D4BDDCC7122723731ED72D36150D32DFA5B89D8F3343B4773AC52BB955BE76B02E9464AB58D871C4059096AD0061DB46AB45F37a825J" TargetMode="External"/><Relationship Id="rId30" Type="http://schemas.openxmlformats.org/officeDocument/2006/relationships/hyperlink" Target="consultantplus://offline/ref=7D4BDDCC7122723731ED72D36150D32DFA5B89D8F3343B4773AC52BB955BE76B02E94649BD86D34406075039964D11B676A85E359AA80C27aD2DJ" TargetMode="External"/><Relationship Id="rId35" Type="http://schemas.openxmlformats.org/officeDocument/2006/relationships/hyperlink" Target="consultantplus://offline/ref=7D4BDDCC7122723731ED72D36150D32DFA5B89D8F3343B4773AC52BB955BE76B02E94649BA84D81955485165D01A02B574A85D3586aA2BJ" TargetMode="External"/><Relationship Id="rId43" Type="http://schemas.openxmlformats.org/officeDocument/2006/relationships/hyperlink" Target="consultantplus://offline/ref=7D4BDDCC7122723731ED72D36150D32DFA5B89D8F3343B4773AC52BB955BE76B02E9464ABB82D81955485165D01A02B574A85D3586aA2BJ" TargetMode="External"/><Relationship Id="rId48" Type="http://schemas.openxmlformats.org/officeDocument/2006/relationships/hyperlink" Target="consultantplus://offline/ref=7D4BDDCC7122723731ED6CDE773C8C26F052D6D6FA3A37122CFC54ECCA0BE13E42A9401CFEC2DE4C040C0468D51348E530E3523786B40D25C2F72949aC22J" TargetMode="External"/><Relationship Id="rId56" Type="http://schemas.openxmlformats.org/officeDocument/2006/relationships/hyperlink" Target="consultantplus://offline/ref=7D4BDDCC7122723731ED72D36150D32DFA5B89D8F3343B4773AC52BB955BE76B02E9464AB981D81955485165D01A02B574A85D3586aA2BJ" TargetMode="External"/><Relationship Id="rId64" Type="http://schemas.openxmlformats.org/officeDocument/2006/relationships/hyperlink" Target="https://utp.sberbank-ast.ru/AP/Notice/1027/Instructions" TargetMode="External"/><Relationship Id="rId69" Type="http://schemas.openxmlformats.org/officeDocument/2006/relationships/footer" Target="footer1.xm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7D4BDDCC7122723731ED72D36150D32DFA5B89D8F3343B4773AC52BB955BE76B02E9464FB6D282095101066ACC191CAA76B65Da324J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7D4BDDCC7122723731ED72D36150D32DFA5B89D8F3343B4773AC52BB955BE76B02E9464ABC8FD81955485165D01A02B574A85D3586aA2BJ" TargetMode="External"/><Relationship Id="rId25" Type="http://schemas.openxmlformats.org/officeDocument/2006/relationships/hyperlink" Target="consultantplus://offline/ref=7D4BDDCC7122723731ED72D36150D32DFA5B89D8F3343B4773AC52BB955BE76B02E9464CBD8D871C4059096AD0061DB46AB45F37a825J" TargetMode="External"/><Relationship Id="rId33" Type="http://schemas.openxmlformats.org/officeDocument/2006/relationships/hyperlink" Target="consultantplus://offline/ref=7D4BDDCC7122723731ED72D36150D32DFA5B89D8F3343B4773AC52BB955BE76B02E94649BD86D24801075039964D11B676A85E359AA80C27aD2DJ" TargetMode="External"/><Relationship Id="rId38" Type="http://schemas.openxmlformats.org/officeDocument/2006/relationships/hyperlink" Target="consultantplus://offline/ref=7D4BDDCC7122723731ED72D36150D32DFA5B89D8F3343B4773AC52BB955BE76B02E94649BD86D14D02075039964D11B676A85E359AA80C27aD2DJ" TargetMode="External"/><Relationship Id="rId46" Type="http://schemas.openxmlformats.org/officeDocument/2006/relationships/hyperlink" Target="consultantplus://offline/ref=7D4BDDCC7122723731ED72D36150D32DFA5B89D8F3343B4773AC52BB955BE76B02E9464AB58FD81955485165D01A02B574A85D3586aA2BJ" TargetMode="External"/><Relationship Id="rId59" Type="http://schemas.openxmlformats.org/officeDocument/2006/relationships/hyperlink" Target="consultantplus://offline/ref=7D4BDDCC7122723731ED6CDE773C8C26F052D6D6FA35391527F854ECCA0BE13E42A9401CFEC2DE4C05050769DB1348E530E3523786B40D25C2F72949aC22J" TargetMode="External"/><Relationship Id="rId67" Type="http://schemas.openxmlformats.org/officeDocument/2006/relationships/hyperlink" Target="http://utp.sberbank-ast.ru" TargetMode="External"/><Relationship Id="rId20" Type="http://schemas.openxmlformats.org/officeDocument/2006/relationships/hyperlink" Target="consultantplus://offline/ref=7D4BDDCC7122723731ED72D36150D32DFA5B89D8F3343B4773AC52BB955BE76B02E94649BD86D24904075039964D11B676A85E359AA80C27aD2DJ" TargetMode="External"/><Relationship Id="rId41" Type="http://schemas.openxmlformats.org/officeDocument/2006/relationships/hyperlink" Target="consultantplus://offline/ref=7D4BDDCC7122723731ED72D36150D32DFA5B89D8F3343B4773AC52BB955BE76B02E94649BB8ED81955485165D01A02B574A85D3586aA2BJ" TargetMode="External"/><Relationship Id="rId54" Type="http://schemas.openxmlformats.org/officeDocument/2006/relationships/hyperlink" Target="consultantplus://offline/ref=7D4BDDCC7122723731ED72D36150D32DFA5B89D8F3343B4773AC52BB955BE76B02E9464FB58D871C4059096AD0061DB46AB45F37a825J" TargetMode="External"/><Relationship Id="rId62" Type="http://schemas.openxmlformats.org/officeDocument/2006/relationships/hyperlink" Target="https://digital.gov.ru/ru/activity/govservices/certification_authority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0373-AE5F-41DB-93D7-74EFB96E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13</Pages>
  <Words>7070</Words>
  <Characters>40300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317</cp:revision>
  <cp:lastPrinted>2021-10-13T09:07:00Z</cp:lastPrinted>
  <dcterms:created xsi:type="dcterms:W3CDTF">2021-05-27T05:43:00Z</dcterms:created>
  <dcterms:modified xsi:type="dcterms:W3CDTF">2022-04-20T03:24:00Z</dcterms:modified>
</cp:coreProperties>
</file>