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BF34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9C453B">
              <w:rPr>
                <w:sz w:val="22"/>
                <w:szCs w:val="22"/>
              </w:rPr>
              <w:br/>
            </w:r>
            <w:r w:rsidR="00633AD8">
              <w:rPr>
                <w:sz w:val="22"/>
                <w:szCs w:val="22"/>
              </w:rPr>
              <w:t xml:space="preserve">ул. </w:t>
            </w:r>
            <w:r w:rsidR="00BF3470">
              <w:rPr>
                <w:sz w:val="22"/>
                <w:szCs w:val="22"/>
              </w:rPr>
              <w:t>Чукотская,</w:t>
            </w:r>
            <w:r w:rsidR="003C1746">
              <w:rPr>
                <w:sz w:val="22"/>
                <w:szCs w:val="22"/>
              </w:rPr>
              <w:t xml:space="preserve"> </w:t>
            </w:r>
            <w:r w:rsidR="00BF3470">
              <w:rPr>
                <w:sz w:val="22"/>
                <w:szCs w:val="22"/>
              </w:rPr>
              <w:t>27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4360A1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8950E2">
        <w:rPr>
          <w:sz w:val="26"/>
          <w:szCs w:val="26"/>
        </w:rPr>
        <w:t>011</w:t>
      </w:r>
      <w:r w:rsidR="003C1746">
        <w:rPr>
          <w:sz w:val="26"/>
          <w:szCs w:val="26"/>
        </w:rPr>
        <w:t>20</w:t>
      </w:r>
      <w:r w:rsidR="00BF3470">
        <w:rPr>
          <w:sz w:val="26"/>
          <w:szCs w:val="26"/>
        </w:rPr>
        <w:t>03, 74:36:0112002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4360A1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4360A1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60A1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3470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1177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5</cp:revision>
  <cp:lastPrinted>2024-10-08T08:15:00Z</cp:lastPrinted>
  <dcterms:created xsi:type="dcterms:W3CDTF">2024-10-07T04:51:00Z</dcterms:created>
  <dcterms:modified xsi:type="dcterms:W3CDTF">2024-10-08T08:15:00Z</dcterms:modified>
</cp:coreProperties>
</file>