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8" w:rsidRDefault="003F57F8" w:rsidP="003F57F8">
      <w:pPr>
        <w:pStyle w:val="a3"/>
        <w:spacing w:after="0"/>
        <w:ind w:left="0" w:firstLine="70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Кадровый резерв</w:t>
      </w:r>
    </w:p>
    <w:p w:rsidR="003F57F8" w:rsidRDefault="003F57F8" w:rsidP="003F57F8">
      <w:pPr>
        <w:pStyle w:val="a3"/>
        <w:spacing w:after="0"/>
        <w:ind w:left="0" w:firstLine="70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Комитета по управлению имуществом и земельным отношениям</w:t>
      </w:r>
    </w:p>
    <w:p w:rsidR="003F57F8" w:rsidRDefault="003F57F8" w:rsidP="003F57F8">
      <w:pPr>
        <w:pStyle w:val="a3"/>
        <w:spacing w:after="0"/>
        <w:ind w:left="0" w:firstLine="70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Челябинска</w:t>
      </w:r>
    </w:p>
    <w:tbl>
      <w:tblPr>
        <w:tblpPr w:leftFromText="180" w:rightFromText="180" w:vertAnchor="text" w:horzAnchor="margin" w:tblpY="42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544"/>
        <w:gridCol w:w="4819"/>
      </w:tblGrid>
      <w:tr w:rsidR="003F57F8" w:rsidRPr="0051376A" w:rsidTr="003F57F8">
        <w:trPr>
          <w:trHeight w:val="645"/>
        </w:trPr>
        <w:tc>
          <w:tcPr>
            <w:tcW w:w="959" w:type="dxa"/>
            <w:vMerge w:val="restart"/>
          </w:tcPr>
          <w:p w:rsidR="003F57F8" w:rsidRPr="0051376A" w:rsidRDefault="003F57F8" w:rsidP="00935FB3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7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37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3F57F8" w:rsidRDefault="003F57F8" w:rsidP="00935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3F57F8" w:rsidRPr="0051376A" w:rsidRDefault="003F57F8" w:rsidP="00935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кандидата для включения</w:t>
            </w:r>
          </w:p>
          <w:p w:rsidR="003F57F8" w:rsidRPr="0051376A" w:rsidRDefault="003F57F8" w:rsidP="00935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в кадровый резерв Комитета</w:t>
            </w:r>
          </w:p>
        </w:tc>
        <w:tc>
          <w:tcPr>
            <w:tcW w:w="4819" w:type="dxa"/>
            <w:vMerge w:val="restart"/>
            <w:vAlign w:val="center"/>
          </w:tcPr>
          <w:p w:rsidR="003F57F8" w:rsidRPr="0051376A" w:rsidRDefault="003F57F8" w:rsidP="00935FB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Должность для замещения</w:t>
            </w:r>
          </w:p>
        </w:tc>
      </w:tr>
      <w:tr w:rsidR="003F57F8" w:rsidRPr="0051376A" w:rsidTr="003F57F8">
        <w:trPr>
          <w:trHeight w:val="645"/>
        </w:trPr>
        <w:tc>
          <w:tcPr>
            <w:tcW w:w="959" w:type="dxa"/>
            <w:vMerge/>
          </w:tcPr>
          <w:p w:rsidR="003F57F8" w:rsidRPr="0051376A" w:rsidRDefault="003F57F8" w:rsidP="00935FB3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57F8" w:rsidRPr="0051376A" w:rsidRDefault="003F57F8" w:rsidP="00935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F57F8" w:rsidRPr="0051376A" w:rsidRDefault="003F57F8" w:rsidP="00935FB3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Исмагилова Юлия Яхиевна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Романова Юлия Андреевна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Наянзова Алена Адамовна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Калинкина Юлия Николаевна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Березина Юлия Владимировна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Раджабова 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Нэлля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омитета, начальник управления имущественных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Красикова Елена Александровна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</w:t>
            </w:r>
            <w:r w:rsidRPr="0051376A">
              <w:rPr>
                <w:rFonts w:ascii="Times New Roman" w:hAnsi="Times New Roman"/>
                <w:sz w:val="24"/>
                <w:szCs w:val="24"/>
              </w:rPr>
              <w:t>омитета, начальник управления жилищной политики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Амельченко Наталья Николаевна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жилищной политики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Гиниятуллина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Ания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приватизации жилищного фонда.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Потапова Дарья Алексеевна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реализации программ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Швецова Евгения Игоревна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комплексного развития территорий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Игнатова Юлия Витальевна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администрирования платы за наем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Пересёлкова Александра Сергеевна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Прокопова Эллина Вадимовна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юридического отдела имущественных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Горбунова Екатерина Владимировна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юридического отдела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Горбунова Екатерина Владимировна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юридического отдела по жилищным вопросам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Бородина Анастасия Игоревна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управления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Мильчаков Дмитрий Сергеевич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Архарова Екатерина Валерьевна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Подымова Ксения Олеговна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Андреева Людмила Сергеевна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земельных отношений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Андреева Людмила Сергеевна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распоряжения земельными участками.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Денисова Марина Васильевна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продажи земельных участков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Кочерова Юлия Валерьевна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учета и мониторинга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Асбабетдиновна</w:t>
            </w:r>
            <w:proofErr w:type="spellEnd"/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кадастрового учета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предварительного согласования и перераспределения земельных участков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Таракина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Ольга Генриховна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предоставления земельных участков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Шипунова Елена Вячеславовна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инвентаризации земель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Амплеева Екатерина Петровна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муниципального земельного контроля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Кенесарина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Лейла Муратовна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землепользования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Монахова Анастасия Андреевна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управления муниципальной собственностью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Квимсадзе 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Софико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формирования муниципальной собственности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Леонтьева Наталья Сергеевна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начальник отдела муниципальных закупок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Суетина Анфиса Владимировна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муниципальных закупок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Ромакер Марина Александровна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приватизации муниципального имущества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Швецова Евгения Игоревна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приватизации муниципального имущества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муниципальных предприятий и учреждений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Дуранова Оксана Расимовна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учета муниципальной собственности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Большакова Лидия Геннадьевна</w:t>
            </w:r>
          </w:p>
        </w:tc>
        <w:tc>
          <w:tcPr>
            <w:tcW w:w="4819" w:type="dxa"/>
          </w:tcPr>
          <w:p w:rsidR="003F57F8" w:rsidRPr="0051376A" w:rsidRDefault="003F57F8" w:rsidP="003F57F8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аренды и безвозмездного пользования муниципальным имуществом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Коваленко Лилия Александровна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аренды и безвозмездного пользования муниципальным имуществом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Кочева Екатерина Николаевна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планово - экономического отдела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Киршина Елена Владимировна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контроля платежей неналоговых доходов.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 xml:space="preserve">Нечаева </w:t>
            </w:r>
            <w:proofErr w:type="spellStart"/>
            <w:r w:rsidRPr="0051376A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 w:rsidRPr="0051376A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организации исполнительного производства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Позднякова Олеся Владимировна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финансового мониторинга и урегулирования задолженности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Салихов Вадим Миннахметович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информатизации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Чернухина Алла Анатольевна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отчетности, главный бухгалтер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Нукаева Лилия Минтаевна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кадров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Ренгач Татьяна Ивановна</w:t>
            </w:r>
          </w:p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</w:tr>
      <w:tr w:rsidR="003F57F8" w:rsidRPr="0051376A" w:rsidTr="003F57F8">
        <w:tc>
          <w:tcPr>
            <w:tcW w:w="959" w:type="dxa"/>
          </w:tcPr>
          <w:p w:rsidR="003F57F8" w:rsidRPr="0051376A" w:rsidRDefault="003F57F8" w:rsidP="003F57F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57F8" w:rsidRPr="0051376A" w:rsidRDefault="003F57F8" w:rsidP="00935FB3">
            <w:pPr>
              <w:spacing w:after="0"/>
              <w:ind w:left="-6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Артамонова Елизавета Вадимовна</w:t>
            </w:r>
          </w:p>
        </w:tc>
        <w:tc>
          <w:tcPr>
            <w:tcW w:w="4819" w:type="dxa"/>
          </w:tcPr>
          <w:p w:rsidR="003F57F8" w:rsidRPr="0051376A" w:rsidRDefault="003F57F8" w:rsidP="00935FB3">
            <w:pPr>
              <w:spacing w:after="0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76A"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 работы</w:t>
            </w:r>
          </w:p>
        </w:tc>
      </w:tr>
    </w:tbl>
    <w:p w:rsidR="003F57F8" w:rsidRDefault="003F57F8" w:rsidP="003F57F8">
      <w:pPr>
        <w:rPr>
          <w:rFonts w:ascii="Times New Roman" w:hAnsi="Times New Roman"/>
          <w:sz w:val="26"/>
          <w:szCs w:val="26"/>
        </w:rPr>
      </w:pPr>
    </w:p>
    <w:p w:rsidR="0037353A" w:rsidRDefault="0037353A"/>
    <w:sectPr w:rsidR="0037353A" w:rsidSect="0037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D0C"/>
    <w:multiLevelType w:val="hybridMultilevel"/>
    <w:tmpl w:val="67C8D73A"/>
    <w:lvl w:ilvl="0" w:tplc="BBCE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57F8"/>
    <w:rsid w:val="002A7180"/>
    <w:rsid w:val="0037353A"/>
    <w:rsid w:val="003F57F8"/>
    <w:rsid w:val="004E3E0C"/>
    <w:rsid w:val="00B30FB0"/>
    <w:rsid w:val="00F7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Аношкина</dc:creator>
  <cp:lastModifiedBy>Наталья Л. Аношкина</cp:lastModifiedBy>
  <cp:revision>2</cp:revision>
  <dcterms:created xsi:type="dcterms:W3CDTF">2025-04-25T06:33:00Z</dcterms:created>
  <dcterms:modified xsi:type="dcterms:W3CDTF">2025-04-25T06:33:00Z</dcterms:modified>
</cp:coreProperties>
</file>