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DE4" w:rsidRPr="0077430E" w:rsidRDefault="0084524F" w:rsidP="00845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30E"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НА ПРАВО ЗАКЛЮЧЕНИЯ ДОГОВОРА НА РАЗМЕЩЕНИЕ НТО</w:t>
      </w:r>
    </w:p>
    <w:p w:rsidR="0084524F" w:rsidRDefault="0084524F" w:rsidP="008452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Адрес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E1E06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="00CE1E06">
        <w:rPr>
          <w:rFonts w:ascii="Times New Roman" w:hAnsi="Times New Roman" w:cs="Times New Roman"/>
          <w:b/>
          <w:sz w:val="24"/>
          <w:szCs w:val="24"/>
        </w:rPr>
        <w:t>. Челябинск, ул. 60-летия Октября, 12 в Металлургическом районе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Площадь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CE1E06">
        <w:rPr>
          <w:rFonts w:ascii="Times New Roman" w:hAnsi="Times New Roman" w:cs="Times New Roman"/>
          <w:b/>
          <w:sz w:val="24"/>
          <w:szCs w:val="24"/>
        </w:rPr>
        <w:t xml:space="preserve">20 </w:t>
      </w:r>
      <w:r w:rsidR="008753CC" w:rsidRPr="00677823">
        <w:rPr>
          <w:rFonts w:ascii="Times New Roman" w:hAnsi="Times New Roman" w:cs="Times New Roman"/>
          <w:b/>
          <w:sz w:val="24"/>
          <w:szCs w:val="24"/>
        </w:rPr>
        <w:t>кв.м.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Вид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CE1E06">
        <w:rPr>
          <w:rFonts w:ascii="Times New Roman" w:hAnsi="Times New Roman" w:cs="Times New Roman"/>
          <w:b/>
          <w:sz w:val="24"/>
          <w:szCs w:val="24"/>
        </w:rPr>
        <w:t>павильон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Расчет платы на размещение НТО без предоставления земельного участка производится на основании </w:t>
      </w:r>
      <w:r>
        <w:rPr>
          <w:rFonts w:ascii="Times New Roman" w:hAnsi="Times New Roman" w:cs="Times New Roman"/>
          <w:b/>
          <w:sz w:val="24"/>
          <w:szCs w:val="24"/>
        </w:rPr>
        <w:t>закона Челябинской области от 24.04.2008г №257-ЗО, приказа Министерства имущества и природных ресурсов Челябинской области от 10.11.2015г №263-П, решения Челябинской городской Думы от 24.06.2008г №32/7 «Об арендной плате за землю на территории города Челябинска», постановления Администрации города Челябинска от 09.11.2016г №523-П, официальной информации 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ключевой ставки ЦБ РФ</w:t>
      </w:r>
    </w:p>
    <w:p w:rsidR="0084524F" w:rsidRDefault="0084524F" w:rsidP="008452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</w:t>
      </w:r>
    </w:p>
    <w:tbl>
      <w:tblPr>
        <w:tblStyle w:val="a3"/>
        <w:tblW w:w="0" w:type="auto"/>
        <w:jc w:val="center"/>
        <w:tblLook w:val="04A0"/>
      </w:tblPr>
      <w:tblGrid>
        <w:gridCol w:w="4786"/>
        <w:gridCol w:w="2410"/>
        <w:gridCol w:w="2375"/>
      </w:tblGrid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стоимость (руб. за 1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Pr="00AA5901" w:rsidRDefault="00AA5901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7562,31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НТО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410" w:type="dxa"/>
            <w:vAlign w:val="center"/>
          </w:tcPr>
          <w:p w:rsidR="0084524F" w:rsidRDefault="00CE1E06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платы в зависимости от категории земель и (или) вида использования земельного участка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Default="00CE1E06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ключевая ставка ЦБ РФ (%) - К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</w:p>
        </w:tc>
        <w:tc>
          <w:tcPr>
            <w:tcW w:w="2410" w:type="dxa"/>
            <w:vAlign w:val="center"/>
          </w:tcPr>
          <w:p w:rsidR="0084524F" w:rsidRDefault="00CE1E06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7,75%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вид деятельности, хозяйственного субъекта на земельном участке – К1</w:t>
            </w:r>
          </w:p>
        </w:tc>
        <w:tc>
          <w:tcPr>
            <w:tcW w:w="2410" w:type="dxa"/>
            <w:vAlign w:val="center"/>
          </w:tcPr>
          <w:p w:rsidR="0084524F" w:rsidRDefault="00CE1E06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особенности территориального расположения земельного участка – К2</w:t>
            </w:r>
          </w:p>
        </w:tc>
        <w:tc>
          <w:tcPr>
            <w:tcW w:w="2410" w:type="dxa"/>
            <w:vAlign w:val="center"/>
          </w:tcPr>
          <w:p w:rsidR="0084524F" w:rsidRDefault="00CE1E06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4,26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платы (руб.)</w:t>
            </w:r>
          </w:p>
        </w:tc>
        <w:tc>
          <w:tcPr>
            <w:tcW w:w="2410" w:type="dxa"/>
            <w:vAlign w:val="center"/>
          </w:tcPr>
          <w:p w:rsidR="0084524F" w:rsidRPr="008753CC" w:rsidRDefault="00CE1E06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22 995,38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составляет:</w:t>
      </w:r>
    </w:p>
    <w:p w:rsidR="0084524F" w:rsidRDefault="00CE1E06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22 995</w:t>
      </w:r>
      <w:r w:rsidR="00604C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>(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двадцать две тысячи девятьсот девяносто пять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 xml:space="preserve">) руб. </w:t>
      </w:r>
      <w:r>
        <w:rPr>
          <w:rFonts w:ascii="Times New Roman" w:hAnsi="Times New Roman" w:cs="Times New Roman"/>
          <w:b/>
          <w:sz w:val="28"/>
          <w:szCs w:val="28"/>
        </w:rPr>
        <w:t xml:space="preserve">38 </w:t>
      </w:r>
      <w:r w:rsidR="0084524F">
        <w:rPr>
          <w:rFonts w:ascii="Times New Roman" w:hAnsi="Times New Roman" w:cs="Times New Roman"/>
          <w:b/>
          <w:sz w:val="28"/>
          <w:szCs w:val="28"/>
        </w:rPr>
        <w:t>коп.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823" w:rsidRDefault="00677823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подготовил:</w:t>
      </w:r>
    </w:p>
    <w:p w:rsidR="00964875" w:rsidRDefault="00964875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Судгаймер Е.А.</w:t>
      </w:r>
    </w:p>
    <w:p w:rsidR="0084524F" w:rsidRP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 ______________________</w:t>
      </w:r>
    </w:p>
    <w:sectPr w:rsidR="0084524F" w:rsidRPr="0084524F" w:rsidSect="00944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24F"/>
    <w:rsid w:val="002950B6"/>
    <w:rsid w:val="003D2123"/>
    <w:rsid w:val="00604C3F"/>
    <w:rsid w:val="00671C0A"/>
    <w:rsid w:val="00677823"/>
    <w:rsid w:val="0073062F"/>
    <w:rsid w:val="0077430E"/>
    <w:rsid w:val="00793146"/>
    <w:rsid w:val="0084524F"/>
    <w:rsid w:val="008753CC"/>
    <w:rsid w:val="00895A17"/>
    <w:rsid w:val="008A5A5C"/>
    <w:rsid w:val="008F34F1"/>
    <w:rsid w:val="00944DE4"/>
    <w:rsid w:val="00964875"/>
    <w:rsid w:val="00AA5901"/>
    <w:rsid w:val="00B339C5"/>
    <w:rsid w:val="00CE1E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200</Words>
  <Characters>1144</Characters>
  <Application>Microsoft Office Word</Application>
  <DocSecurity>0</DocSecurity>
  <Lines>9</Lines>
  <Paragraphs>2</Paragraphs>
  <ScaleCrop>false</ScaleCrop>
  <Company/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12</cp:revision>
  <cp:lastPrinted>2017-10-26T10:52:00Z</cp:lastPrinted>
  <dcterms:created xsi:type="dcterms:W3CDTF">2017-10-26T10:18:00Z</dcterms:created>
  <dcterms:modified xsi:type="dcterms:W3CDTF">2018-03-20T08:30:00Z</dcterms:modified>
</cp:coreProperties>
</file>