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734" w:rsidRPr="003A6E82" w:rsidRDefault="00EA27EE" w:rsidP="003A6E82">
      <w:pPr>
        <w:pStyle w:val="afb"/>
        <w:widowControl w:val="0"/>
        <w:contextualSpacing/>
        <w:jc w:val="right"/>
        <w:rPr>
          <w:sz w:val="26"/>
          <w:szCs w:val="26"/>
        </w:rPr>
      </w:pPr>
      <w:r w:rsidRPr="003A6E82">
        <w:rPr>
          <w:i/>
          <w:sz w:val="26"/>
          <w:szCs w:val="26"/>
        </w:rPr>
        <w:t>Приложение 1 к извещению</w:t>
      </w:r>
    </w:p>
    <w:p w:rsidR="00091734" w:rsidRPr="003A6E82" w:rsidRDefault="00091734" w:rsidP="003A6E82">
      <w:pPr>
        <w:pStyle w:val="afb"/>
        <w:widowControl w:val="0"/>
        <w:contextualSpacing/>
        <w:jc w:val="both"/>
        <w:rPr>
          <w:sz w:val="26"/>
          <w:szCs w:val="26"/>
        </w:rPr>
      </w:pPr>
    </w:p>
    <w:p w:rsidR="00091734" w:rsidRPr="003A6E82" w:rsidRDefault="00EA27EE" w:rsidP="003A6E82">
      <w:pPr>
        <w:pStyle w:val="ConsPlusNonformat"/>
        <w:contextualSpacing/>
        <w:jc w:val="center"/>
        <w:rPr>
          <w:rFonts w:ascii="Times New Roman" w:hAnsi="Times New Roman" w:cs="Times New Roman"/>
          <w:sz w:val="26"/>
          <w:szCs w:val="26"/>
        </w:rPr>
      </w:pPr>
      <w:r w:rsidRPr="003A6E82">
        <w:rPr>
          <w:rFonts w:ascii="Times New Roman" w:hAnsi="Times New Roman" w:cs="Times New Roman"/>
          <w:sz w:val="26"/>
          <w:szCs w:val="26"/>
        </w:rPr>
        <w:t>ДОГОВОР № ____</w:t>
      </w:r>
    </w:p>
    <w:p w:rsidR="00091734" w:rsidRPr="003A6E82" w:rsidRDefault="00EA27EE" w:rsidP="003A6E82">
      <w:pPr>
        <w:pStyle w:val="ConsPlusNonformat"/>
        <w:contextualSpacing/>
        <w:jc w:val="center"/>
        <w:rPr>
          <w:rFonts w:ascii="Times New Roman" w:hAnsi="Times New Roman" w:cs="Times New Roman"/>
          <w:sz w:val="26"/>
          <w:szCs w:val="26"/>
        </w:rPr>
      </w:pPr>
      <w:r w:rsidRPr="003A6E82">
        <w:rPr>
          <w:rFonts w:ascii="Times New Roman" w:hAnsi="Times New Roman" w:cs="Times New Roman"/>
          <w:sz w:val="26"/>
          <w:szCs w:val="26"/>
        </w:rPr>
        <w:t>о комплексном развитии территории жилой застройки</w:t>
      </w:r>
    </w:p>
    <w:p w:rsidR="00091734" w:rsidRPr="003A6E82" w:rsidRDefault="00091734" w:rsidP="003A6E82">
      <w:pPr>
        <w:pStyle w:val="ConsPlusNonformat"/>
        <w:contextualSpacing/>
        <w:outlineLvl w:val="0"/>
        <w:rPr>
          <w:rFonts w:ascii="Times New Roman" w:hAnsi="Times New Roman" w:cs="Times New Roman"/>
          <w:sz w:val="26"/>
          <w:szCs w:val="26"/>
        </w:rPr>
      </w:pPr>
    </w:p>
    <w:p w:rsidR="00091734" w:rsidRPr="003A6E82" w:rsidRDefault="00EA27EE" w:rsidP="003A6E82">
      <w:pPr>
        <w:pStyle w:val="ConsPlusNonformat"/>
        <w:contextualSpacing/>
        <w:jc w:val="both"/>
        <w:rPr>
          <w:rFonts w:ascii="Times New Roman" w:hAnsi="Times New Roman" w:cs="Times New Roman"/>
          <w:sz w:val="26"/>
          <w:szCs w:val="26"/>
        </w:rPr>
      </w:pPr>
      <w:r w:rsidRPr="003A6E82">
        <w:rPr>
          <w:rFonts w:ascii="Times New Roman" w:hAnsi="Times New Roman" w:cs="Times New Roman"/>
          <w:sz w:val="26"/>
          <w:szCs w:val="26"/>
        </w:rPr>
        <w:t>г. Челябинск                                                                              «___» ______________ 2022</w:t>
      </w:r>
    </w:p>
    <w:p w:rsidR="00091734" w:rsidRPr="003A6E82" w:rsidRDefault="00091734" w:rsidP="003A6E82">
      <w:pPr>
        <w:pStyle w:val="ConsPlusNonformat"/>
        <w:contextualSpacing/>
        <w:jc w:val="both"/>
        <w:rPr>
          <w:rFonts w:ascii="Times New Roman" w:hAnsi="Times New Roman" w:cs="Times New Roman"/>
          <w:sz w:val="26"/>
          <w:szCs w:val="26"/>
        </w:rPr>
      </w:pPr>
    </w:p>
    <w:p w:rsidR="00091734" w:rsidRPr="003A6E82" w:rsidRDefault="00EA27EE" w:rsidP="003A6E82">
      <w:pPr>
        <w:pStyle w:val="ConsPlusNonformat"/>
        <w:ind w:firstLine="709"/>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Администрация города Челябинска (далее – Администрация) в лице Главы города Челябинска Котовой Н. П., действующего на основании Устава города Челябинска и ______________________________________________________________ </w:t>
      </w:r>
    </w:p>
    <w:p w:rsidR="00091734" w:rsidRPr="003A6E82" w:rsidRDefault="00EA27EE" w:rsidP="003A6E82">
      <w:pPr>
        <w:pStyle w:val="ConsPlusNonformat"/>
        <w:ind w:firstLine="709"/>
        <w:contextualSpacing/>
        <w:jc w:val="center"/>
        <w:rPr>
          <w:rFonts w:ascii="Times New Roman" w:hAnsi="Times New Roman" w:cs="Times New Roman"/>
          <w:i/>
        </w:rPr>
      </w:pPr>
      <w:r w:rsidRPr="003A6E82">
        <w:rPr>
          <w:rFonts w:ascii="Times New Roman" w:hAnsi="Times New Roman" w:cs="Times New Roman"/>
          <w:i/>
        </w:rPr>
        <w:t>(победитель торгов, участник торгов, имеющий право на заключение договора комплексном развитии территории жилой застройки в соответствии с Градостроительным кодексом Российской Федерации)</w:t>
      </w:r>
    </w:p>
    <w:p w:rsidR="00091734" w:rsidRPr="003A6E82" w:rsidRDefault="00EA27EE" w:rsidP="003A6E82">
      <w:pPr>
        <w:pStyle w:val="ConsPlusNonformat"/>
        <w:contextualSpacing/>
        <w:rPr>
          <w:rFonts w:ascii="Times New Roman" w:hAnsi="Times New Roman" w:cs="Times New Roman"/>
          <w:sz w:val="26"/>
          <w:szCs w:val="26"/>
        </w:rPr>
      </w:pPr>
      <w:r w:rsidRPr="003A6E82">
        <w:rPr>
          <w:rFonts w:ascii="Times New Roman" w:hAnsi="Times New Roman" w:cs="Times New Roman"/>
          <w:sz w:val="26"/>
          <w:szCs w:val="26"/>
        </w:rPr>
        <w:t>(далее – Застройщик), в лице _____________, действующего на основании _________, вместе именуемые – Стороны, на основании:</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распоряжения Администрации города Челябинска от 05.07.2022 № 7506 «О комплексном развитии территории жилой застройки в границах улиц: Пушкина, Тимирязева, Свободы, Плеханова  в Советском районе города Челябинска»;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распоряжения Администрации города Челябинска от 27.07.2022 № 8566 «О продаже на аукционе права на  заключение договора о  комплексном развитии территории общей площадью 1,18  га в границах улиц: Пушкина, Тимирязева, Свободы, Плеханова в Советском районе города Челябинска»;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 протокола о результатах торгов (приема заявок на участие в торгах) </w:t>
      </w:r>
      <w:r w:rsidRPr="003A6E82">
        <w:rPr>
          <w:rFonts w:ascii="Times New Roman" w:hAnsi="Times New Roman"/>
          <w:sz w:val="26"/>
          <w:szCs w:val="26"/>
        </w:rPr>
        <w:br/>
        <w:t>от___ №____, заключили настоящий договор о комплексном развитии территории жилой застройки (далее – Договор) о нижеследующем:</w:t>
      </w:r>
    </w:p>
    <w:p w:rsidR="00091734" w:rsidRPr="003A6E82" w:rsidRDefault="00091734" w:rsidP="003A6E82">
      <w:pPr>
        <w:spacing w:after="0" w:line="240" w:lineRule="auto"/>
        <w:contextualSpacing/>
        <w:jc w:val="both"/>
        <w:rPr>
          <w:rFonts w:ascii="Times New Roman" w:hAnsi="Times New Roman"/>
          <w:sz w:val="26"/>
          <w:szCs w:val="26"/>
        </w:rPr>
      </w:pPr>
    </w:p>
    <w:p w:rsidR="00091734" w:rsidRPr="003A6E82" w:rsidRDefault="00EA27EE" w:rsidP="003A6E82">
      <w:pPr>
        <w:pStyle w:val="ConsPlusNonformat"/>
        <w:numPr>
          <w:ilvl w:val="0"/>
          <w:numId w:val="3"/>
        </w:numPr>
        <w:contextualSpacing/>
        <w:jc w:val="center"/>
        <w:rPr>
          <w:rFonts w:ascii="Times New Roman" w:hAnsi="Times New Roman" w:cs="Times New Roman"/>
          <w:sz w:val="26"/>
          <w:szCs w:val="26"/>
        </w:rPr>
      </w:pPr>
      <w:r w:rsidRPr="003A6E82">
        <w:rPr>
          <w:rFonts w:ascii="Times New Roman" w:hAnsi="Times New Roman" w:cs="Times New Roman"/>
          <w:sz w:val="26"/>
          <w:szCs w:val="26"/>
        </w:rPr>
        <w:t>Предмет Договора</w:t>
      </w:r>
    </w:p>
    <w:p w:rsidR="00091734" w:rsidRPr="003A6E82" w:rsidRDefault="00EA27EE" w:rsidP="003A6E82">
      <w:pPr>
        <w:pStyle w:val="af8"/>
        <w:widowControl w:val="0"/>
        <w:numPr>
          <w:ilvl w:val="1"/>
          <w:numId w:val="3"/>
        </w:numPr>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Администрация продала право на заключение Договора в целях комплексного развития территории площадью 1,18  га в границах улиц: Пушкина, Тимирязева, Свободы, Плеханова в Советском районе города Челябинска, указанной в пункте 1.2 Договора, а Застройщик купил на условиях, изложенных в Договоре, право на заключение Договора из земель населенных пунктов, осмотрев территорию комплексного развития в натуре и ознакомившись с ее количественными и качественными характеристиками, подземными и надземными сооружениями и объектами, правовым режимом земель. </w:t>
      </w:r>
    </w:p>
    <w:p w:rsidR="00091734" w:rsidRPr="003A6E82" w:rsidRDefault="00EA27EE" w:rsidP="003A6E82">
      <w:pPr>
        <w:pStyle w:val="af8"/>
        <w:widowControl w:val="0"/>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Сведения о территории комплексного развития (далее – ТКР), изложенные в Договоре и извещении о проведении торгов, являются достаточными </w:t>
      </w:r>
      <w:r w:rsidRPr="003A6E82">
        <w:rPr>
          <w:rFonts w:ascii="Times New Roman" w:hAnsi="Times New Roman"/>
          <w:sz w:val="26"/>
          <w:szCs w:val="26"/>
        </w:rPr>
        <w:br/>
        <w:t>для выполнения Сторонами обязательств по комплексному развитию территории в соответствии с условиями Договора.</w:t>
      </w:r>
    </w:p>
    <w:p w:rsidR="00091734" w:rsidRPr="003A6E82" w:rsidRDefault="00EA27EE" w:rsidP="003A6E82">
      <w:pPr>
        <w:pStyle w:val="af8"/>
        <w:widowControl w:val="0"/>
        <w:spacing w:after="0" w:line="240" w:lineRule="auto"/>
        <w:ind w:left="0" w:firstLine="709"/>
        <w:jc w:val="both"/>
        <w:rPr>
          <w:rFonts w:ascii="Times New Roman" w:hAnsi="Times New Roman"/>
          <w:sz w:val="26"/>
          <w:szCs w:val="26"/>
        </w:rPr>
      </w:pPr>
      <w:r w:rsidRPr="003A6E82">
        <w:rPr>
          <w:rFonts w:ascii="Times New Roman" w:hAnsi="Times New Roman"/>
          <w:sz w:val="26"/>
          <w:szCs w:val="26"/>
        </w:rPr>
        <w:t>1.2. Сведения о местоположении, площади и границах ТКР.</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1.2.1. ТКР расположена в границах территориальной В.2.2. (зона многоквартирных домов в 9 этажей и выше). </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Схема расположения ТКР на карте градостроительного зонирования указана в приложении 1 к Договору;</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bCs/>
          <w:sz w:val="26"/>
          <w:szCs w:val="26"/>
        </w:rPr>
        <w:t>1.2.2. Местоположение и границы ТКР:</w:t>
      </w:r>
      <w:r w:rsidRPr="003A6E82">
        <w:rPr>
          <w:rFonts w:ascii="Times New Roman" w:hAnsi="Times New Roman"/>
          <w:sz w:val="26"/>
          <w:szCs w:val="26"/>
        </w:rPr>
        <w:t xml:space="preserve"> территория жилой застройки в границах улиц: Пушкина, Тимирязева, Свободы, Плеханова в Советском районе города Челябинска.</w:t>
      </w:r>
    </w:p>
    <w:p w:rsidR="00091734" w:rsidRPr="003A6E82" w:rsidRDefault="00EA27EE" w:rsidP="003A6E82">
      <w:pPr>
        <w:tabs>
          <w:tab w:val="left" w:pos="2835"/>
        </w:tabs>
        <w:spacing w:after="0" w:line="240" w:lineRule="auto"/>
        <w:ind w:firstLine="709"/>
        <w:contextualSpacing/>
        <w:jc w:val="both"/>
        <w:rPr>
          <w:rFonts w:ascii="Times New Roman" w:hAnsi="Times New Roman"/>
          <w:sz w:val="26"/>
          <w:szCs w:val="26"/>
        </w:rPr>
      </w:pPr>
      <w:r w:rsidRPr="003A6E82">
        <w:rPr>
          <w:rFonts w:ascii="Times New Roman" w:hAnsi="Times New Roman"/>
          <w:bCs/>
          <w:sz w:val="26"/>
          <w:szCs w:val="26"/>
        </w:rPr>
        <w:t>Площадь ТКР:</w:t>
      </w:r>
      <w:r w:rsidRPr="003A6E82">
        <w:rPr>
          <w:rFonts w:ascii="Times New Roman" w:hAnsi="Times New Roman"/>
          <w:sz w:val="26"/>
          <w:szCs w:val="26"/>
        </w:rPr>
        <w:t xml:space="preserve">1,18  га </w:t>
      </w:r>
    </w:p>
    <w:p w:rsidR="00091734" w:rsidRPr="003A6E82" w:rsidRDefault="00EA27EE" w:rsidP="003A6E82">
      <w:pPr>
        <w:tabs>
          <w:tab w:val="left" w:pos="2835"/>
        </w:tabs>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Схема расположения границ ТКР на публичной кадастровой карте указана в приложении 2 к Договору.</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lastRenderedPageBreak/>
        <w:t>1.2.3. Перечень земельных участков и объектов капитального строительства, расположенных в границах ТКР приведен в приложении 3 к Договору.</w:t>
      </w:r>
    </w:p>
    <w:p w:rsidR="00091734" w:rsidRPr="003A6E82" w:rsidRDefault="00EA27EE" w:rsidP="003A6E82">
      <w:pPr>
        <w:spacing w:after="0" w:line="240" w:lineRule="auto"/>
        <w:jc w:val="both"/>
        <w:rPr>
          <w:rFonts w:ascii="Times New Roman" w:hAnsi="Times New Roman"/>
          <w:sz w:val="26"/>
          <w:szCs w:val="26"/>
        </w:rPr>
      </w:pPr>
      <w:r w:rsidRPr="003A6E82">
        <w:rPr>
          <w:rFonts w:ascii="Times New Roman" w:hAnsi="Times New Roman"/>
          <w:sz w:val="26"/>
          <w:szCs w:val="26"/>
        </w:rPr>
        <w:t>В отношении земельных участков, образующих ТКР, заключенные соглашения об установлении ограниченного права пользования чужими земельными участками (сервитутами) отсутствуют.</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1.2.4. Перечень расположенных в границах ТКР объектов капитального строительства, линейных объектов, подлежащих сносу приведен в приложении 4 к Договору.</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1.2.5. Перечень объектов капитального строительства, линейных объектов, подлежащих строительству, реконструкции в приложении 5 к Договору.</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1.2.6.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 указаны в приложении 6 к Договору.</w:t>
      </w:r>
    </w:p>
    <w:p w:rsidR="00091734" w:rsidRPr="003A6E82" w:rsidRDefault="00EA27EE" w:rsidP="003A6E82">
      <w:pPr>
        <w:pStyle w:val="af8"/>
        <w:widowControl w:val="0"/>
        <w:spacing w:after="0" w:line="240" w:lineRule="auto"/>
        <w:ind w:left="0" w:firstLine="709"/>
        <w:jc w:val="both"/>
        <w:rPr>
          <w:rFonts w:ascii="Times New Roman" w:hAnsi="Times New Roman"/>
          <w:sz w:val="26"/>
          <w:szCs w:val="26"/>
        </w:rPr>
      </w:pPr>
      <w:r w:rsidRPr="003A6E82">
        <w:rPr>
          <w:rFonts w:ascii="Times New Roman" w:hAnsi="Times New Roman"/>
          <w:sz w:val="26"/>
          <w:szCs w:val="26"/>
        </w:rPr>
        <w:t>1.2.7. На момент заключения Договора строительство объектов коммунальной,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комплексного развития социальной инфраструктуры на земельных участках в границах ТКР и прилегающих к ней территориях не запланировано.</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1.3. Основные виды разрешенного использования земельных участков и объектов капитального строительства, которые могут быть выбраны при реализации настоящего Договора, а также предельные параметры разрешенного строительства, реконструкции объектов капитального строительства в границах ТКР, указаны в приложении 7 к Договору.</w:t>
      </w:r>
      <w:bookmarkStart w:id="0" w:name="dst3457"/>
      <w:bookmarkEnd w:id="0"/>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1.4. Нормативы градостроительного проектирования муниципального образования «Челябинский городской округ» утверждены решением Челябинской городской Думы от 17.02.2015 № 6/8.</w:t>
      </w:r>
    </w:p>
    <w:p w:rsidR="00091734" w:rsidRPr="003A6E82" w:rsidRDefault="00EA27EE" w:rsidP="003A6E82">
      <w:pPr>
        <w:pStyle w:val="af8"/>
        <w:widowControl w:val="0"/>
        <w:spacing w:after="0" w:line="240" w:lineRule="auto"/>
        <w:ind w:left="0" w:firstLine="709"/>
        <w:jc w:val="both"/>
        <w:rPr>
          <w:rFonts w:ascii="Times New Roman" w:hAnsi="Times New Roman"/>
          <w:sz w:val="26"/>
          <w:szCs w:val="26"/>
        </w:rPr>
      </w:pPr>
      <w:r w:rsidRPr="003A6E82">
        <w:rPr>
          <w:rFonts w:ascii="Times New Roman" w:hAnsi="Times New Roman"/>
          <w:sz w:val="26"/>
          <w:szCs w:val="26"/>
        </w:rPr>
        <w:t>1.5. Правила землепользования и застройки муниципального образования «Челябинский городской округ» утверждены решением Челябинской городской Думы от 09.10.2012 № 37/13.</w:t>
      </w:r>
    </w:p>
    <w:p w:rsidR="00091734" w:rsidRPr="003A6E82" w:rsidRDefault="00EA27EE" w:rsidP="003A6E82">
      <w:pPr>
        <w:pStyle w:val="afc"/>
        <w:spacing w:beforeAutospacing="0" w:after="0" w:afterAutospacing="0"/>
        <w:ind w:firstLine="708"/>
        <w:jc w:val="both"/>
        <w:rPr>
          <w:rFonts w:eastAsia="Calibri"/>
          <w:sz w:val="26"/>
          <w:szCs w:val="26"/>
          <w:lang w:eastAsia="en-US"/>
        </w:rPr>
      </w:pPr>
      <w:r w:rsidRPr="003A6E82">
        <w:rPr>
          <w:rFonts w:eastAsia="Calibri"/>
          <w:sz w:val="26"/>
          <w:szCs w:val="26"/>
          <w:lang w:eastAsia="en-US"/>
        </w:rPr>
        <w:t xml:space="preserve">1.6. Расчетные показатели минимально допустимого уровня обеспеченности ТКР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указаны в части 3.1 «Градостроительный регламент территориальных зон, включенных в границы комплексного развития территорий города Челябинска» </w:t>
      </w:r>
      <w:hyperlink r:id="rId8">
        <w:r w:rsidRPr="003A6E82">
          <w:rPr>
            <w:rFonts w:eastAsia="Calibri"/>
            <w:sz w:val="26"/>
            <w:szCs w:val="26"/>
            <w:lang w:eastAsia="en-US"/>
          </w:rPr>
          <w:t>приложения 3</w:t>
        </w:r>
      </w:hyperlink>
      <w:r w:rsidRPr="003A6E82">
        <w:rPr>
          <w:rFonts w:eastAsia="Calibri"/>
          <w:sz w:val="26"/>
          <w:szCs w:val="26"/>
          <w:lang w:eastAsia="en-US"/>
        </w:rPr>
        <w:t xml:space="preserve"> к решению Челябинской городской Думы от  09.10.2012 №  37/13 «Об утверждении Правил землепользования и застройки муниципального образования «Челябинский городской округ» и о признании утратившими силу отдельных решений Челябинской городской Думы», а также в Нормативах градостроительного проектирования муниципального образования «город Челябинск», утвержденных решением Челябинской горо</w:t>
      </w:r>
      <w:r w:rsidR="00943942" w:rsidRPr="003A6E82">
        <w:rPr>
          <w:rFonts w:eastAsia="Calibri"/>
          <w:sz w:val="26"/>
          <w:szCs w:val="26"/>
          <w:lang w:eastAsia="en-US"/>
        </w:rPr>
        <w:t>дской Думы от 17.02.2015 № 6/8.</w:t>
      </w:r>
    </w:p>
    <w:p w:rsidR="00091734" w:rsidRPr="003A6E82" w:rsidRDefault="00091734" w:rsidP="003A6E82">
      <w:pPr>
        <w:pStyle w:val="af8"/>
        <w:widowControl w:val="0"/>
        <w:spacing w:after="0" w:line="240" w:lineRule="auto"/>
        <w:ind w:left="0" w:firstLine="708"/>
        <w:jc w:val="both"/>
        <w:rPr>
          <w:rFonts w:ascii="Times New Roman" w:hAnsi="Times New Roman"/>
          <w:sz w:val="26"/>
          <w:szCs w:val="26"/>
        </w:rPr>
      </w:pPr>
    </w:p>
    <w:p w:rsidR="00091734" w:rsidRPr="003A6E82" w:rsidRDefault="00EA27EE" w:rsidP="003A6E82">
      <w:pPr>
        <w:pStyle w:val="ConsPlusNonformat"/>
        <w:contextualSpacing/>
        <w:jc w:val="center"/>
        <w:rPr>
          <w:rFonts w:ascii="Times New Roman" w:hAnsi="Times New Roman" w:cs="Times New Roman"/>
          <w:sz w:val="26"/>
          <w:szCs w:val="26"/>
        </w:rPr>
      </w:pPr>
      <w:r w:rsidRPr="003A6E82">
        <w:rPr>
          <w:rFonts w:ascii="Times New Roman" w:hAnsi="Times New Roman" w:cs="Times New Roman"/>
          <w:sz w:val="26"/>
          <w:szCs w:val="26"/>
        </w:rPr>
        <w:lastRenderedPageBreak/>
        <w:t>2. Цена права на заключение Договора</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2.1. Цена права на заключение Договора в соответствии с протоколом о результатах торгов (приема заявок на участие в торгах) по продаже права на заключение договора о комплексном развитии территории жилой застройки в границах </w:t>
      </w:r>
      <w:r w:rsidRPr="003A6E82">
        <w:rPr>
          <w:rFonts w:ascii="Times New Roman" w:hAnsi="Times New Roman"/>
          <w:sz w:val="26"/>
          <w:szCs w:val="26"/>
        </w:rPr>
        <w:t>улиц: Пушкина, Тимирязева, Свободы, Плеханова в Советском районе города Челябинска</w:t>
      </w:r>
      <w:r w:rsidRPr="003A6E82">
        <w:rPr>
          <w:rFonts w:ascii="Times New Roman" w:hAnsi="Times New Roman" w:cs="Times New Roman"/>
          <w:sz w:val="26"/>
          <w:szCs w:val="26"/>
        </w:rPr>
        <w:t xml:space="preserve"> от_______ №____ составляет ________ (______________________) рублей_____ копеек, в том числе НДС 20 %, который составляет (__________________________)  рублей_____ копеек. </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2.2.</w:t>
      </w:r>
      <w:r w:rsidRPr="003A6E82">
        <w:rPr>
          <w:rFonts w:ascii="Times New Roman" w:hAnsi="Times New Roman" w:cs="Times New Roman"/>
          <w:i/>
          <w:sz w:val="26"/>
          <w:szCs w:val="26"/>
        </w:rPr>
        <w:t xml:space="preserve"> (для победителя аукциона)</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Сумма задатка в размере _____________(_________________) рублей, внесенная Застройщиком для участия в аукционе, засчитывается в счет оплаты цены права заключить Договор, указанной в пункте 2.1 Договора. </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Оплата цены, указанной в пункте 2.1 Договора за вычетом учтенного в соответствии с абзацем 1 настоящего пункта Договора задатка, осуществлена Застройщиком путем перечисления оставшейся суммы денежных средств в размере (__________________________) рублей_____ копеек, в том числе НДС в размере (__________________________) рублей_____ копеек, на реквизиты, указанные в Извещении о проведении торгов в форме аукциона по продаже права на заключение договора о комплексном развитии территории.</w:t>
      </w:r>
    </w:p>
    <w:p w:rsidR="00091734" w:rsidRPr="003A6E82" w:rsidRDefault="00EA27EE" w:rsidP="003A6E82">
      <w:pPr>
        <w:spacing w:after="0" w:line="240" w:lineRule="auto"/>
        <w:ind w:firstLine="709"/>
        <w:contextualSpacing/>
        <w:jc w:val="both"/>
        <w:rPr>
          <w:rFonts w:ascii="Times New Roman" w:hAnsi="Times New Roman"/>
          <w:i/>
          <w:iCs/>
          <w:sz w:val="26"/>
          <w:szCs w:val="26"/>
        </w:rPr>
      </w:pPr>
      <w:r w:rsidRPr="003A6E82">
        <w:rPr>
          <w:rFonts w:ascii="Times New Roman" w:hAnsi="Times New Roman"/>
          <w:sz w:val="26"/>
          <w:szCs w:val="26"/>
        </w:rPr>
        <w:t xml:space="preserve">2.2. </w:t>
      </w:r>
      <w:r w:rsidRPr="003A6E82">
        <w:rPr>
          <w:rFonts w:ascii="Times New Roman" w:hAnsi="Times New Roman"/>
          <w:i/>
          <w:sz w:val="26"/>
          <w:szCs w:val="26"/>
        </w:rPr>
        <w:t>(в случаях, установленных пунктами 36, 37 Правил проведения торгов на право заключения договора о комплексном развитии территории, утвержденными постановлением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w:t>
      </w:r>
      <w:r w:rsidRPr="003A6E82">
        <w:rPr>
          <w:rFonts w:ascii="Times New Roman" w:hAnsi="Times New Roman"/>
          <w:i/>
          <w:iCs/>
          <w:sz w:val="26"/>
          <w:szCs w:val="26"/>
        </w:rPr>
        <w:t xml:space="preserve">) </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Оплата цены, указанной в пункте 2.1 Договора, осуществлена Застройщиком путем перечисления оставшейся суммы денежных средств в размере (__________________________) рублей_____ копеек, в том числе НДС в размере (__________________________) рублей_____ копеек, на реквизиты, указанные в Извещении о проведении торгов в форме аукциона по продаже права на заключение договора о комплексном развитии территории.</w:t>
      </w:r>
    </w:p>
    <w:p w:rsidR="00091734" w:rsidRPr="003A6E82" w:rsidRDefault="00091734" w:rsidP="003A6E82">
      <w:pPr>
        <w:pStyle w:val="af7"/>
        <w:ind w:left="0" w:firstLine="709"/>
        <w:contextualSpacing/>
        <w:rPr>
          <w:rFonts w:eastAsia="Calibri"/>
          <w:sz w:val="26"/>
          <w:szCs w:val="26"/>
          <w:lang w:val="ru-RU" w:eastAsia="en-US"/>
        </w:rPr>
      </w:pPr>
    </w:p>
    <w:p w:rsidR="00091734" w:rsidRPr="003A6E82" w:rsidRDefault="00EA27EE" w:rsidP="003A6E82">
      <w:pPr>
        <w:pStyle w:val="ConsPlusNonformat"/>
        <w:tabs>
          <w:tab w:val="center" w:pos="0"/>
        </w:tabs>
        <w:contextualSpacing/>
        <w:jc w:val="center"/>
        <w:rPr>
          <w:rFonts w:ascii="Times New Roman" w:hAnsi="Times New Roman" w:cs="Times New Roman"/>
          <w:sz w:val="26"/>
          <w:szCs w:val="26"/>
        </w:rPr>
      </w:pPr>
      <w:r w:rsidRPr="003A6E82">
        <w:rPr>
          <w:rFonts w:ascii="Times New Roman" w:hAnsi="Times New Roman" w:cs="Times New Roman"/>
          <w:sz w:val="26"/>
          <w:szCs w:val="26"/>
        </w:rPr>
        <w:t>3. Права и обязанности сторон</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 xml:space="preserve">3.1. Застройщик обязан обеспечить своими силами и за свой счет и (или) с привлечением других лиц и (или) средств других лиц осуществление всех мероприятий, необходимых для реализации Договора, в соответствии со сроками выполнения отдельных обязательств, установленных </w:t>
      </w:r>
      <w:r w:rsidRPr="003A6E82">
        <w:rPr>
          <w:rFonts w:ascii="Times New Roman" w:hAnsi="Times New Roman"/>
          <w:sz w:val="26"/>
          <w:szCs w:val="26"/>
        </w:rPr>
        <w:t>Графиком освоения ТКР, согласно пункту 3.1.2 Договора,</w:t>
      </w:r>
      <w:r w:rsidR="00CA7186" w:rsidRPr="003A6E82">
        <w:rPr>
          <w:rFonts w:ascii="Times New Roman" w:hAnsi="Times New Roman"/>
          <w:sz w:val="26"/>
          <w:szCs w:val="26"/>
        </w:rPr>
        <w:t xml:space="preserve"> </w:t>
      </w:r>
      <w:r w:rsidRPr="003A6E82">
        <w:rPr>
          <w:rFonts w:ascii="Times New Roman" w:hAnsi="Times New Roman"/>
          <w:color w:val="000000" w:themeColor="text1"/>
          <w:sz w:val="26"/>
          <w:szCs w:val="26"/>
        </w:rPr>
        <w:t>в том числе:</w:t>
      </w:r>
    </w:p>
    <w:p w:rsidR="00091734" w:rsidRPr="003A6E82" w:rsidRDefault="00EA27EE" w:rsidP="003A6E82">
      <w:pPr>
        <w:pStyle w:val="ConsPlusNormal"/>
        <w:widowControl w:val="0"/>
        <w:ind w:firstLine="709"/>
        <w:contextualSpacing/>
        <w:jc w:val="both"/>
        <w:rPr>
          <w:rFonts w:ascii="Times New Roman" w:hAnsi="Times New Roman" w:cs="Times New Roman"/>
          <w:sz w:val="26"/>
          <w:szCs w:val="26"/>
        </w:rPr>
      </w:pPr>
      <w:r w:rsidRPr="003A6E82">
        <w:rPr>
          <w:rFonts w:ascii="Times New Roman" w:hAnsi="Times New Roman" w:cs="Times New Roman"/>
          <w:color w:val="000000" w:themeColor="text1"/>
          <w:sz w:val="26"/>
          <w:szCs w:val="26"/>
        </w:rPr>
        <w:t xml:space="preserve">3.1.1. </w:t>
      </w:r>
      <w:r w:rsidRPr="003A6E82">
        <w:rPr>
          <w:rFonts w:ascii="Times New Roman" w:hAnsi="Times New Roman" w:cs="Times New Roman"/>
          <w:sz w:val="26"/>
          <w:szCs w:val="26"/>
        </w:rPr>
        <w:t xml:space="preserve">Подготовить проект документации по планировке территории (проект планировки территории и проект межевания территории) (далее – ДПТ) в отношении </w:t>
      </w:r>
      <w:r w:rsidRPr="003A6E82">
        <w:rPr>
          <w:rFonts w:ascii="Times New Roman" w:hAnsi="Times New Roman" w:cs="Times New Roman"/>
          <w:color w:val="000000" w:themeColor="text1"/>
          <w:sz w:val="26"/>
          <w:szCs w:val="26"/>
        </w:rPr>
        <w:t>ТКР</w:t>
      </w:r>
      <w:r w:rsidRPr="003A6E82">
        <w:rPr>
          <w:rFonts w:ascii="Times New Roman" w:hAnsi="Times New Roman" w:cs="Times New Roman"/>
          <w:sz w:val="26"/>
          <w:szCs w:val="26"/>
        </w:rPr>
        <w:t xml:space="preserve">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города Челябинска расчетными показателями минимально допустимого уровня обеспеченности ТКР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с учетом существующих, строящихся и реконструируемых передающих радиотехнических объектов, с отражением этапов строительства, в течение 6 (шести) месяцев, с момента заключения Договора и представить на утверждение в полном объеме в Управление по архитектурно-градостроительному проектированию города Челябинска, в том</w:t>
      </w:r>
      <w:r w:rsidRPr="003A6E82">
        <w:rPr>
          <w:rFonts w:ascii="Times New Roman" w:hAnsi="Times New Roman" w:cs="Times New Roman"/>
          <w:color w:val="000000"/>
          <w:sz w:val="26"/>
          <w:szCs w:val="26"/>
        </w:rPr>
        <w:t xml:space="preserve"> </w:t>
      </w:r>
      <w:r w:rsidRPr="003A6E82">
        <w:rPr>
          <w:rFonts w:ascii="Times New Roman" w:hAnsi="Times New Roman" w:cs="Times New Roman"/>
          <w:sz w:val="26"/>
          <w:szCs w:val="26"/>
        </w:rPr>
        <w:t>числе:</w:t>
      </w:r>
    </w:p>
    <w:p w:rsidR="00091734" w:rsidRPr="003A6E82" w:rsidRDefault="00EA27EE" w:rsidP="003A6E82">
      <w:pPr>
        <w:pStyle w:val="Default"/>
        <w:ind w:firstLine="709"/>
        <w:contextualSpacing/>
        <w:jc w:val="both"/>
        <w:rPr>
          <w:sz w:val="26"/>
          <w:szCs w:val="26"/>
        </w:rPr>
      </w:pPr>
      <w:r w:rsidRPr="003A6E82">
        <w:rPr>
          <w:color w:val="auto"/>
          <w:sz w:val="26"/>
          <w:szCs w:val="26"/>
          <w:lang w:eastAsia="ru-RU"/>
        </w:rPr>
        <w:t>- выполнить моделирование транспортных потоков с учетом прилегающих территорий и их перспективного развития,</w:t>
      </w:r>
      <w:r w:rsidRPr="003A6E82">
        <w:rPr>
          <w:sz w:val="26"/>
          <w:szCs w:val="26"/>
        </w:rPr>
        <w:t xml:space="preserve"> согласно приложению 1 к настоящему Договору.</w:t>
      </w:r>
    </w:p>
    <w:p w:rsidR="00091734" w:rsidRPr="003A6E82" w:rsidRDefault="00EA27EE" w:rsidP="003A6E82">
      <w:pPr>
        <w:spacing w:after="0" w:line="240" w:lineRule="auto"/>
        <w:ind w:firstLine="709"/>
        <w:contextualSpacing/>
        <w:jc w:val="both"/>
        <w:rPr>
          <w:rFonts w:ascii="Times New Roman" w:hAnsi="Times New Roman"/>
          <w:sz w:val="26"/>
          <w:szCs w:val="26"/>
          <w:lang w:eastAsia="ru-RU"/>
        </w:rPr>
      </w:pPr>
      <w:r w:rsidRPr="003A6E82">
        <w:rPr>
          <w:rFonts w:ascii="Times New Roman" w:hAnsi="Times New Roman"/>
          <w:sz w:val="26"/>
          <w:szCs w:val="26"/>
          <w:lang w:eastAsia="ru-RU"/>
        </w:rPr>
        <w:t>При разработке ДПТ предусмотреть, что строительство отдельно стоящих объектов социальной инфраструктуры (детские общеобразовательные учреждения, детские дошкольные учреждения, амбулаторно-поликлиническая сеть, диспансеры без стационара) должно осуществляться с  использованием типовой проектной документации, информация о которой внесена в реестр типовой проектной документации.</w:t>
      </w:r>
    </w:p>
    <w:p w:rsidR="00091734" w:rsidRPr="003A6E82" w:rsidRDefault="00EA27EE" w:rsidP="003A6E82">
      <w:pPr>
        <w:spacing w:after="0" w:line="240" w:lineRule="auto"/>
        <w:ind w:firstLine="709"/>
        <w:contextualSpacing/>
        <w:jc w:val="both"/>
        <w:rPr>
          <w:rFonts w:ascii="Times New Roman" w:hAnsi="Times New Roman"/>
          <w:sz w:val="26"/>
          <w:szCs w:val="26"/>
          <w:lang w:eastAsia="ru-RU"/>
        </w:rPr>
      </w:pPr>
      <w:r w:rsidRPr="003A6E82">
        <w:rPr>
          <w:rFonts w:ascii="Times New Roman" w:hAnsi="Times New Roman"/>
          <w:sz w:val="26"/>
          <w:szCs w:val="26"/>
          <w:lang w:eastAsia="ru-RU"/>
        </w:rPr>
        <w:t>В случае вынесения Управлением по архитектурно-градостроительному проектированию города Челябинска замечаний к ДПТ, указанной в настоящем пункте Договора, осуществить ее доработку и представить на рассмотрение в установленном порядке в течение 1 (одного) месяца с момента получения замечаний.</w:t>
      </w:r>
    </w:p>
    <w:p w:rsidR="00091734" w:rsidRPr="003A6E82" w:rsidRDefault="00EA27EE" w:rsidP="003A6E82">
      <w:pPr>
        <w:spacing w:after="0" w:line="240" w:lineRule="auto"/>
        <w:ind w:firstLine="709"/>
        <w:contextualSpacing/>
        <w:jc w:val="both"/>
        <w:rPr>
          <w:rFonts w:ascii="Times New Roman" w:hAnsi="Times New Roman"/>
          <w:sz w:val="26"/>
          <w:szCs w:val="26"/>
          <w:lang w:eastAsia="ru-RU"/>
        </w:rPr>
      </w:pPr>
      <w:r w:rsidRPr="003A6E82">
        <w:rPr>
          <w:rFonts w:ascii="Times New Roman" w:hAnsi="Times New Roman"/>
          <w:sz w:val="26"/>
          <w:szCs w:val="26"/>
          <w:lang w:eastAsia="ru-RU"/>
        </w:rPr>
        <w:t>Обязательство считается исполненным с момента получения Застройщиком письма от Управления по архитектурно-градостроительному проектированию города Челябинска об отсутствии замечаний к проекту ДПТ, в том числе по результатам проведения публичных слушаний.</w:t>
      </w:r>
    </w:p>
    <w:p w:rsidR="00091734" w:rsidRPr="003A6E82" w:rsidRDefault="00EA27EE" w:rsidP="003A6E82">
      <w:pPr>
        <w:spacing w:after="0" w:line="240" w:lineRule="auto"/>
        <w:ind w:firstLine="709"/>
        <w:contextualSpacing/>
        <w:jc w:val="both"/>
        <w:rPr>
          <w:rFonts w:ascii="Times New Roman" w:hAnsi="Times New Roman"/>
          <w:sz w:val="26"/>
          <w:szCs w:val="26"/>
          <w:lang w:eastAsia="ru-RU"/>
        </w:rPr>
      </w:pPr>
      <w:r w:rsidRPr="003A6E82">
        <w:rPr>
          <w:rFonts w:ascii="Times New Roman" w:hAnsi="Times New Roman"/>
          <w:sz w:val="26"/>
          <w:szCs w:val="26"/>
          <w:lang w:eastAsia="ru-RU"/>
        </w:rPr>
        <w:t>В случае необходимости внесение изменений в Правила землепользования и застройки муниципального образования «Челябинский городской округ», утвержденные решением Челябинской городской Думы от 09.10.2012 № 37/13, осуществляется в установленном законом порядке.</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lang w:eastAsia="ru-RU"/>
        </w:rPr>
        <w:t>3.1.2. Определить этапы реализации условий Договора и представить</w:t>
      </w:r>
      <w:r w:rsidRPr="003A6E82">
        <w:rPr>
          <w:rFonts w:ascii="Times New Roman" w:hAnsi="Times New Roman"/>
          <w:sz w:val="26"/>
          <w:szCs w:val="26"/>
        </w:rPr>
        <w:t xml:space="preserve"> в Администрацию на согласование График освоения ТКР по форме согласно приложению 8 к Договору не позднее 20 (двадцати) рабочих дней со дня утверждения Администрацией ДПТ, для обеспечения надлежащей организации исполнения обязательств и контроля за ходом их исполнения, в том числе с учетом следующих критериев:</w:t>
      </w:r>
    </w:p>
    <w:p w:rsidR="00091734" w:rsidRPr="003A6E82" w:rsidRDefault="00EA27EE" w:rsidP="003A6E82">
      <w:pPr>
        <w:spacing w:after="0" w:line="240" w:lineRule="auto"/>
        <w:ind w:firstLine="709"/>
        <w:contextualSpacing/>
        <w:jc w:val="both"/>
        <w:rPr>
          <w:rFonts w:ascii="Times New Roman" w:hAnsi="Times New Roman"/>
          <w:color w:val="000000"/>
          <w:sz w:val="26"/>
          <w:szCs w:val="26"/>
        </w:rPr>
      </w:pPr>
      <w:r w:rsidRPr="003A6E82">
        <w:rPr>
          <w:rFonts w:ascii="Times New Roman" w:hAnsi="Times New Roman"/>
          <w:sz w:val="26"/>
          <w:szCs w:val="26"/>
        </w:rPr>
        <w:t>1) сроки исполнения обязательств должны быть установлены с учетом необходимости осуществления строительства и (или) реконструкции объектов коммунальной (инженерной) инфраструктуры, предназначенных для обеспечения ТКР, обеспечивающих бесперебойную работу существующих и строящихся</w:t>
      </w:r>
      <w:r w:rsidRPr="003A6E82">
        <w:rPr>
          <w:rFonts w:ascii="Times New Roman" w:hAnsi="Times New Roman"/>
          <w:color w:val="000000"/>
          <w:sz w:val="26"/>
          <w:szCs w:val="26"/>
        </w:rPr>
        <w:t xml:space="preserve"> объектов капитального строительства;</w:t>
      </w:r>
    </w:p>
    <w:p w:rsidR="00091734" w:rsidRPr="003A6E82" w:rsidRDefault="00EA27EE" w:rsidP="003A6E82">
      <w:pPr>
        <w:spacing w:after="0" w:line="240" w:lineRule="auto"/>
        <w:ind w:firstLine="709"/>
        <w:contextualSpacing/>
        <w:jc w:val="both"/>
        <w:rPr>
          <w:rFonts w:ascii="Times New Roman" w:hAnsi="Times New Roman"/>
          <w:bCs/>
          <w:color w:val="000000" w:themeColor="text1"/>
          <w:sz w:val="26"/>
          <w:szCs w:val="26"/>
        </w:rPr>
      </w:pPr>
      <w:r w:rsidRPr="003A6E82">
        <w:rPr>
          <w:rFonts w:ascii="Times New Roman" w:hAnsi="Times New Roman"/>
          <w:bCs/>
          <w:color w:val="000000" w:themeColor="text1"/>
          <w:sz w:val="26"/>
          <w:szCs w:val="26"/>
        </w:rPr>
        <w:t>2) должно быть обеспечено опережающее проектирование и строительство объектов коммунальной, транспортной и социальной инфраструктур, необходимых для функционирования объектов капитального строительства.</w:t>
      </w:r>
    </w:p>
    <w:p w:rsidR="00091734" w:rsidRPr="003A6E82" w:rsidRDefault="00EA27EE" w:rsidP="003A6E82">
      <w:pPr>
        <w:spacing w:after="0" w:line="240" w:lineRule="auto"/>
        <w:ind w:firstLine="709"/>
        <w:contextualSpacing/>
        <w:jc w:val="both"/>
        <w:rPr>
          <w:rFonts w:ascii="Times New Roman" w:hAnsi="Times New Roman"/>
          <w:bCs/>
          <w:color w:val="000000" w:themeColor="text1"/>
          <w:sz w:val="26"/>
          <w:szCs w:val="26"/>
        </w:rPr>
      </w:pPr>
      <w:r w:rsidRPr="003A6E82">
        <w:rPr>
          <w:rFonts w:ascii="Times New Roman" w:hAnsi="Times New Roman"/>
          <w:bCs/>
          <w:color w:val="000000" w:themeColor="text1"/>
          <w:sz w:val="26"/>
          <w:szCs w:val="26"/>
        </w:rPr>
        <w:t>Опережающим будет считаться такой результат деятельности по реализации Договора, который обеспечивает ввод в эксплуатацию отдельных объектов коммунальной, транспортной, социальной инфраструктур, необходимых для обеспечения функционирования соответствующего объекта капитального строительства либо группы объектов капитального строительства, не менее чем за месяц до запланированного срока ввода в эксплуатацию такого объекта либо группы объектов.</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 сроки, установленные Графиком освоения ТКР, должны обеспечить исполнение всех условий Договора в установленный настоящим Договором срок.</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3.1.3. Создать или приобрести, а также безвозмездно передать в муниципальную собственность города Челябинска (Российской Федерации, субъекта Российской Федерации соответственно, в том числе в общую долевую собственность) благоустроенные жилые помещения для их предоставления гражданам, выселяемым из жилых помещений в многоквартирных домах, расположенных на ТКР, по договорам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взамен жилых помещений, освобождаемых ими в соответствии с жилищным законодательством Российской Федерации:</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3.1.3.1. не позднее 15 (пятнадцати) месяцев с момента утверждения ДПТ в рамках Договора для предоставления гражданам, выселяемым из жилых помещений в многоквартирных домах, признанных в установленном законом порядке аварийными и подлежащими сносу, указанных в таблице 2.1 приложения 3 к Договору, и расположенных на ТКР, по договорам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а в случае признания в период действия Договора аварийными и подлежащими сносу многоквартирных домов, указанных в таблице 2.2 приложения 3 к Договору, в течение 12 (двенадцати) месяцев с даты принятия решения о признании таких многоквартирных домов аварийными и подлежащими сносу, но не позднее </w:t>
      </w:r>
      <w:r w:rsidR="008E1D45">
        <w:rPr>
          <w:rFonts w:ascii="Times New Roman" w:hAnsi="Times New Roman"/>
          <w:sz w:val="26"/>
          <w:szCs w:val="26"/>
        </w:rPr>
        <w:t>3</w:t>
      </w:r>
      <w:r w:rsidR="008E1D45" w:rsidRPr="003A6E82">
        <w:rPr>
          <w:rFonts w:ascii="Times New Roman" w:hAnsi="Times New Roman"/>
          <w:sz w:val="26"/>
          <w:szCs w:val="26"/>
        </w:rPr>
        <w:t xml:space="preserve"> </w:t>
      </w:r>
      <w:r w:rsidRPr="003A6E82">
        <w:rPr>
          <w:rFonts w:ascii="Times New Roman" w:hAnsi="Times New Roman"/>
          <w:sz w:val="26"/>
          <w:szCs w:val="26"/>
        </w:rPr>
        <w:t>(</w:t>
      </w:r>
      <w:r w:rsidR="008E1D45">
        <w:rPr>
          <w:rFonts w:ascii="Times New Roman" w:hAnsi="Times New Roman"/>
          <w:sz w:val="26"/>
          <w:szCs w:val="26"/>
        </w:rPr>
        <w:t>трех</w:t>
      </w:r>
      <w:r w:rsidRPr="003A6E82">
        <w:rPr>
          <w:rFonts w:ascii="Times New Roman" w:hAnsi="Times New Roman"/>
          <w:sz w:val="26"/>
          <w:szCs w:val="26"/>
        </w:rPr>
        <w:t>) лет с даты заключения Договора;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3.1.3.2. не позднее 2 (двух месяцев) с момента направления Администрацией города Челябинска письменного требования об исполнении им обязательства, предусмотренного настоящим пунктом и решения Администрации об изъятии для муниципальных нужд объектов недвижимости в случае принятия комиссией по предупреждению и ликвидации чрезвычайных ситуаций и обеспечению пожарной безопасности города Челябинска (далее – Комиссия по ЧС) о принятии мер по расселению граждан, проживающих в многоквартирных домах, указанных в таблицах 2.1, 2.2 приложения 3 к Договору, в первоочередном порядке, и письменного требования об исполнении им обязательства, предусмотренного настоящим пунктом. </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Перечень передаваемых Администрации жилых помещений с учетом необходимого набора квартир, норм предоставления жилых помещений должен соответствовать требованиям законодательства и быть согласован с Комитетом по управлению имуществом и земельным отношениям города Челябинска </w:t>
      </w:r>
      <w:r w:rsidRPr="003A6E82">
        <w:rPr>
          <w:rFonts w:ascii="Times New Roman" w:hAnsi="Times New Roman"/>
          <w:sz w:val="26"/>
          <w:szCs w:val="26"/>
        </w:rPr>
        <w:br/>
        <w:t>(далее – Комитет) в 30-дневный срок с момента обращения Застройщика, либо при передаче жилых помещений в государственную собственность – с иным уполномоченным органом, а при наличии вступившего в законную силу решения суда – в соответствии с таким решением и в указанные в нем сроки.</w:t>
      </w:r>
    </w:p>
    <w:p w:rsidR="00091734" w:rsidRPr="003A6E82" w:rsidRDefault="00EA27EE" w:rsidP="003A6E82">
      <w:pPr>
        <w:pStyle w:val="western"/>
        <w:spacing w:beforeAutospacing="0" w:after="0" w:afterAutospacing="0"/>
        <w:ind w:firstLine="709"/>
        <w:contextualSpacing/>
        <w:jc w:val="both"/>
      </w:pPr>
      <w:r w:rsidRPr="003A6E82">
        <w:rPr>
          <w:sz w:val="26"/>
          <w:szCs w:val="26"/>
        </w:rPr>
        <w:t xml:space="preserve">Основные требования к параметрам и характеристикам жилых помещений, безвозмездно передаваемых в муниципальную собственность города Челябинска </w:t>
      </w:r>
      <w:r w:rsidRPr="003A6E82">
        <w:rPr>
          <w:sz w:val="26"/>
          <w:szCs w:val="26"/>
        </w:rPr>
        <w:br/>
        <w:t>для предоставления гражданам:</w:t>
      </w:r>
    </w:p>
    <w:p w:rsidR="00091734" w:rsidRPr="003A6E82" w:rsidRDefault="00EA27EE" w:rsidP="003A6E82">
      <w:pPr>
        <w:pStyle w:val="western"/>
        <w:spacing w:beforeAutospacing="0" w:after="0" w:afterAutospacing="0"/>
        <w:ind w:firstLine="709"/>
        <w:contextualSpacing/>
        <w:jc w:val="both"/>
        <w:rPr>
          <w:sz w:val="26"/>
          <w:szCs w:val="26"/>
        </w:rPr>
      </w:pPr>
      <w:r w:rsidRPr="003A6E82">
        <w:rPr>
          <w:sz w:val="26"/>
          <w:szCs w:val="26"/>
        </w:rPr>
        <w:t>1) жилые помещения должны находиться в границах города Челябинска,  соответствовать требованиям, установленным действующим законодательством;</w:t>
      </w:r>
    </w:p>
    <w:p w:rsidR="00091734" w:rsidRPr="003A6E82" w:rsidRDefault="00EA27EE" w:rsidP="003A6E82">
      <w:pPr>
        <w:pStyle w:val="afc"/>
        <w:spacing w:beforeAutospacing="0" w:after="0" w:afterAutospacing="0"/>
        <w:ind w:firstLine="709"/>
        <w:jc w:val="both"/>
        <w:rPr>
          <w:sz w:val="26"/>
          <w:szCs w:val="26"/>
        </w:rPr>
      </w:pPr>
      <w:r w:rsidRPr="003A6E82">
        <w:rPr>
          <w:sz w:val="26"/>
          <w:szCs w:val="26"/>
        </w:rPr>
        <w:t xml:space="preserve">2) обеспеченность территории, в границах которой расположены передаваемые жилые помещения, объектами коммунальной, транспортной, социальной инфраструктур и доступностью к таким объектам в соответствии с частью 3 Правил землепользования и застройки муниципального образования «Челябинский городской округ», утвержденных решением Челябинской городской Думы от 09.10.2012 № 37/13, </w:t>
      </w:r>
      <w:r w:rsidRPr="003A6E82">
        <w:rPr>
          <w:color w:val="000000"/>
          <w:sz w:val="26"/>
          <w:szCs w:val="26"/>
        </w:rPr>
        <w:t>а также Нормативами градостроительного проектирования муниципального образования «город Челябинск», утвержденными решением Челябинской городской Думы от 17.02.2015 № 6/8</w:t>
      </w:r>
      <w:r w:rsidRPr="003A6E82">
        <w:rPr>
          <w:sz w:val="26"/>
          <w:szCs w:val="26"/>
        </w:rPr>
        <w:t>;</w:t>
      </w:r>
    </w:p>
    <w:p w:rsidR="00091734" w:rsidRPr="003A6E82" w:rsidRDefault="00EA27EE" w:rsidP="003A6E82">
      <w:pPr>
        <w:pStyle w:val="western"/>
        <w:spacing w:beforeAutospacing="0" w:after="0" w:afterAutospacing="0"/>
        <w:ind w:firstLine="709"/>
        <w:contextualSpacing/>
        <w:jc w:val="both"/>
        <w:rPr>
          <w:sz w:val="26"/>
          <w:szCs w:val="26"/>
        </w:rPr>
      </w:pPr>
      <w:r w:rsidRPr="003A6E82">
        <w:rPr>
          <w:sz w:val="26"/>
          <w:szCs w:val="26"/>
        </w:rPr>
        <w:t>3) </w:t>
      </w:r>
      <w:r w:rsidRPr="003A6E82">
        <w:rPr>
          <w:color w:val="000000"/>
          <w:sz w:val="26"/>
          <w:szCs w:val="26"/>
        </w:rPr>
        <w:t xml:space="preserve">архитектурное и конструктивное решение жилых зданий, в том числе входных групп должны </w:t>
      </w:r>
      <w:r w:rsidRPr="003A6E82">
        <w:rPr>
          <w:sz w:val="26"/>
          <w:szCs w:val="26"/>
        </w:rPr>
        <w:t xml:space="preserve">обеспечить доступ </w:t>
      </w:r>
      <w:proofErr w:type="spellStart"/>
      <w:r w:rsidRPr="003A6E82">
        <w:rPr>
          <w:sz w:val="26"/>
          <w:szCs w:val="26"/>
        </w:rPr>
        <w:t>маломобильных</w:t>
      </w:r>
      <w:proofErr w:type="spellEnd"/>
      <w:r w:rsidRPr="003A6E82">
        <w:rPr>
          <w:sz w:val="26"/>
          <w:szCs w:val="26"/>
        </w:rPr>
        <w:t xml:space="preserve"> групп населения с учетом требований, установленных законодательством Российской Федерации.</w:t>
      </w:r>
    </w:p>
    <w:p w:rsidR="00091734" w:rsidRPr="003A6E82" w:rsidRDefault="00EA27EE" w:rsidP="003A6E82">
      <w:pPr>
        <w:pStyle w:val="western"/>
        <w:spacing w:beforeAutospacing="0" w:after="0" w:afterAutospacing="0"/>
        <w:ind w:firstLine="709"/>
        <w:contextualSpacing/>
        <w:jc w:val="both"/>
        <w:rPr>
          <w:sz w:val="26"/>
          <w:szCs w:val="26"/>
        </w:rPr>
      </w:pPr>
      <w:r w:rsidRPr="003A6E82">
        <w:rPr>
          <w:sz w:val="26"/>
          <w:szCs w:val="26"/>
        </w:rPr>
        <w:t>Застройщик отвечает за качество переданных жилых помещений.</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Для обеспечения переселения из жилого помещения (комнаты) в коммунальной квартире, </w:t>
      </w:r>
      <w:r w:rsidRPr="003A6E82">
        <w:rPr>
          <w:rFonts w:ascii="Times New Roman" w:hAnsi="Times New Roman"/>
          <w:bCs/>
          <w:sz w:val="26"/>
          <w:szCs w:val="26"/>
        </w:rPr>
        <w:t xml:space="preserve">Застройщик </w:t>
      </w:r>
      <w:r w:rsidRPr="003A6E82">
        <w:rPr>
          <w:rFonts w:ascii="Times New Roman" w:hAnsi="Times New Roman"/>
          <w:sz w:val="26"/>
          <w:szCs w:val="26"/>
        </w:rPr>
        <w:t>обязуется предоставлять благоустроенную отдельную квартиру, общей площадью не меньше площади высвобождаемого в коммунальной квартире жилого помещения.</w:t>
      </w:r>
    </w:p>
    <w:p w:rsidR="00091734" w:rsidRPr="003A6E82" w:rsidRDefault="00EA27EE" w:rsidP="003A6E82">
      <w:pPr>
        <w:pStyle w:val="Default"/>
        <w:ind w:firstLine="709"/>
        <w:contextualSpacing/>
        <w:jc w:val="both"/>
        <w:rPr>
          <w:color w:val="auto"/>
          <w:sz w:val="26"/>
          <w:szCs w:val="26"/>
        </w:rPr>
      </w:pPr>
      <w:r w:rsidRPr="003A6E82">
        <w:rPr>
          <w:color w:val="auto"/>
          <w:sz w:val="26"/>
          <w:szCs w:val="26"/>
        </w:rPr>
        <w:t>Для обеспечения надлежащей организации исполнения обязательств и осуществления контроля за ходом их исполнения используется График переселения и сноса, предусмотренный пунктом 2 Приложения 8 к Договору (далее – График переселения и сноса), в части поэтапной передачи в муниципальную собственность благоустроенных жилых помещений для предоставления гражданам, изымаемых в рамках Договора.</w:t>
      </w:r>
    </w:p>
    <w:p w:rsidR="00091734" w:rsidRPr="003A6E82" w:rsidRDefault="00EA27EE" w:rsidP="003A6E82">
      <w:pPr>
        <w:pStyle w:val="Default"/>
        <w:ind w:firstLine="709"/>
        <w:contextualSpacing/>
        <w:jc w:val="both"/>
        <w:rPr>
          <w:color w:val="auto"/>
          <w:sz w:val="26"/>
          <w:szCs w:val="26"/>
        </w:rPr>
      </w:pPr>
      <w:r w:rsidRPr="003A6E82">
        <w:rPr>
          <w:color w:val="auto"/>
          <w:sz w:val="26"/>
          <w:szCs w:val="26"/>
        </w:rPr>
        <w:t>Передача Застройщиком Администрации объектов, указанных в настоящем пункте жилых помещений осуществляется по подписанному Сторонами акту приема-передачи.</w:t>
      </w:r>
    </w:p>
    <w:p w:rsidR="00091734" w:rsidRPr="003A6E82" w:rsidRDefault="00EA27EE" w:rsidP="003A6E82">
      <w:pPr>
        <w:pStyle w:val="Default"/>
        <w:ind w:firstLine="709"/>
        <w:contextualSpacing/>
        <w:jc w:val="both"/>
        <w:rPr>
          <w:sz w:val="26"/>
          <w:szCs w:val="26"/>
        </w:rPr>
      </w:pPr>
      <w:r w:rsidRPr="003A6E82">
        <w:rPr>
          <w:sz w:val="26"/>
          <w:szCs w:val="26"/>
        </w:rPr>
        <w:t xml:space="preserve">3.1.4. Уплатить или предоставить уполномоченному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либо иные земельные участки и (или) иные объекты недвижимого имущества, в отношении которых принято решение об изъятии для муниципальных нужд </w:t>
      </w:r>
      <w:r w:rsidRPr="003A6E82">
        <w:rPr>
          <w:sz w:val="26"/>
          <w:szCs w:val="26"/>
        </w:rPr>
        <w:br/>
        <w:t xml:space="preserve">на основании ходатайства Застройщика об их изъятии, в соответствии с подпунктом 4 пункта 1 статьи 56.4, статьи 56.12 Земельного кодекса Российской Федерации, расположенных на ТКР,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в сроки, установленные </w:t>
      </w:r>
      <w:r w:rsidRPr="003A6E82">
        <w:rPr>
          <w:color w:val="auto"/>
          <w:sz w:val="26"/>
          <w:szCs w:val="26"/>
        </w:rPr>
        <w:t>Графиком переселения и сноса</w:t>
      </w:r>
      <w:r w:rsidRPr="003A6E82">
        <w:rPr>
          <w:sz w:val="26"/>
          <w:szCs w:val="26"/>
        </w:rPr>
        <w:t xml:space="preserve"> и не позднее 1 (одного) месяца с момента направления Администрацией в  адрес Застройщика письменного требования об исполнении им  обязательства, предусмотренного настоящим пунктом Договора (за  исключением жилых помещений и  земельных участков, находящихся в собственности, в  том числе в общей долевой собственности, Российской Федерации, субъекта Российской Федерации, муниципального образования, в  случае, если таким собственникам были переданы жилые помещения в соответствии с пунктом 3.1.15 Договора).</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Вместе с письменным требованием Администрация предоставляет Застройщику копию (выписку) отчета о рыночной стоимости возмещения за  изымаемые у  собственников жилые и нежилые помещения и земельные участки по соглашению об изъятии жилых и нежилых помещений для муниципальных нужд и земельных участков и (или) вступившее в законную силу судебное решение.</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В случае уплаты Застройщиком возмещения на основании отчета о рыночной стоимости возмещения за  изымаемые у  собственников жилые и нежилые помещения и земельные участки после получения вступившего в законную силу судебного решения об ином размере возмещения, Застройщик уплачивает образовавшуюся разницу не позднее 1 (одного) месяца с момента направления Администрацией в  адрес Застройщика письменного требования об  исполнении им  обязательства, предусмотренного настоящим пунктом.</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Выплата размера возмещения осуществляется на основании соглашений об  изъятии земельных участков и (или) расположенных на них объектов недвижимости, для муниципальных нужд, которые заключаются между Администрацией либо уполномоченным отраслевым (функциональным) органом Администрации и  собственниками (законными представителями собственников) земельных участков и (или) расположенных на них объектов недвижимости, в  отношении которых в  соответствии с пунктом 3.2.5 Договора приняты решения Администрации об  изъятии для муниципальных нужд объектов недвижимости и (или) вступившего в  законную силу судебного решения.</w:t>
      </w:r>
    </w:p>
    <w:p w:rsidR="00091734" w:rsidRPr="003A6E82" w:rsidRDefault="00EA27EE" w:rsidP="003A6E82">
      <w:pPr>
        <w:pStyle w:val="Default"/>
        <w:ind w:firstLine="709"/>
        <w:contextualSpacing/>
        <w:jc w:val="both"/>
        <w:rPr>
          <w:sz w:val="26"/>
          <w:szCs w:val="26"/>
        </w:rPr>
      </w:pPr>
      <w:r w:rsidRPr="003A6E82">
        <w:rPr>
          <w:sz w:val="26"/>
          <w:szCs w:val="26"/>
        </w:rPr>
        <w:t xml:space="preserve">Максимальный срок исполнения обязательства – не позднее </w:t>
      </w:r>
      <w:r w:rsidR="0090236C">
        <w:rPr>
          <w:sz w:val="26"/>
          <w:szCs w:val="26"/>
        </w:rPr>
        <w:t>3</w:t>
      </w:r>
      <w:r w:rsidR="0090236C" w:rsidRPr="003A6E82">
        <w:rPr>
          <w:sz w:val="26"/>
          <w:szCs w:val="26"/>
        </w:rPr>
        <w:t xml:space="preserve"> </w:t>
      </w:r>
      <w:r w:rsidRPr="003A6E82">
        <w:rPr>
          <w:sz w:val="26"/>
          <w:szCs w:val="26"/>
        </w:rPr>
        <w:t>(</w:t>
      </w:r>
      <w:r w:rsidR="0090236C">
        <w:rPr>
          <w:sz w:val="26"/>
          <w:szCs w:val="26"/>
        </w:rPr>
        <w:t>трех</w:t>
      </w:r>
      <w:r w:rsidRPr="003A6E82">
        <w:rPr>
          <w:sz w:val="26"/>
          <w:szCs w:val="26"/>
        </w:rPr>
        <w:t xml:space="preserve">) лет с момента заключения </w:t>
      </w:r>
      <w:r w:rsidRPr="003A6E82">
        <w:rPr>
          <w:bCs/>
          <w:sz w:val="26"/>
          <w:szCs w:val="26"/>
        </w:rPr>
        <w:t>Договора</w:t>
      </w:r>
      <w:r w:rsidRPr="003A6E82">
        <w:rPr>
          <w:sz w:val="26"/>
          <w:szCs w:val="26"/>
        </w:rPr>
        <w:t>.</w:t>
      </w:r>
    </w:p>
    <w:p w:rsidR="00091734" w:rsidRPr="003A6E82" w:rsidRDefault="00EA27EE" w:rsidP="003A6E82">
      <w:pPr>
        <w:pStyle w:val="Default"/>
        <w:ind w:firstLine="709"/>
        <w:contextualSpacing/>
        <w:jc w:val="both"/>
        <w:rPr>
          <w:sz w:val="26"/>
          <w:szCs w:val="26"/>
        </w:rPr>
      </w:pPr>
      <w:r w:rsidRPr="003A6E82">
        <w:rPr>
          <w:sz w:val="26"/>
          <w:szCs w:val="26"/>
        </w:rPr>
        <w:t>Обязательство считается исполненным с момента поступления денежных средств на лицевой счет Комитета.</w:t>
      </w:r>
    </w:p>
    <w:p w:rsidR="00091734" w:rsidRPr="003A6E82" w:rsidRDefault="00EA27EE" w:rsidP="003A6E82">
      <w:pPr>
        <w:spacing w:after="0" w:line="240" w:lineRule="auto"/>
        <w:ind w:firstLine="709"/>
        <w:jc w:val="both"/>
        <w:rPr>
          <w:sz w:val="26"/>
          <w:szCs w:val="26"/>
        </w:rPr>
      </w:pPr>
      <w:r w:rsidRPr="003A6E82">
        <w:rPr>
          <w:rFonts w:ascii="Times New Roman" w:hAnsi="Times New Roman"/>
          <w:sz w:val="26"/>
          <w:szCs w:val="26"/>
        </w:rPr>
        <w:t>3.1.5. Обеспечить заключение договоров, предусматривающих переход прав на жилые помещения, расположенные в многоквартирных домах, указанных в таблице 2.1 Приложения 3 к Договору в соответствии со статьей 32.1 Жилищного кодекса Российской Федерации, постановлением Правительства Челябинской области от 17.06.2021 № 243-П «О Порядке приобретения собственниками жилых помещений, расположенных в многоквартирных домах, отвечающих критериям, установленным статьей 4 Закона Челябинской области от 20.04.2021 г. № 339-ЗО «О комплексном развитии территории в Челябинской области», и включенных в границы подлежащей комплексному развитию территории жилой застройки, за доплату жилых помещений большей площади и (или) жилых помещений, имеющих большее количество комнат, чем предоставляемые им жилые помещения, в том числе за счет средств материнского (семейного) капитала, жилищных субсидий и социальных выплат, право на получение которых подтверждается также государственными жилищными сертификатами, и иных не запрещенных законодательством Российской Федерации источников»</w:t>
      </w:r>
      <w:r w:rsidRPr="003A6E82">
        <w:rPr>
          <w:sz w:val="26"/>
          <w:szCs w:val="26"/>
        </w:rPr>
        <w:t>:</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3.1.5.1. не позднее 15 (пятнадцати) месяцев с момента утверждения ДПТ в рамках Договора для предоставления гражданам, выселяемым из жилых помещений в многоквартирных домах, признанных в установленном законом порядке аварийными и подлежащими сносу, указанных в таблице 2.1 приложения 3 к Договору, и расположенных на ТКР, по договорам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а в случае признания в период действия Договора аварийными и подлежащими сносу многоквартирных домов, указанных в таблице 2.2 приложения 3 к Договору, в течение 12 (двенадцати) месяцев с даты принятия решения о признании таких многоквартирных домов аварийными и подлежащими сносу, но не позднее </w:t>
      </w:r>
      <w:r w:rsidR="008E1D45">
        <w:rPr>
          <w:rFonts w:ascii="Times New Roman" w:hAnsi="Times New Roman"/>
          <w:sz w:val="26"/>
          <w:szCs w:val="26"/>
        </w:rPr>
        <w:t>3 (трех)</w:t>
      </w:r>
      <w:r w:rsidRPr="003A6E82">
        <w:rPr>
          <w:rFonts w:ascii="Times New Roman" w:hAnsi="Times New Roman"/>
          <w:sz w:val="26"/>
          <w:szCs w:val="26"/>
        </w:rPr>
        <w:t xml:space="preserve"> лет со дня утверждения ДПТ в рамках Договора;</w:t>
      </w:r>
    </w:p>
    <w:p w:rsidR="00091734" w:rsidRPr="003A6E82" w:rsidRDefault="00EA27EE" w:rsidP="003A6E82">
      <w:pPr>
        <w:spacing w:after="0" w:line="240" w:lineRule="auto"/>
        <w:ind w:firstLine="709"/>
        <w:contextualSpacing/>
        <w:jc w:val="both"/>
        <w:rPr>
          <w:sz w:val="26"/>
          <w:szCs w:val="26"/>
        </w:rPr>
      </w:pPr>
      <w:r w:rsidRPr="003A6E82">
        <w:rPr>
          <w:rFonts w:ascii="Times New Roman" w:hAnsi="Times New Roman"/>
          <w:sz w:val="26"/>
          <w:szCs w:val="26"/>
        </w:rPr>
        <w:t>3.1.5.2. не позднее 2 (двух) месяцев с момента направления Администрацией города Челябинска письменного требования об исполнении им обязательства, предусмотренного настоящим пунктом и решения Администрации об изъятии для муниципальных нужд объектов недвижимости в случае принятия Комиссией по ЧС о принятии мер по расселению граждан, проживающих в многоквартирных домах, указанных в таблицах 2.1, 2.2 приложения 3 к Договору, в первоочередном порядке, и письменного требования об исполнении им обязательства, предусмотренного настоящим пунктом.</w:t>
      </w:r>
    </w:p>
    <w:p w:rsidR="00091734" w:rsidRPr="003A6E82" w:rsidRDefault="00EA27EE" w:rsidP="003A6E82">
      <w:pPr>
        <w:pStyle w:val="Default"/>
        <w:ind w:firstLine="709"/>
        <w:contextualSpacing/>
        <w:jc w:val="both"/>
        <w:rPr>
          <w:sz w:val="26"/>
          <w:szCs w:val="26"/>
        </w:rPr>
      </w:pPr>
      <w:r w:rsidRPr="003A6E82">
        <w:rPr>
          <w:sz w:val="26"/>
          <w:szCs w:val="26"/>
        </w:rPr>
        <w:t xml:space="preserve">В случае, если договор, предусматривающий переход права собственности на жилое помещение и подлежащий заключению в обязательном порядке в соответствии с Жилищным кодексом Российской Федерации, не был заключен в течение 45 (сорока пяти) дней со дня получения собственником жилого помещения проекта договора, предусматривающего переход права собственности на жилое помещение, заказным письмом с уведомлением о вручении, Застройщик обязан обратиться в суд с требованием одновременно о понуждении указанного собственника жилого помещения к заключению договора, предусматривающего переход права собственности на жилое помещение, об освобождении жилого помещения и  о передаче его в собственность истцу. В исковом заявлении в обязательном порядке указываются адрес, общая и жилая площадь, количество комнат предоставляемого равнозначного жилого помещения или жилого помещения, предоставляемого с зачетом его стоимости при определении размера возмещения за освобождаемое жилое помещение, либо размер возмещения. </w:t>
      </w:r>
    </w:p>
    <w:p w:rsidR="00091734" w:rsidRPr="003A6E82" w:rsidRDefault="00EA27EE" w:rsidP="003A6E82">
      <w:pPr>
        <w:pStyle w:val="Default"/>
        <w:ind w:firstLine="709"/>
        <w:contextualSpacing/>
        <w:jc w:val="both"/>
        <w:rPr>
          <w:sz w:val="26"/>
          <w:szCs w:val="26"/>
        </w:rPr>
      </w:pPr>
      <w:r w:rsidRPr="003A6E82">
        <w:rPr>
          <w:sz w:val="26"/>
          <w:szCs w:val="26"/>
        </w:rPr>
        <w:t>3.1.6. По письменному заявлению собственников жилых помещений, расположенных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 предоставить за доплату жилые помещения большей площади и (или) жилые помещения, имеющие большее количество комнат, чем предложенные к предоставлению им равнозначные жилые помещения, в порядке, установленном действующим законодательством:</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3.1.6.1. не позднее 15 (пятнадцати) месяцев с момента утверждения ДПТ в рамках Договора для предоставления гражданам, выселяемым из жилых помещений в многоквартирных домах, признанных в установленном законом порядке аварийными и подлежащими сносу, указанных в таблице 2.1 приложения 3 к Договору, и расположенных на ТКР, по договорам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а в случае признания в период действия Договора аварийными и подлежащими сносу многоквартирных домов, указанных в таблице 2.2 приложения 3 к Договору, в течение 12 (двенадцати) месяцев с даты принятия решения о признании таких многоквартирных домов аварийными и подлежащими сносу, но не позднее </w:t>
      </w:r>
      <w:r w:rsidR="008E1D45">
        <w:rPr>
          <w:rFonts w:ascii="Times New Roman" w:hAnsi="Times New Roman"/>
          <w:sz w:val="26"/>
          <w:szCs w:val="26"/>
        </w:rPr>
        <w:t>3</w:t>
      </w:r>
      <w:r w:rsidRPr="003A6E82">
        <w:rPr>
          <w:rFonts w:ascii="Times New Roman" w:hAnsi="Times New Roman"/>
          <w:sz w:val="26"/>
          <w:szCs w:val="26"/>
        </w:rPr>
        <w:t> (</w:t>
      </w:r>
      <w:r w:rsidR="008E1D45">
        <w:rPr>
          <w:rFonts w:ascii="Times New Roman" w:hAnsi="Times New Roman"/>
          <w:sz w:val="26"/>
          <w:szCs w:val="26"/>
        </w:rPr>
        <w:t>трех</w:t>
      </w:r>
      <w:r w:rsidRPr="003A6E82">
        <w:rPr>
          <w:rFonts w:ascii="Times New Roman" w:hAnsi="Times New Roman"/>
          <w:sz w:val="26"/>
          <w:szCs w:val="26"/>
        </w:rPr>
        <w:t>) лет со дня утверждения ДПТ в рамках Договора;</w:t>
      </w:r>
    </w:p>
    <w:p w:rsidR="00091734" w:rsidRPr="003A6E82" w:rsidRDefault="00EA27EE" w:rsidP="003A6E82">
      <w:pPr>
        <w:pStyle w:val="Default"/>
        <w:ind w:firstLine="709"/>
        <w:contextualSpacing/>
        <w:jc w:val="both"/>
        <w:rPr>
          <w:sz w:val="26"/>
          <w:szCs w:val="26"/>
        </w:rPr>
      </w:pPr>
      <w:r w:rsidRPr="003A6E82">
        <w:rPr>
          <w:sz w:val="26"/>
          <w:szCs w:val="26"/>
        </w:rPr>
        <w:t>3.1.6.2. не позднее 2 (двух месяцев) с момента направления Администрацией города Челябинска письменного требования об исполнении им обязательства, предусмотренного настоящим пунктом и решения Администрации об изъятии для муниципальных нужд объектов недвижимости в случае принятия Комиссией по ЧС о  принятии мер по расселению граждан, проживающих в многоквартирных домах, указанных в таблицах 2.1, 2.2 приложения 3 к Договору, в первоочередном порядке, и  письменного требования об исполнении им обязательства, предусмотренного настоящим пунктом.</w:t>
      </w:r>
    </w:p>
    <w:p w:rsidR="00091734" w:rsidRPr="003A6E82" w:rsidRDefault="00EA27EE" w:rsidP="003A6E82">
      <w:pPr>
        <w:pStyle w:val="Default"/>
        <w:ind w:firstLine="709"/>
        <w:contextualSpacing/>
        <w:jc w:val="both"/>
        <w:rPr>
          <w:sz w:val="26"/>
          <w:szCs w:val="26"/>
        </w:rPr>
      </w:pPr>
      <w:r w:rsidRPr="003A6E82">
        <w:rPr>
          <w:sz w:val="26"/>
          <w:szCs w:val="26"/>
        </w:rPr>
        <w:t>3.1.7. Осуществить за свой счет снос объектов, расположенных в границах ТКР в порядке, установленном законодательством:</w:t>
      </w:r>
    </w:p>
    <w:p w:rsidR="00091734" w:rsidRPr="003A6E82" w:rsidRDefault="00EA27EE" w:rsidP="003A6E82">
      <w:pPr>
        <w:pStyle w:val="ConsPlusNormal"/>
        <w:widowControl w:val="0"/>
        <w:ind w:firstLine="704"/>
        <w:contextualSpacing/>
        <w:jc w:val="both"/>
        <w:rPr>
          <w:rFonts w:ascii="Times New Roman" w:hAnsi="Times New Roman" w:cs="Times New Roman"/>
          <w:color w:val="000000"/>
          <w:sz w:val="26"/>
          <w:szCs w:val="26"/>
        </w:rPr>
      </w:pPr>
      <w:r w:rsidRPr="003A6E82">
        <w:rPr>
          <w:rFonts w:ascii="Times New Roman" w:hAnsi="Times New Roman" w:cs="Times New Roman"/>
          <w:color w:val="000000"/>
          <w:sz w:val="26"/>
          <w:szCs w:val="26"/>
        </w:rPr>
        <w:t>1) после завершения мероприятий по расселению многоквартирных домов  указанных в  таблицах 2.1, 2.2 приложения 3 к Договору – в течение 3 (трех) месяцев с  момента принятия в  соответствии с пунктом 3.2.7 Договора решения о списании и сносе таких многоквартирных домов;</w:t>
      </w:r>
    </w:p>
    <w:p w:rsidR="00091734" w:rsidRPr="003A6E82" w:rsidRDefault="00EA27EE" w:rsidP="003A6E82">
      <w:pPr>
        <w:pStyle w:val="ConsPlusNormal"/>
        <w:widowControl w:val="0"/>
        <w:ind w:firstLine="704"/>
        <w:contextualSpacing/>
        <w:jc w:val="both"/>
        <w:rPr>
          <w:rFonts w:ascii="Times New Roman" w:hAnsi="Times New Roman" w:cs="Times New Roman"/>
          <w:color w:val="000000"/>
          <w:sz w:val="26"/>
          <w:szCs w:val="26"/>
        </w:rPr>
      </w:pPr>
      <w:r w:rsidRPr="003A6E82">
        <w:rPr>
          <w:rFonts w:ascii="Times New Roman" w:hAnsi="Times New Roman" w:cs="Times New Roman"/>
          <w:color w:val="000000"/>
          <w:sz w:val="26"/>
          <w:szCs w:val="26"/>
        </w:rPr>
        <w:t>2) указанных в таблице 2.3 приложения 3 к Договору – не</w:t>
      </w:r>
      <w:r w:rsidRPr="003A6E82">
        <w:rPr>
          <w:rFonts w:ascii="Times New Roman" w:hAnsi="Times New Roman"/>
          <w:sz w:val="26"/>
          <w:szCs w:val="26"/>
        </w:rPr>
        <w:t xml:space="preserve"> позднее </w:t>
      </w:r>
      <w:r w:rsidR="008E1D45">
        <w:rPr>
          <w:rFonts w:ascii="Times New Roman" w:hAnsi="Times New Roman"/>
          <w:sz w:val="26"/>
          <w:szCs w:val="26"/>
        </w:rPr>
        <w:t>3</w:t>
      </w:r>
      <w:r w:rsidR="008E1D45" w:rsidRPr="003A6E82">
        <w:rPr>
          <w:rFonts w:ascii="Times New Roman" w:hAnsi="Times New Roman"/>
          <w:sz w:val="26"/>
          <w:szCs w:val="26"/>
        </w:rPr>
        <w:t xml:space="preserve"> </w:t>
      </w:r>
      <w:r w:rsidRPr="003A6E82">
        <w:rPr>
          <w:rFonts w:ascii="Times New Roman" w:hAnsi="Times New Roman"/>
          <w:sz w:val="26"/>
          <w:szCs w:val="26"/>
        </w:rPr>
        <w:t>(</w:t>
      </w:r>
      <w:r w:rsidR="008E1D45">
        <w:rPr>
          <w:rFonts w:ascii="Times New Roman" w:hAnsi="Times New Roman"/>
          <w:sz w:val="26"/>
          <w:szCs w:val="26"/>
        </w:rPr>
        <w:t>трех</w:t>
      </w:r>
      <w:r w:rsidRPr="003A6E82">
        <w:rPr>
          <w:rFonts w:ascii="Times New Roman" w:hAnsi="Times New Roman"/>
          <w:sz w:val="26"/>
          <w:szCs w:val="26"/>
        </w:rPr>
        <w:t xml:space="preserve">) лет с даты </w:t>
      </w:r>
      <w:r w:rsidR="008E1D45" w:rsidRPr="003A6E82">
        <w:rPr>
          <w:rFonts w:ascii="Times New Roman" w:hAnsi="Times New Roman"/>
          <w:sz w:val="26"/>
          <w:szCs w:val="26"/>
        </w:rPr>
        <w:t>со дня утверждения ДПТ в рамках Договора</w:t>
      </w:r>
      <w:r w:rsidRPr="003A6E82">
        <w:rPr>
          <w:rFonts w:ascii="Times New Roman" w:hAnsi="Times New Roman" w:cs="Times New Roman"/>
          <w:color w:val="000000"/>
          <w:sz w:val="26"/>
          <w:szCs w:val="26"/>
        </w:rPr>
        <w:t>.</w:t>
      </w:r>
    </w:p>
    <w:p w:rsidR="00091734" w:rsidRPr="003A6E82" w:rsidRDefault="00EA27EE" w:rsidP="003A6E82">
      <w:pPr>
        <w:spacing w:after="0" w:line="240" w:lineRule="auto"/>
        <w:ind w:firstLine="704"/>
        <w:contextualSpacing/>
        <w:jc w:val="both"/>
        <w:rPr>
          <w:rFonts w:ascii="Times New Roman" w:hAnsi="Times New Roman"/>
          <w:color w:val="000000"/>
          <w:sz w:val="26"/>
          <w:szCs w:val="26"/>
        </w:rPr>
      </w:pPr>
      <w:r w:rsidRPr="003A6E82">
        <w:rPr>
          <w:rFonts w:ascii="Times New Roman" w:hAnsi="Times New Roman"/>
          <w:color w:val="000000"/>
          <w:sz w:val="26"/>
          <w:szCs w:val="26"/>
        </w:rPr>
        <w:t>Не позднее 10 (десяти) рабочих дней с момента получения информации о принятии решения о списании и сносе, в  соответствии с пунктом 3.2.7 Договора, и д</w:t>
      </w:r>
      <w:r w:rsidRPr="003A6E82">
        <w:rPr>
          <w:rFonts w:ascii="Times New Roman" w:hAnsi="Times New Roman"/>
          <w:sz w:val="26"/>
          <w:szCs w:val="26"/>
        </w:rPr>
        <w:t xml:space="preserve">о момента сноса указных объектов </w:t>
      </w:r>
      <w:r w:rsidRPr="003A6E82">
        <w:rPr>
          <w:rFonts w:ascii="Times New Roman" w:hAnsi="Times New Roman"/>
          <w:color w:val="000000"/>
          <w:sz w:val="26"/>
          <w:szCs w:val="26"/>
        </w:rPr>
        <w:t>за свой счет Застройщик осуществляет мероприятия по недопущению возникновения ситуаций, влекущих кражу имущества, а также несущих угрозу жизни и здоровью граждан, предотвращение доступа третьих лиц на территорию и внутрь объектов, в том числе путем ограждения объектов.</w:t>
      </w:r>
    </w:p>
    <w:p w:rsidR="00091734" w:rsidRPr="003A6E82" w:rsidRDefault="00EA27EE" w:rsidP="003A6E82">
      <w:pPr>
        <w:spacing w:after="0" w:line="240" w:lineRule="auto"/>
        <w:ind w:firstLine="704"/>
        <w:contextualSpacing/>
        <w:jc w:val="both"/>
        <w:rPr>
          <w:rFonts w:ascii="Times New Roman" w:hAnsi="Times New Roman"/>
          <w:color w:val="000000"/>
          <w:sz w:val="26"/>
          <w:szCs w:val="26"/>
        </w:rPr>
      </w:pPr>
      <w:r w:rsidRPr="003A6E82">
        <w:rPr>
          <w:rFonts w:ascii="Times New Roman" w:hAnsi="Times New Roman"/>
          <w:color w:val="000000"/>
          <w:sz w:val="26"/>
          <w:szCs w:val="26"/>
        </w:rPr>
        <w:t>Не позднее 30 (тридцати) дней со дня окончания работ по сносу объектов, указанных в настоящем пункте Договора, представить в  Администрацию пакет документов, требование о котором установлено законодательством, в том числе Федеральным законом от 13.07.2015 № 218-ФЗ «О  государственной регистрации недвижимости», в целях внесения изменений в  Единый государственный реестр недвижимости.</w:t>
      </w:r>
    </w:p>
    <w:p w:rsidR="00091734" w:rsidRPr="003A6E82" w:rsidRDefault="00EA27EE" w:rsidP="003A6E82">
      <w:pPr>
        <w:widowControl w:val="0"/>
        <w:spacing w:after="0" w:line="240" w:lineRule="auto"/>
        <w:ind w:firstLine="709"/>
        <w:contextualSpacing/>
        <w:jc w:val="both"/>
        <w:rPr>
          <w:rFonts w:ascii="Times New Roman" w:hAnsi="Times New Roman"/>
          <w:color w:val="000000"/>
          <w:sz w:val="26"/>
          <w:szCs w:val="26"/>
        </w:rPr>
      </w:pPr>
      <w:r w:rsidRPr="003A6E82">
        <w:rPr>
          <w:rFonts w:ascii="Times New Roman" w:hAnsi="Times New Roman"/>
          <w:color w:val="000000"/>
          <w:sz w:val="26"/>
          <w:szCs w:val="26"/>
        </w:rPr>
        <w:t xml:space="preserve">При осуществлении сноса объектов, указанных в настоящем пункте Договора, а также демонтажа (переноса) сетей инженерно-технического обеспечения, обеспечивающих снабжение многоквартирных домов, Застройщик обязан предпринимать меры по недопущению прекращения услуг </w:t>
      </w:r>
      <w:proofErr w:type="spellStart"/>
      <w:r w:rsidRPr="003A6E82">
        <w:rPr>
          <w:rFonts w:ascii="Times New Roman" w:hAnsi="Times New Roman"/>
          <w:color w:val="000000"/>
          <w:sz w:val="26"/>
          <w:szCs w:val="26"/>
        </w:rPr>
        <w:t>электро</w:t>
      </w:r>
      <w:proofErr w:type="spellEnd"/>
      <w:r w:rsidRPr="003A6E82">
        <w:rPr>
          <w:rFonts w:ascii="Times New Roman" w:hAnsi="Times New Roman"/>
          <w:color w:val="000000"/>
          <w:sz w:val="26"/>
          <w:szCs w:val="26"/>
        </w:rPr>
        <w:t xml:space="preserve">-, тепло-, </w:t>
      </w:r>
      <w:proofErr w:type="spellStart"/>
      <w:r w:rsidRPr="003A6E82">
        <w:rPr>
          <w:rFonts w:ascii="Times New Roman" w:hAnsi="Times New Roman"/>
          <w:color w:val="000000"/>
          <w:sz w:val="26"/>
          <w:szCs w:val="26"/>
        </w:rPr>
        <w:t>газо</w:t>
      </w:r>
      <w:proofErr w:type="spellEnd"/>
      <w:r w:rsidRPr="003A6E82">
        <w:rPr>
          <w:rFonts w:ascii="Times New Roman" w:hAnsi="Times New Roman"/>
          <w:color w:val="000000"/>
          <w:sz w:val="26"/>
          <w:szCs w:val="26"/>
        </w:rPr>
        <w:t>-, водоснабжения и водоотведения населению города Челябинска, связанных с проведением таких работ.</w:t>
      </w:r>
    </w:p>
    <w:p w:rsidR="00091734" w:rsidRPr="003A6E82" w:rsidRDefault="00EA27EE" w:rsidP="003A6E82">
      <w:pPr>
        <w:widowControl w:val="0"/>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3.1.8. Осуществить за свой счет мероприятия по образованию земельных участков в  соответствии с ДПТ, утвержденной в порядке, установленном законодательством Российской Федерации о градостроительной деятельности, муниципальными правовыми актами города Челябинска, и проведение государственного кадастрового учета таких земельных участков, </w:t>
      </w:r>
      <w:r w:rsidRPr="003A6E82">
        <w:rPr>
          <w:rFonts w:ascii="Times New Roman" w:hAnsi="Times New Roman"/>
          <w:color w:val="000000" w:themeColor="text1"/>
          <w:sz w:val="26"/>
          <w:szCs w:val="26"/>
        </w:rPr>
        <w:t>указанных в </w:t>
      </w:r>
      <w:r w:rsidRPr="003A6E82">
        <w:rPr>
          <w:rFonts w:ascii="Times New Roman" w:hAnsi="Times New Roman"/>
          <w:sz w:val="26"/>
          <w:szCs w:val="26"/>
        </w:rPr>
        <w:t>приложении 8 к Договору.</w:t>
      </w:r>
    </w:p>
    <w:p w:rsidR="00091734" w:rsidRPr="003A6E82" w:rsidRDefault="00EA27EE" w:rsidP="003A6E82">
      <w:pPr>
        <w:widowControl w:val="0"/>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3.1.9. Провести работы и осуществить действия, необходимые для изменения видов разрешенного использования земельных участков, указанных в  </w:t>
      </w:r>
      <w:r w:rsidRPr="003A6E82">
        <w:rPr>
          <w:rFonts w:ascii="Times New Roman" w:hAnsi="Times New Roman"/>
          <w:sz w:val="26"/>
          <w:szCs w:val="26"/>
        </w:rPr>
        <w:t xml:space="preserve">приложении  3 к Договору, </w:t>
      </w:r>
      <w:r w:rsidRPr="003A6E82">
        <w:rPr>
          <w:rFonts w:ascii="Times New Roman" w:hAnsi="Times New Roman"/>
          <w:color w:val="000000" w:themeColor="text1"/>
          <w:sz w:val="26"/>
          <w:szCs w:val="26"/>
        </w:rPr>
        <w:t>в соответствии с ДПТ.</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3.1.10. Провести необходимые работы для установления сервитутов в соответствии с утвержденной ДПТ (при  наличии).</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 xml:space="preserve">3.1.11. Провести необходимые работы для государственной регистрации прав, включая сервитуты, на земельные участки, образованные в соответствии с ДПТ ТКР. </w:t>
      </w:r>
    </w:p>
    <w:p w:rsidR="00091734" w:rsidRPr="003A6E82" w:rsidRDefault="00EA27EE" w:rsidP="003A6E82">
      <w:pPr>
        <w:tabs>
          <w:tab w:val="left" w:pos="709"/>
        </w:tabs>
        <w:spacing w:after="0" w:line="240" w:lineRule="auto"/>
        <w:ind w:firstLine="709"/>
        <w:contextualSpacing/>
        <w:jc w:val="both"/>
        <w:rPr>
          <w:rFonts w:ascii="Times New Roman" w:hAnsi="Times New Roman"/>
          <w:sz w:val="26"/>
          <w:szCs w:val="26"/>
        </w:rPr>
      </w:pPr>
      <w:r w:rsidRPr="003A6E82">
        <w:rPr>
          <w:rFonts w:ascii="Times New Roman" w:hAnsi="Times New Roman"/>
          <w:color w:val="000000" w:themeColor="text1"/>
          <w:sz w:val="26"/>
          <w:szCs w:val="26"/>
        </w:rPr>
        <w:t xml:space="preserve">3.1.12. Осуществить в установленном законодательством порядке в срок не позднее </w:t>
      </w:r>
      <w:r w:rsidR="0090236C">
        <w:rPr>
          <w:rFonts w:ascii="Times New Roman" w:hAnsi="Times New Roman"/>
          <w:color w:val="000000" w:themeColor="text1"/>
          <w:sz w:val="26"/>
          <w:szCs w:val="26"/>
        </w:rPr>
        <w:t>5</w:t>
      </w:r>
      <w:r w:rsidR="0090236C" w:rsidRPr="003A6E82">
        <w:rPr>
          <w:rFonts w:ascii="Times New Roman" w:hAnsi="Times New Roman"/>
          <w:color w:val="000000" w:themeColor="text1"/>
          <w:sz w:val="26"/>
          <w:szCs w:val="26"/>
        </w:rPr>
        <w:t xml:space="preserve"> </w:t>
      </w:r>
      <w:r w:rsidRPr="003A6E82">
        <w:rPr>
          <w:rFonts w:ascii="Times New Roman" w:hAnsi="Times New Roman"/>
          <w:color w:val="000000" w:themeColor="text1"/>
          <w:sz w:val="26"/>
          <w:szCs w:val="26"/>
        </w:rPr>
        <w:t>(</w:t>
      </w:r>
      <w:r w:rsidR="0090236C">
        <w:rPr>
          <w:rFonts w:ascii="Times New Roman" w:hAnsi="Times New Roman"/>
          <w:color w:val="000000" w:themeColor="text1"/>
          <w:sz w:val="26"/>
          <w:szCs w:val="26"/>
        </w:rPr>
        <w:t>пяти</w:t>
      </w:r>
      <w:r w:rsidRPr="003A6E82">
        <w:rPr>
          <w:rFonts w:ascii="Times New Roman" w:hAnsi="Times New Roman"/>
          <w:color w:val="000000" w:themeColor="text1"/>
          <w:sz w:val="26"/>
          <w:szCs w:val="26"/>
        </w:rPr>
        <w:t>) лет с даты заключения Договора строительство, реконструкцию и ввод в эксплуатацию объектов капитального строительства, в соответствии с </w:t>
      </w:r>
      <w:r w:rsidRPr="003A6E82">
        <w:rPr>
          <w:rFonts w:ascii="Times New Roman" w:hAnsi="Times New Roman"/>
          <w:sz w:val="26"/>
          <w:szCs w:val="26"/>
        </w:rPr>
        <w:t>утвержденной ДПТ</w:t>
      </w:r>
      <w:r w:rsidRPr="003A6E82">
        <w:rPr>
          <w:rFonts w:ascii="Times New Roman" w:hAnsi="Times New Roman"/>
          <w:color w:val="000000" w:themeColor="text1"/>
          <w:sz w:val="26"/>
          <w:szCs w:val="26"/>
        </w:rPr>
        <w:t xml:space="preserve">, определенными на  основании этой ДПТ </w:t>
      </w:r>
      <w:r w:rsidRPr="003A6E82">
        <w:rPr>
          <w:rFonts w:ascii="Times New Roman" w:hAnsi="Times New Roman"/>
          <w:sz w:val="26"/>
          <w:szCs w:val="26"/>
        </w:rPr>
        <w:t>этапами и максимальными сроками строительства, реконструкции объектов капитального строительства, указанными в приложении 5 к Договору, а также с Графиком освоения ТКР.</w:t>
      </w:r>
    </w:p>
    <w:p w:rsidR="00091734" w:rsidRPr="003A6E82" w:rsidRDefault="00EA27EE" w:rsidP="003A6E82">
      <w:pPr>
        <w:spacing w:after="0" w:line="240" w:lineRule="auto"/>
        <w:ind w:firstLine="680"/>
        <w:contextualSpacing/>
        <w:jc w:val="both"/>
        <w:rPr>
          <w:rFonts w:ascii="Times New Roman" w:hAnsi="Times New Roman"/>
          <w:sz w:val="26"/>
          <w:szCs w:val="26"/>
        </w:rPr>
      </w:pPr>
      <w:r w:rsidRPr="003A6E82">
        <w:rPr>
          <w:rFonts w:ascii="Times New Roman" w:hAnsi="Times New Roman"/>
          <w:sz w:val="26"/>
          <w:szCs w:val="26"/>
        </w:rPr>
        <w:t>3.1.13. Осуществить</w:t>
      </w:r>
      <w:r w:rsidR="000E1DA4" w:rsidRPr="003A6E82">
        <w:rPr>
          <w:rFonts w:ascii="Times New Roman" w:hAnsi="Times New Roman"/>
          <w:sz w:val="26"/>
          <w:szCs w:val="26"/>
        </w:rPr>
        <w:t xml:space="preserve"> </w:t>
      </w:r>
      <w:r w:rsidRPr="003A6E82">
        <w:rPr>
          <w:rFonts w:ascii="Times New Roman" w:hAnsi="Times New Roman"/>
          <w:color w:val="000000" w:themeColor="text1"/>
          <w:sz w:val="26"/>
          <w:szCs w:val="26"/>
        </w:rPr>
        <w:t xml:space="preserve">в установленном законодательством порядке, </w:t>
      </w:r>
      <w:r w:rsidRPr="003A6E82">
        <w:rPr>
          <w:rFonts w:ascii="Times New Roman" w:hAnsi="Times New Roman"/>
          <w:color w:val="000000"/>
          <w:sz w:val="26"/>
          <w:szCs w:val="26"/>
        </w:rPr>
        <w:t xml:space="preserve">строительство и (или) реконструкцию объектов инженерной, </w:t>
      </w:r>
      <w:r w:rsidRPr="003A6E82">
        <w:rPr>
          <w:rFonts w:ascii="Times New Roman" w:hAnsi="Times New Roman"/>
          <w:sz w:val="26"/>
          <w:szCs w:val="26"/>
        </w:rPr>
        <w:t>социальной (</w:t>
      </w:r>
      <w:r w:rsidRPr="003A6E82">
        <w:rPr>
          <w:rFonts w:ascii="Times New Roman" w:hAnsi="Times New Roman"/>
          <w:sz w:val="26"/>
          <w:szCs w:val="26"/>
          <w:lang w:eastAsia="ru-RU"/>
        </w:rPr>
        <w:t>детские общеобразовательные учреждения</w:t>
      </w:r>
      <w:r w:rsidRPr="003A6E82">
        <w:rPr>
          <w:rFonts w:ascii="Times New Roman" w:hAnsi="Times New Roman"/>
          <w:sz w:val="26"/>
          <w:szCs w:val="26"/>
        </w:rPr>
        <w:t xml:space="preserve">, </w:t>
      </w:r>
      <w:r w:rsidRPr="003A6E82">
        <w:rPr>
          <w:rFonts w:ascii="Times New Roman" w:hAnsi="Times New Roman"/>
          <w:sz w:val="26"/>
          <w:szCs w:val="26"/>
          <w:lang w:eastAsia="ru-RU"/>
        </w:rPr>
        <w:t>детские дошкольные учреждения</w:t>
      </w:r>
      <w:r w:rsidRPr="003A6E82">
        <w:rPr>
          <w:rFonts w:ascii="Times New Roman" w:hAnsi="Times New Roman"/>
          <w:sz w:val="26"/>
          <w:szCs w:val="26"/>
        </w:rPr>
        <w:t xml:space="preserve">, </w:t>
      </w:r>
      <w:r w:rsidRPr="003A6E82">
        <w:rPr>
          <w:rFonts w:ascii="Times New Roman" w:hAnsi="Times New Roman"/>
          <w:sz w:val="26"/>
          <w:szCs w:val="26"/>
          <w:lang w:eastAsia="ru-RU"/>
        </w:rPr>
        <w:t>амбулаторно-поликлиническая сеть, диспансеры без стационара</w:t>
      </w:r>
      <w:r w:rsidRPr="003A6E82">
        <w:rPr>
          <w:rFonts w:ascii="Times New Roman" w:hAnsi="Times New Roman"/>
          <w:sz w:val="26"/>
          <w:szCs w:val="26"/>
        </w:rPr>
        <w:t xml:space="preserve">, являющиеся встроенными, пристроенными и встроенно-пристроенными (не  являющиеся отдельно стоящими объектами социальной инфраструктуры)), </w:t>
      </w:r>
      <w:r w:rsidRPr="003A6E82">
        <w:rPr>
          <w:rFonts w:ascii="Times New Roman" w:hAnsi="Times New Roman"/>
          <w:color w:val="000000"/>
          <w:sz w:val="26"/>
          <w:szCs w:val="26"/>
        </w:rPr>
        <w:t xml:space="preserve">коммунально-бытовой инфраструктур, предназначенных для обеспечения существующих и создаваемых объектов недвижимости, расположенных в границах </w:t>
      </w:r>
      <w:r w:rsidRPr="003A6E82">
        <w:rPr>
          <w:rFonts w:ascii="Times New Roman" w:hAnsi="Times New Roman"/>
          <w:sz w:val="26"/>
          <w:szCs w:val="26"/>
        </w:rPr>
        <w:t>ТКР</w:t>
      </w:r>
      <w:r w:rsidRPr="003A6E82">
        <w:rPr>
          <w:rFonts w:ascii="Times New Roman" w:hAnsi="Times New Roman"/>
          <w:color w:val="000000"/>
          <w:sz w:val="26"/>
          <w:szCs w:val="26"/>
        </w:rPr>
        <w:t xml:space="preserve"> в соответствии с  утвержденной ДПТ, а также дорог, проездов в  границах </w:t>
      </w:r>
      <w:r w:rsidRPr="003A6E82">
        <w:rPr>
          <w:rFonts w:ascii="Times New Roman" w:hAnsi="Times New Roman"/>
          <w:sz w:val="26"/>
          <w:szCs w:val="26"/>
        </w:rPr>
        <w:t>ТКР</w:t>
      </w:r>
      <w:r w:rsidRPr="003A6E82">
        <w:rPr>
          <w:rFonts w:ascii="Times New Roman" w:hAnsi="Times New Roman"/>
          <w:color w:val="000000"/>
          <w:sz w:val="26"/>
          <w:szCs w:val="26"/>
        </w:rPr>
        <w:t xml:space="preserve">, предназначенных для её обеспечения, </w:t>
      </w:r>
      <w:r w:rsidRPr="003A6E82">
        <w:rPr>
          <w:rFonts w:ascii="Times New Roman" w:hAnsi="Times New Roman"/>
          <w:sz w:val="26"/>
          <w:szCs w:val="26"/>
        </w:rPr>
        <w:t xml:space="preserve">в  срок, не  превышающий </w:t>
      </w:r>
      <w:r w:rsidR="0090236C">
        <w:rPr>
          <w:rFonts w:ascii="Times New Roman" w:hAnsi="Times New Roman"/>
          <w:sz w:val="26"/>
          <w:szCs w:val="26"/>
        </w:rPr>
        <w:t>5</w:t>
      </w:r>
      <w:r w:rsidRPr="003A6E82">
        <w:rPr>
          <w:rFonts w:ascii="Times New Roman" w:hAnsi="Times New Roman"/>
          <w:color w:val="000000" w:themeColor="text1"/>
          <w:sz w:val="26"/>
          <w:szCs w:val="26"/>
        </w:rPr>
        <w:t xml:space="preserve"> (</w:t>
      </w:r>
      <w:r w:rsidR="0090236C">
        <w:rPr>
          <w:rFonts w:ascii="Times New Roman" w:hAnsi="Times New Roman"/>
          <w:color w:val="000000" w:themeColor="text1"/>
          <w:sz w:val="26"/>
          <w:szCs w:val="26"/>
        </w:rPr>
        <w:t>пяти</w:t>
      </w:r>
      <w:r w:rsidRPr="003A6E82">
        <w:rPr>
          <w:rFonts w:ascii="Times New Roman" w:hAnsi="Times New Roman"/>
          <w:color w:val="000000" w:themeColor="text1"/>
          <w:sz w:val="26"/>
          <w:szCs w:val="26"/>
        </w:rPr>
        <w:t xml:space="preserve">) лет с даты заключения Договора </w:t>
      </w:r>
      <w:r w:rsidRPr="003A6E82">
        <w:rPr>
          <w:rFonts w:ascii="Times New Roman" w:hAnsi="Times New Roman"/>
          <w:sz w:val="26"/>
          <w:szCs w:val="26"/>
        </w:rPr>
        <w:t>с момента заключения Договора.</w:t>
      </w:r>
    </w:p>
    <w:p w:rsidR="00091734" w:rsidRPr="003A6E82" w:rsidRDefault="00EA27EE" w:rsidP="003A6E82">
      <w:pPr>
        <w:tabs>
          <w:tab w:val="left" w:pos="709"/>
        </w:tabs>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При осуществлении демонтажа (переноса) инженерных сетей, обеспечивающих снабжение объектов капитального строительства, расположенных в границах ТКР, Застройщик обязан предпринимать меры по недопущению прекращения услуг </w:t>
      </w:r>
      <w:proofErr w:type="spellStart"/>
      <w:r w:rsidRPr="003A6E82">
        <w:rPr>
          <w:rFonts w:ascii="Times New Roman" w:hAnsi="Times New Roman"/>
          <w:sz w:val="26"/>
          <w:szCs w:val="26"/>
        </w:rPr>
        <w:t>электро</w:t>
      </w:r>
      <w:proofErr w:type="spellEnd"/>
      <w:r w:rsidRPr="003A6E82">
        <w:rPr>
          <w:rFonts w:ascii="Times New Roman" w:hAnsi="Times New Roman"/>
          <w:sz w:val="26"/>
          <w:szCs w:val="26"/>
        </w:rPr>
        <w:t xml:space="preserve">-, тепло-, </w:t>
      </w:r>
      <w:proofErr w:type="spellStart"/>
      <w:r w:rsidRPr="003A6E82">
        <w:rPr>
          <w:rFonts w:ascii="Times New Roman" w:hAnsi="Times New Roman"/>
          <w:sz w:val="26"/>
          <w:szCs w:val="26"/>
        </w:rPr>
        <w:t>газо</w:t>
      </w:r>
      <w:proofErr w:type="spellEnd"/>
      <w:r w:rsidRPr="003A6E82">
        <w:rPr>
          <w:rFonts w:ascii="Times New Roman" w:hAnsi="Times New Roman"/>
          <w:sz w:val="26"/>
          <w:szCs w:val="26"/>
        </w:rPr>
        <w:t>-, водоснабжения и водоотведения населению города Челябинска, связанных с проведением таких работ, в том числе обеспечить временными инженерными системами обеспечения до введения в эксплуатацию вновь построенных инженерных сетей для жизнеобеспечения объектов, расположенных в границах ТКР.</w:t>
      </w:r>
    </w:p>
    <w:p w:rsidR="00091734" w:rsidRPr="003A6E82" w:rsidRDefault="00EA27EE" w:rsidP="003A6E82">
      <w:pPr>
        <w:pStyle w:val="ConsPlusNormal"/>
        <w:widowControl w:val="0"/>
        <w:tabs>
          <w:tab w:val="left" w:pos="709"/>
        </w:tabs>
        <w:ind w:firstLine="709"/>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3.1.14. Обеспечить организацию содержания и эксплуатации, в том числе оказание коммунальных услуг, объектов, указанных в пункте 3.1.13 Договора, до момента государственной регистрации права </w:t>
      </w:r>
      <w:r w:rsidRPr="003A6E82">
        <w:rPr>
          <w:rFonts w:ascii="Times New Roman" w:hAnsi="Times New Roman" w:cs="Times New Roman"/>
          <w:color w:val="000000"/>
          <w:sz w:val="26"/>
          <w:szCs w:val="26"/>
        </w:rPr>
        <w:t>муниципальной собственности города Челябинска</w:t>
      </w:r>
      <w:r w:rsidRPr="003A6E82">
        <w:rPr>
          <w:rFonts w:ascii="Times New Roman" w:hAnsi="Times New Roman" w:cs="Times New Roman"/>
          <w:sz w:val="26"/>
          <w:szCs w:val="26"/>
        </w:rPr>
        <w:t xml:space="preserve"> в соответствии с пунктом 3.2.3 настоящего Договора.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3.1.15. Освободить от существующей застройки (освободить от прав третьих лиц земельные участки, осуществить вынос инженерных сетей и  коммуникаций за  пределы земельных участков, осуществить снос зданий, строений, сооружений) земельные участки для размещения отдельно стоящих объектов социальной инфраструктуры (</w:t>
      </w:r>
      <w:r w:rsidRPr="003A6E82">
        <w:rPr>
          <w:rFonts w:ascii="Times New Roman" w:hAnsi="Times New Roman"/>
          <w:sz w:val="26"/>
          <w:szCs w:val="26"/>
          <w:lang w:eastAsia="ru-RU"/>
        </w:rPr>
        <w:t>детские общеобразовательные учреждения</w:t>
      </w:r>
      <w:r w:rsidRPr="003A6E82">
        <w:rPr>
          <w:rFonts w:ascii="Times New Roman" w:hAnsi="Times New Roman"/>
          <w:sz w:val="26"/>
          <w:szCs w:val="26"/>
        </w:rPr>
        <w:t xml:space="preserve">, </w:t>
      </w:r>
      <w:r w:rsidRPr="003A6E82">
        <w:rPr>
          <w:rFonts w:ascii="Times New Roman" w:hAnsi="Times New Roman"/>
          <w:sz w:val="26"/>
          <w:szCs w:val="26"/>
          <w:lang w:eastAsia="ru-RU"/>
        </w:rPr>
        <w:t>детские дошкольные учреждения</w:t>
      </w:r>
      <w:r w:rsidRPr="003A6E82">
        <w:rPr>
          <w:rFonts w:ascii="Times New Roman" w:hAnsi="Times New Roman"/>
          <w:sz w:val="26"/>
          <w:szCs w:val="26"/>
        </w:rPr>
        <w:t xml:space="preserve">, </w:t>
      </w:r>
      <w:r w:rsidRPr="003A6E82">
        <w:rPr>
          <w:rFonts w:ascii="Times New Roman" w:hAnsi="Times New Roman"/>
          <w:sz w:val="26"/>
          <w:szCs w:val="26"/>
          <w:lang w:eastAsia="ru-RU"/>
        </w:rPr>
        <w:t>амбулаторно-поликлиническая сеть, диспансеры без стационара</w:t>
      </w:r>
      <w:r w:rsidRPr="003A6E82">
        <w:rPr>
          <w:rFonts w:ascii="Times New Roman" w:hAnsi="Times New Roman"/>
          <w:sz w:val="26"/>
          <w:szCs w:val="26"/>
        </w:rPr>
        <w:t xml:space="preserve">) </w:t>
      </w:r>
      <w:r w:rsidRPr="003A6E82">
        <w:rPr>
          <w:rFonts w:ascii="Times New Roman" w:hAnsi="Times New Roman"/>
          <w:color w:val="000000"/>
          <w:sz w:val="26"/>
          <w:szCs w:val="26"/>
        </w:rPr>
        <w:t>в  соответствии с  утвержденной документацией по  планировке застроенной территории</w:t>
      </w:r>
      <w:r w:rsidRPr="003A6E82">
        <w:rPr>
          <w:rFonts w:ascii="Times New Roman" w:hAnsi="Times New Roman"/>
          <w:sz w:val="26"/>
          <w:szCs w:val="26"/>
        </w:rPr>
        <w:t xml:space="preserve"> не  позднее ввода в эксплуатацию 50 % от общего объема жилищного строительства, предусмотренного  документацией по планировке территории.</w:t>
      </w:r>
    </w:p>
    <w:p w:rsidR="00091734" w:rsidRPr="003A6E82"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3A6E82">
        <w:rPr>
          <w:rFonts w:ascii="Times New Roman" w:hAnsi="Times New Roman" w:cs="Times New Roman"/>
          <w:sz w:val="26"/>
          <w:szCs w:val="26"/>
        </w:rPr>
        <w:t>3.1.16. Не допускать действий, нарушающих цели использования земельных участков, нарушающих права третьих лиц, в том ч</w:t>
      </w:r>
      <w:r w:rsidRPr="003A6E82">
        <w:rPr>
          <w:rFonts w:ascii="Times New Roman" w:hAnsi="Times New Roman" w:cs="Times New Roman"/>
          <w:color w:val="000000"/>
          <w:sz w:val="26"/>
          <w:szCs w:val="26"/>
        </w:rPr>
        <w:t>исле приводящих к ухудшению экологической и санитарной обстановки на  земельных участках смежных и близлежащих территорий.</w:t>
      </w:r>
    </w:p>
    <w:p w:rsidR="00091734" w:rsidRPr="003A6E82" w:rsidRDefault="00EA27EE" w:rsidP="003A6E82">
      <w:pPr>
        <w:tabs>
          <w:tab w:val="left" w:pos="709"/>
        </w:tabs>
        <w:spacing w:after="0" w:line="240" w:lineRule="auto"/>
        <w:ind w:firstLine="709"/>
        <w:contextualSpacing/>
        <w:jc w:val="both"/>
        <w:rPr>
          <w:rFonts w:ascii="Times New Roman" w:hAnsi="Times New Roman"/>
          <w:sz w:val="26"/>
          <w:szCs w:val="26"/>
        </w:rPr>
      </w:pPr>
      <w:r w:rsidRPr="003A6E82">
        <w:rPr>
          <w:rFonts w:ascii="Times New Roman" w:hAnsi="Times New Roman"/>
          <w:bCs/>
          <w:color w:val="000000" w:themeColor="text1"/>
          <w:sz w:val="26"/>
          <w:szCs w:val="26"/>
        </w:rPr>
        <w:t xml:space="preserve">3.1.17. </w:t>
      </w:r>
      <w:r w:rsidRPr="003A6E82">
        <w:rPr>
          <w:rFonts w:ascii="Times New Roman" w:hAnsi="Times New Roman"/>
          <w:bCs/>
          <w:sz w:val="26"/>
          <w:szCs w:val="26"/>
        </w:rPr>
        <w:t xml:space="preserve">Осуществлять </w:t>
      </w:r>
      <w:r w:rsidRPr="003A6E82">
        <w:rPr>
          <w:rFonts w:ascii="Times New Roman" w:hAnsi="Times New Roman"/>
          <w:sz w:val="26"/>
          <w:szCs w:val="26"/>
        </w:rPr>
        <w:t>в соответствии с законодательством Российской Федерации об объектах культурного наследия при реализации настоящего Договора</w:t>
      </w:r>
      <w:r w:rsidRPr="003A6E82">
        <w:rPr>
          <w:rFonts w:ascii="Times New Roman" w:hAnsi="Times New Roman"/>
          <w:bCs/>
          <w:sz w:val="26"/>
          <w:szCs w:val="26"/>
        </w:rPr>
        <w:t xml:space="preserve"> мероприятия, направленные на сохранение </w:t>
      </w:r>
      <w:r w:rsidRPr="003A6E82">
        <w:rPr>
          <w:rFonts w:ascii="Times New Roman" w:hAnsi="Times New Roman"/>
          <w:sz w:val="26"/>
          <w:szCs w:val="26"/>
        </w:rPr>
        <w:t>объектов культурного наследия, при их наличии.</w:t>
      </w:r>
    </w:p>
    <w:p w:rsidR="00091734" w:rsidRPr="003A6E82" w:rsidRDefault="00EA27EE" w:rsidP="003A6E82">
      <w:pPr>
        <w:pStyle w:val="Default"/>
        <w:ind w:firstLine="709"/>
        <w:contextualSpacing/>
        <w:jc w:val="both"/>
        <w:rPr>
          <w:sz w:val="26"/>
          <w:szCs w:val="26"/>
          <w:lang w:eastAsia="ru-RU"/>
        </w:rPr>
      </w:pPr>
      <w:r w:rsidRPr="003A6E82">
        <w:rPr>
          <w:bCs/>
          <w:sz w:val="26"/>
          <w:szCs w:val="26"/>
        </w:rPr>
        <w:t xml:space="preserve">3.1.18. </w:t>
      </w:r>
      <w:r w:rsidRPr="003A6E82">
        <w:rPr>
          <w:sz w:val="26"/>
          <w:szCs w:val="26"/>
        </w:rPr>
        <w:t>Обеспечить в период действия Договора содержание ТКР и </w:t>
      </w:r>
      <w:r w:rsidRPr="003A6E82">
        <w:rPr>
          <w:sz w:val="26"/>
          <w:szCs w:val="26"/>
          <w:lang w:eastAsia="ru-RU"/>
        </w:rPr>
        <w:t xml:space="preserve">осуществление мероприятий по ее благоустройству, в том числе озеленению, в соответствии с решением Челябинской городской Думы от 22.12.2015 № 16/32 «Об утверждении Правил благоустройства территории города Челябинска», </w:t>
      </w:r>
      <w:r w:rsidRPr="003A6E82">
        <w:rPr>
          <w:sz w:val="26"/>
          <w:szCs w:val="26"/>
        </w:rPr>
        <w:t xml:space="preserve">установленными законодательством Российской Федерации нормами о доступности для </w:t>
      </w:r>
      <w:proofErr w:type="spellStart"/>
      <w:r w:rsidRPr="003A6E82">
        <w:rPr>
          <w:sz w:val="26"/>
          <w:szCs w:val="26"/>
        </w:rPr>
        <w:t>маломобильных</w:t>
      </w:r>
      <w:proofErr w:type="spellEnd"/>
      <w:r w:rsidRPr="003A6E82">
        <w:rPr>
          <w:sz w:val="26"/>
          <w:szCs w:val="26"/>
        </w:rPr>
        <w:t xml:space="preserve"> групп населения</w:t>
      </w:r>
      <w:r w:rsidRPr="003A6E82">
        <w:rPr>
          <w:sz w:val="26"/>
          <w:szCs w:val="26"/>
          <w:lang w:eastAsia="ru-RU"/>
        </w:rPr>
        <w:t>, Графиком проведения работ по содержанию и благоустройству ТКР, указанным в пункт 3 Графика освоения ТКР (далее – График благоустройства), с указанием в нем состава элементов благоустройства, последовательности и сроков выполнения конкретных работ, а также видами и сроками их выполнения, указанными в приложении 9 к Договору.</w:t>
      </w:r>
    </w:p>
    <w:p w:rsidR="00091734" w:rsidRPr="003A6E82" w:rsidRDefault="00EA27EE" w:rsidP="003A6E82">
      <w:pPr>
        <w:spacing w:after="0" w:line="240" w:lineRule="auto"/>
        <w:ind w:firstLine="680"/>
        <w:contextualSpacing/>
        <w:jc w:val="both"/>
        <w:rPr>
          <w:rFonts w:ascii="Times New Roman" w:hAnsi="Times New Roman"/>
          <w:color w:val="000000"/>
          <w:sz w:val="26"/>
          <w:szCs w:val="26"/>
          <w:lang w:eastAsia="ru-RU"/>
        </w:rPr>
      </w:pPr>
      <w:r w:rsidRPr="003A6E82">
        <w:rPr>
          <w:rFonts w:ascii="Times New Roman" w:hAnsi="Times New Roman"/>
          <w:color w:val="000000"/>
          <w:sz w:val="26"/>
          <w:szCs w:val="26"/>
          <w:lang w:eastAsia="ru-RU"/>
        </w:rPr>
        <w:t>Предусмотреть максимальное сохранение качественных зеленых насаждений, в  случае частичного их сноса оформить акт вырубки деревьев с компенсацией в  соот</w:t>
      </w:r>
      <w:r w:rsidRPr="003A6E82">
        <w:rPr>
          <w:rFonts w:ascii="Times New Roman" w:hAnsi="Times New Roman"/>
          <w:sz w:val="26"/>
          <w:szCs w:val="26"/>
          <w:lang w:eastAsia="ru-RU"/>
        </w:rPr>
        <w:t xml:space="preserve">ветствии с </w:t>
      </w:r>
      <w:r w:rsidRPr="003A6E82">
        <w:rPr>
          <w:rFonts w:ascii="Times New Roman" w:hAnsi="Times New Roman"/>
          <w:color w:val="000000" w:themeColor="text1"/>
          <w:sz w:val="26"/>
          <w:szCs w:val="26"/>
        </w:rPr>
        <w:t xml:space="preserve">действующим законодательством. </w:t>
      </w:r>
    </w:p>
    <w:p w:rsidR="00091734" w:rsidRPr="003A6E82" w:rsidRDefault="00EA27EE" w:rsidP="003A6E82">
      <w:pPr>
        <w:tabs>
          <w:tab w:val="left" w:pos="709"/>
        </w:tabs>
        <w:spacing w:after="0" w:line="240" w:lineRule="auto"/>
        <w:ind w:firstLine="709"/>
        <w:contextualSpacing/>
        <w:jc w:val="both"/>
        <w:rPr>
          <w:rFonts w:ascii="Times New Roman" w:hAnsi="Times New Roman"/>
          <w:bCs/>
          <w:color w:val="000000" w:themeColor="text1"/>
          <w:sz w:val="26"/>
          <w:szCs w:val="26"/>
        </w:rPr>
      </w:pPr>
      <w:r w:rsidRPr="003A6E82">
        <w:rPr>
          <w:rFonts w:ascii="Times New Roman" w:hAnsi="Times New Roman"/>
          <w:bCs/>
          <w:color w:val="000000" w:themeColor="text1"/>
          <w:sz w:val="26"/>
          <w:szCs w:val="26"/>
        </w:rPr>
        <w:t>Обязательство по благоустройству будет считаться исполненным с момента подписания Администрацией и Застройщиком Акта о частичном исполнении Договора в отношении всех или отдельных работ, предусмотренных Графиком благоустройства, и Акта приема-передачи Администрации выполненных Застройщиком элементов благоустройства.</w:t>
      </w:r>
    </w:p>
    <w:p w:rsidR="00091734" w:rsidRPr="003A6E82" w:rsidRDefault="00EA27EE" w:rsidP="003A6E82">
      <w:pPr>
        <w:tabs>
          <w:tab w:val="left" w:pos="709"/>
        </w:tabs>
        <w:spacing w:after="0" w:line="240" w:lineRule="auto"/>
        <w:ind w:firstLine="709"/>
        <w:contextualSpacing/>
        <w:jc w:val="both"/>
        <w:rPr>
          <w:rFonts w:ascii="Times New Roman" w:hAnsi="Times New Roman"/>
          <w:bCs/>
          <w:color w:val="000000" w:themeColor="text1"/>
          <w:sz w:val="26"/>
          <w:szCs w:val="26"/>
        </w:rPr>
      </w:pPr>
      <w:r w:rsidRPr="003A6E82">
        <w:rPr>
          <w:rFonts w:ascii="Times New Roman" w:hAnsi="Times New Roman"/>
          <w:bCs/>
          <w:color w:val="000000" w:themeColor="text1"/>
          <w:sz w:val="26"/>
          <w:szCs w:val="26"/>
        </w:rPr>
        <w:t xml:space="preserve">3.1.19. Обеспечить содержание строительных площадок в соответствии с требованиями действующего законодательства, в том числе  установленными правилами и нормами, включая обеспечение охраны и  сохранности имущества, уборку строительных  площадок и прилегающих к ним территорий в границах ТКР. </w:t>
      </w:r>
    </w:p>
    <w:p w:rsidR="00091734" w:rsidRPr="003A6E82"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3A6E82">
        <w:rPr>
          <w:rFonts w:ascii="Times New Roman" w:hAnsi="Times New Roman" w:cs="Times New Roman"/>
          <w:color w:val="000000"/>
          <w:sz w:val="26"/>
          <w:szCs w:val="26"/>
        </w:rPr>
        <w:t>3.1.20. Извещать Администрацию, иные соответствующие уполномоченные организации, органы государственной власти и (или) местного самоуправления о возникновении аварийной ситуации, аварии или ином событии, нанесшем или грозящем нанести ущерб земельному участку, образованным земельным участкам в границах ТКР, а также объектам капитального строительства, иному имуществу третьих лиц, расположенного в границах ТКР, в течение суток с момента наступления такого события и своевременно принимать все возможные меры по предотвращению нанесения ущерба, в случае если такие ситуации или события связаны с исполнением обязательств по Договору или препятствуют их исполнению.</w:t>
      </w:r>
    </w:p>
    <w:p w:rsidR="00091734" w:rsidRPr="003A6E82"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3A6E82">
        <w:rPr>
          <w:rFonts w:ascii="Times New Roman" w:hAnsi="Times New Roman" w:cs="Times New Roman"/>
          <w:color w:val="000000"/>
          <w:sz w:val="26"/>
          <w:szCs w:val="26"/>
        </w:rPr>
        <w:t>Обеспечивать беспрепятственный доступ на территорию комплексного развития (объектов капитального строительства, расположенных в границах ТКР) Администрации, иным уполномоченным организациям, органам государственной власти и (или) местного самоуправления, аварийным и коммунальным службам.</w:t>
      </w:r>
    </w:p>
    <w:p w:rsidR="00091734" w:rsidRPr="003A6E82" w:rsidRDefault="00EA27EE" w:rsidP="003A6E82">
      <w:pPr>
        <w:pStyle w:val="Default"/>
        <w:ind w:firstLine="709"/>
        <w:contextualSpacing/>
        <w:jc w:val="both"/>
        <w:rPr>
          <w:sz w:val="26"/>
          <w:szCs w:val="26"/>
        </w:rPr>
      </w:pPr>
      <w:r w:rsidRPr="003A6E82">
        <w:rPr>
          <w:sz w:val="26"/>
          <w:szCs w:val="26"/>
        </w:rPr>
        <w:t xml:space="preserve">3.1.21. Передать в муниципальную собственность безвозмездно вместе с необходимыми правоустанавливающими документами в течение 6 (шести) месяцев со дня получения разрешения на ввод объекта в эксплуатацию, но не позднее 6  (шести) месяцев до окончания срока действия Договора: </w:t>
      </w:r>
    </w:p>
    <w:p w:rsidR="00091734" w:rsidRPr="003A6E82" w:rsidRDefault="00EA27EE" w:rsidP="003A6E82">
      <w:pPr>
        <w:pStyle w:val="Default"/>
        <w:ind w:firstLine="709"/>
        <w:contextualSpacing/>
        <w:jc w:val="both"/>
        <w:rPr>
          <w:sz w:val="26"/>
          <w:szCs w:val="26"/>
        </w:rPr>
      </w:pPr>
      <w:r w:rsidRPr="003A6E82">
        <w:rPr>
          <w:sz w:val="26"/>
          <w:szCs w:val="26"/>
        </w:rPr>
        <w:t xml:space="preserve">3.1.21.1. Следующие объекты социальной, коммунальной и транспортной инфраструктур и иные объекты, строительство которых осуществлялось за счет средств Застройщика: </w:t>
      </w:r>
    </w:p>
    <w:p w:rsidR="00091734" w:rsidRPr="003A6E82" w:rsidRDefault="00EA27EE" w:rsidP="003A6E82">
      <w:pPr>
        <w:pStyle w:val="Default"/>
        <w:ind w:firstLine="709"/>
        <w:contextualSpacing/>
        <w:jc w:val="both"/>
        <w:rPr>
          <w:sz w:val="26"/>
          <w:szCs w:val="26"/>
        </w:rPr>
      </w:pPr>
      <w:r w:rsidRPr="003A6E82">
        <w:rPr>
          <w:sz w:val="26"/>
          <w:szCs w:val="26"/>
        </w:rPr>
        <w:t xml:space="preserve">1) магистральные и внутриквартальные (внутриплощадочные) сети теплоснабжения, водоснабжения и водоотведения за исключением объектов, построенных по договорам технологического присоединения; </w:t>
      </w:r>
    </w:p>
    <w:p w:rsidR="00091734" w:rsidRPr="003A6E82" w:rsidRDefault="00EA27EE" w:rsidP="003A6E82">
      <w:pPr>
        <w:pStyle w:val="Default"/>
        <w:ind w:firstLine="709"/>
        <w:contextualSpacing/>
        <w:jc w:val="both"/>
        <w:rPr>
          <w:sz w:val="26"/>
          <w:szCs w:val="26"/>
        </w:rPr>
      </w:pPr>
      <w:r w:rsidRPr="003A6E82">
        <w:rPr>
          <w:sz w:val="26"/>
          <w:szCs w:val="26"/>
        </w:rPr>
        <w:t xml:space="preserve">2) источники теплоснабжения, центральный тепловой пункт; </w:t>
      </w:r>
    </w:p>
    <w:p w:rsidR="00091734" w:rsidRPr="003A6E82" w:rsidRDefault="00EA27EE" w:rsidP="003A6E82">
      <w:pPr>
        <w:pStyle w:val="Default"/>
        <w:ind w:firstLine="709"/>
        <w:contextualSpacing/>
        <w:jc w:val="both"/>
        <w:rPr>
          <w:sz w:val="26"/>
          <w:szCs w:val="26"/>
        </w:rPr>
      </w:pPr>
      <w:r w:rsidRPr="003A6E82">
        <w:rPr>
          <w:sz w:val="26"/>
          <w:szCs w:val="26"/>
        </w:rPr>
        <w:t>3) очистные сооружения, канализационные насосные станции  и т.п.;</w:t>
      </w:r>
    </w:p>
    <w:p w:rsidR="00091734" w:rsidRPr="003A6E82" w:rsidRDefault="00EA27EE" w:rsidP="003A6E82">
      <w:pPr>
        <w:pStyle w:val="Default"/>
        <w:ind w:firstLine="709"/>
        <w:contextualSpacing/>
        <w:jc w:val="both"/>
        <w:rPr>
          <w:sz w:val="26"/>
          <w:szCs w:val="26"/>
        </w:rPr>
      </w:pPr>
      <w:r w:rsidRPr="003A6E82">
        <w:rPr>
          <w:sz w:val="26"/>
          <w:szCs w:val="26"/>
        </w:rPr>
        <w:t xml:space="preserve">4) объекты </w:t>
      </w:r>
      <w:proofErr w:type="spellStart"/>
      <w:r w:rsidRPr="003A6E82">
        <w:rPr>
          <w:sz w:val="26"/>
          <w:szCs w:val="26"/>
        </w:rPr>
        <w:t>электро</w:t>
      </w:r>
      <w:proofErr w:type="spellEnd"/>
      <w:r w:rsidRPr="003A6E82">
        <w:rPr>
          <w:sz w:val="26"/>
          <w:szCs w:val="26"/>
        </w:rPr>
        <w:t xml:space="preserve">- и газоснабжения за исключением объектов, построенных по договорам технологического присоединения; </w:t>
      </w:r>
    </w:p>
    <w:p w:rsidR="00091734" w:rsidRPr="003A6E82" w:rsidRDefault="00EA27EE" w:rsidP="003A6E82">
      <w:pPr>
        <w:pStyle w:val="Default"/>
        <w:ind w:firstLine="709"/>
        <w:contextualSpacing/>
        <w:jc w:val="both"/>
        <w:rPr>
          <w:sz w:val="26"/>
          <w:szCs w:val="26"/>
        </w:rPr>
      </w:pPr>
      <w:r w:rsidRPr="003A6E82">
        <w:rPr>
          <w:sz w:val="26"/>
          <w:szCs w:val="26"/>
        </w:rPr>
        <w:t xml:space="preserve">5) сети ливневой канализации; </w:t>
      </w:r>
    </w:p>
    <w:p w:rsidR="00091734" w:rsidRPr="003A6E82" w:rsidRDefault="00EA27EE" w:rsidP="003A6E82">
      <w:pPr>
        <w:pStyle w:val="Default"/>
        <w:ind w:firstLine="709"/>
        <w:contextualSpacing/>
        <w:jc w:val="both"/>
        <w:rPr>
          <w:sz w:val="26"/>
          <w:szCs w:val="26"/>
        </w:rPr>
      </w:pPr>
      <w:r w:rsidRPr="003A6E82">
        <w:rPr>
          <w:sz w:val="26"/>
          <w:szCs w:val="26"/>
        </w:rPr>
        <w:t xml:space="preserve">6) системы освещения улично-дорожной сети; </w:t>
      </w:r>
    </w:p>
    <w:p w:rsidR="00091734" w:rsidRPr="003A6E82" w:rsidRDefault="00EA27EE" w:rsidP="003A6E82">
      <w:pPr>
        <w:pStyle w:val="Default"/>
        <w:ind w:firstLine="709"/>
        <w:contextualSpacing/>
        <w:jc w:val="both"/>
        <w:rPr>
          <w:sz w:val="26"/>
          <w:szCs w:val="26"/>
        </w:rPr>
      </w:pPr>
      <w:r w:rsidRPr="003A6E82">
        <w:rPr>
          <w:sz w:val="26"/>
          <w:szCs w:val="26"/>
        </w:rPr>
        <w:t>7) дороги, проезды;</w:t>
      </w:r>
    </w:p>
    <w:p w:rsidR="00091734" w:rsidRPr="003A6E82" w:rsidRDefault="00EA27EE" w:rsidP="003A6E82">
      <w:pPr>
        <w:pStyle w:val="Default"/>
        <w:ind w:firstLine="709"/>
        <w:contextualSpacing/>
        <w:jc w:val="both"/>
        <w:rPr>
          <w:sz w:val="26"/>
          <w:szCs w:val="26"/>
        </w:rPr>
      </w:pPr>
      <w:r w:rsidRPr="003A6E82">
        <w:rPr>
          <w:sz w:val="26"/>
          <w:szCs w:val="26"/>
        </w:rPr>
        <w:t>8)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 расположенные вне границ зданий, расположенных в границах ТКР;</w:t>
      </w:r>
    </w:p>
    <w:p w:rsidR="00091734" w:rsidRPr="003A6E82" w:rsidRDefault="00EA27EE" w:rsidP="003A6E82">
      <w:pPr>
        <w:pStyle w:val="Default"/>
        <w:ind w:firstLine="709"/>
        <w:contextualSpacing/>
        <w:jc w:val="both"/>
        <w:rPr>
          <w:sz w:val="26"/>
          <w:szCs w:val="26"/>
        </w:rPr>
      </w:pPr>
      <w:r w:rsidRPr="003A6E82">
        <w:rPr>
          <w:sz w:val="26"/>
          <w:szCs w:val="26"/>
        </w:rPr>
        <w:t>9) защитные сооружения гражданской обороны, коммуникации защитных сооружений гражданской обороны (при их наличии в границах ТКР).</w:t>
      </w:r>
    </w:p>
    <w:p w:rsidR="00091734" w:rsidRPr="003A6E82" w:rsidRDefault="00EA27EE" w:rsidP="003A6E82">
      <w:pPr>
        <w:pStyle w:val="Default"/>
        <w:ind w:firstLine="709"/>
        <w:contextualSpacing/>
        <w:jc w:val="both"/>
        <w:rPr>
          <w:sz w:val="26"/>
          <w:szCs w:val="26"/>
        </w:rPr>
      </w:pPr>
      <w:r w:rsidRPr="003A6E82">
        <w:rPr>
          <w:sz w:val="26"/>
          <w:szCs w:val="26"/>
        </w:rPr>
        <w:t>3.1.21.2. Земельные участки, на которых расположены объекты, указанные в пункте 3.1.21.1 Договора (за исключением объектов, размещение которых может осуществляться без предоставления земельных участков и установления сервитутов), в случае, если такие объекта расположены на земельных участках, находящихся в собственности Застройщика.</w:t>
      </w:r>
    </w:p>
    <w:p w:rsidR="00091734" w:rsidRPr="003A6E82" w:rsidRDefault="00EA27EE" w:rsidP="003A6E82">
      <w:pPr>
        <w:pStyle w:val="ConsPlusNormal"/>
        <w:ind w:firstLine="709"/>
        <w:contextualSpacing/>
        <w:jc w:val="both"/>
        <w:rPr>
          <w:rFonts w:ascii="Times New Roman" w:hAnsi="Times New Roman" w:cs="Times New Roman"/>
          <w:color w:val="000000"/>
          <w:sz w:val="26"/>
          <w:szCs w:val="26"/>
          <w:lang w:eastAsia="en-US"/>
        </w:rPr>
      </w:pPr>
      <w:r w:rsidRPr="003A6E82">
        <w:rPr>
          <w:rFonts w:ascii="Times New Roman" w:hAnsi="Times New Roman" w:cs="Times New Roman"/>
          <w:color w:val="000000"/>
          <w:sz w:val="26"/>
          <w:szCs w:val="26"/>
          <w:lang w:eastAsia="en-US"/>
        </w:rPr>
        <w:t>Передаваемые в собственность города Челябинска объекты должны комплектоваться всеми документами, необходимыми для регистрации права муниципальной собственности, в том числе техническими паспортами, а также проектной и технической документацией на передаваемые объекты.</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Передача Застройщиком Администрации объектов, указанных в настоящем пункте, осуществляется по подписываемому Сторонами акту приема-передачи.</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Право собственности на объекты недвижимого имущества, указанные в настоящем пункте, возникает у Администрации с момента государственной регистрации права муниципальной собственности в отношении данного имущества.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Право собственности на объекты движимого имущества, указанные в настоящем пункте, возникает у Администрации с момента подписания акта </w:t>
      </w:r>
      <w:r w:rsidRPr="003A6E82">
        <w:rPr>
          <w:rFonts w:ascii="Times New Roman" w:hAnsi="Times New Roman"/>
          <w:sz w:val="26"/>
          <w:szCs w:val="26"/>
        </w:rPr>
        <w:br/>
        <w:t>приема-передачи.</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3.1.22. Подать в орган регистрации прав без доверенности заявление о государственной регистрации права собственности города Челябинска на объекты недвижимости, предусмотренные пунктом 1 части 5 статьи 68 Градостроительного кодекса Российской Федерации, пунктом 3.1.21 Договора. В таком случае осуществление государственной регистрации права собственности Застройщиком на передаваемые объекты не осуществляется.</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3.1.23. Каждое полугодие, не позднее 10-го числа месяца, следующего за отчетным полугодием, представлять в Администрацию отчет о выполнении обязательств по настоящему Договору, в том числе с  указанием данных о планируемых и фактических сроках и объемах осуществленного строительства (реконструкции) по форме согласно Приложению 10 к  Договору, на бумажном носителе, заверенном надлежащим образом.</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3.1.24. </w:t>
      </w:r>
      <w:r w:rsidRPr="003A6E82">
        <w:rPr>
          <w:rFonts w:ascii="Times New Roman" w:hAnsi="Times New Roman"/>
          <w:color w:val="000000"/>
          <w:sz w:val="26"/>
          <w:szCs w:val="26"/>
        </w:rPr>
        <w:t>Компенсировать затраты Администрации, уплаченные за депозит нотариуса при перечислении денежных средств, указанных в пункте 3.1.4 Договора, в случае установленном статей 56.12 Земельного кодекса Российской Федерации.</w:t>
      </w:r>
    </w:p>
    <w:p w:rsidR="00091734" w:rsidRPr="003A6E82" w:rsidRDefault="00EA27EE" w:rsidP="003A6E82">
      <w:pPr>
        <w:pStyle w:val="ConsPlusNormal"/>
        <w:widowControl w:val="0"/>
        <w:ind w:firstLine="680"/>
        <w:contextualSpacing/>
        <w:jc w:val="both"/>
        <w:rPr>
          <w:rFonts w:ascii="Times New Roman" w:hAnsi="Times New Roman" w:cs="Times New Roman"/>
          <w:color w:val="000000"/>
          <w:sz w:val="26"/>
          <w:szCs w:val="26"/>
        </w:rPr>
      </w:pPr>
      <w:r w:rsidRPr="003A6E82">
        <w:rPr>
          <w:rFonts w:ascii="Times New Roman" w:hAnsi="Times New Roman" w:cs="Times New Roman"/>
          <w:color w:val="000000"/>
          <w:sz w:val="26"/>
          <w:szCs w:val="26"/>
        </w:rPr>
        <w:t xml:space="preserve">3.1.25. Компенсировать затраты Администрации, указанные в пункте </w:t>
      </w:r>
      <w:r w:rsidRPr="003A6E82">
        <w:rPr>
          <w:rFonts w:ascii="Times New Roman" w:hAnsi="Times New Roman" w:cs="Times New Roman"/>
          <w:sz w:val="26"/>
          <w:szCs w:val="26"/>
        </w:rPr>
        <w:t>3.4.1</w:t>
      </w:r>
      <w:r w:rsidRPr="003A6E82">
        <w:rPr>
          <w:rFonts w:ascii="Times New Roman" w:hAnsi="Times New Roman" w:cs="Times New Roman"/>
          <w:color w:val="000000"/>
          <w:sz w:val="26"/>
          <w:szCs w:val="26"/>
        </w:rPr>
        <w:t xml:space="preserve"> Договора:</w:t>
      </w:r>
    </w:p>
    <w:p w:rsidR="00091734" w:rsidRPr="003A6E82" w:rsidRDefault="00EA27EE" w:rsidP="003A6E82">
      <w:pPr>
        <w:pStyle w:val="ConsPlusNormal"/>
        <w:widowControl w:val="0"/>
        <w:ind w:firstLine="680"/>
        <w:contextualSpacing/>
        <w:jc w:val="both"/>
        <w:rPr>
          <w:rFonts w:ascii="Times New Roman" w:hAnsi="Times New Roman" w:cs="Times New Roman"/>
          <w:sz w:val="26"/>
          <w:szCs w:val="26"/>
        </w:rPr>
      </w:pPr>
      <w:r w:rsidRPr="003A6E82">
        <w:rPr>
          <w:rFonts w:ascii="Times New Roman" w:hAnsi="Times New Roman" w:cs="Times New Roman"/>
          <w:color w:val="000000"/>
          <w:sz w:val="26"/>
          <w:szCs w:val="26"/>
        </w:rPr>
        <w:t xml:space="preserve">3.1.25.1 </w:t>
      </w:r>
      <w:r w:rsidRPr="003A6E82">
        <w:rPr>
          <w:rFonts w:ascii="Times New Roman" w:hAnsi="Times New Roman" w:cs="Times New Roman"/>
          <w:sz w:val="26"/>
          <w:szCs w:val="26"/>
        </w:rPr>
        <w:t>в течение 10 (десяти) рабочих дней с момента уведомления Застройщика об  уплате возмещения Администрацией, в соответствии с пунктом 3.4.1.1 Договора, в  случае, если Застройщиком не  исполнены обязанности, предусмотренные пунктом 3.1.4 Договора, в сроки, установленные пунктом 3.1.4 Договора;</w:t>
      </w:r>
    </w:p>
    <w:p w:rsidR="00091734" w:rsidRPr="003A6E82" w:rsidRDefault="00EA27EE" w:rsidP="003A6E82">
      <w:pPr>
        <w:pStyle w:val="ConsPlusNormal"/>
        <w:ind w:firstLine="600"/>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3.1.25.2. в течение 10 (десяти) рабочих дней с момента уведомления Застройщика об  уплате возмещения Администрацией, в соответствии с пунктом 3.4.1.2, 3.4.1.3 Договора, но не ранее сроков, установленных пунктом 3.1.3.1  Договора для многоквартирных домов, признанных аварийными и подлежащими сносу в период действия Договора или пунктом 3.1.3.2 Договора для многоквартирных домов, в случае признания </w:t>
      </w:r>
      <w:r w:rsidRPr="003A6E82">
        <w:rPr>
          <w:rFonts w:ascii="Times New Roman" w:hAnsi="Times New Roman"/>
          <w:sz w:val="26"/>
          <w:szCs w:val="26"/>
        </w:rPr>
        <w:t>Комиссией по ЧС</w:t>
      </w:r>
      <w:r w:rsidRPr="003A6E82">
        <w:rPr>
          <w:rFonts w:ascii="Times New Roman" w:hAnsi="Times New Roman" w:cs="Times New Roman"/>
          <w:sz w:val="26"/>
          <w:szCs w:val="26"/>
        </w:rPr>
        <w:t xml:space="preserve"> о принятии мер по расселению граждан, проживающих в таких домах.</w:t>
      </w:r>
    </w:p>
    <w:p w:rsidR="00091734" w:rsidRPr="003A6E82" w:rsidRDefault="00EA27EE" w:rsidP="003A6E82">
      <w:pPr>
        <w:pStyle w:val="ConsPlusNormal"/>
        <w:tabs>
          <w:tab w:val="left" w:pos="1134"/>
          <w:tab w:val="left" w:pos="2127"/>
        </w:tabs>
        <w:ind w:firstLine="709"/>
        <w:contextualSpacing/>
        <w:jc w:val="both"/>
        <w:rPr>
          <w:rFonts w:ascii="Times New Roman" w:eastAsia="Times New Roman" w:hAnsi="Times New Roman" w:cs="Times New Roman"/>
          <w:color w:val="000000"/>
          <w:sz w:val="26"/>
          <w:szCs w:val="26"/>
        </w:rPr>
      </w:pPr>
      <w:r w:rsidRPr="003A6E82">
        <w:rPr>
          <w:rFonts w:ascii="Times New Roman" w:hAnsi="Times New Roman" w:cs="Times New Roman"/>
          <w:sz w:val="26"/>
          <w:szCs w:val="26"/>
        </w:rPr>
        <w:t xml:space="preserve">3.1.26. </w:t>
      </w:r>
      <w:proofErr w:type="spellStart"/>
      <w:r w:rsidRPr="003A6E82">
        <w:rPr>
          <w:rFonts w:ascii="Times New Roman" w:hAnsi="Times New Roman" w:cs="Times New Roman"/>
          <w:sz w:val="26"/>
          <w:szCs w:val="26"/>
        </w:rPr>
        <w:t>Передатьбезвозмездно</w:t>
      </w:r>
      <w:proofErr w:type="spellEnd"/>
      <w:r w:rsidRPr="003A6E82">
        <w:rPr>
          <w:rFonts w:ascii="Times New Roman" w:hAnsi="Times New Roman" w:cs="Times New Roman"/>
          <w:sz w:val="26"/>
          <w:szCs w:val="26"/>
        </w:rPr>
        <w:t xml:space="preserve"> </w:t>
      </w:r>
      <w:r w:rsidRPr="003A6E82">
        <w:rPr>
          <w:rFonts w:ascii="Times New Roman" w:eastAsia="Times New Roman" w:hAnsi="Times New Roman" w:cs="Times New Roman"/>
          <w:color w:val="000000"/>
          <w:sz w:val="26"/>
          <w:szCs w:val="26"/>
        </w:rPr>
        <w:t>в  муниципальную собственность города Челябинска благоустроенные жилые помещения взамен предоставленных гражданам, выселенных из жилых помещений, в  соответствии с пунктом 3.4.2 Договора:</w:t>
      </w:r>
    </w:p>
    <w:p w:rsidR="00091734" w:rsidRPr="003A6E82" w:rsidRDefault="00EA27EE" w:rsidP="003A6E82">
      <w:pPr>
        <w:pStyle w:val="ConsPlusNormal"/>
        <w:widowControl w:val="0"/>
        <w:ind w:firstLine="709"/>
        <w:contextualSpacing/>
        <w:jc w:val="both"/>
        <w:rPr>
          <w:rFonts w:ascii="Times New Roman" w:hAnsi="Times New Roman" w:cs="Times New Roman"/>
          <w:sz w:val="26"/>
          <w:szCs w:val="26"/>
        </w:rPr>
      </w:pPr>
      <w:r w:rsidRPr="003A6E82">
        <w:rPr>
          <w:rFonts w:ascii="Times New Roman" w:eastAsia="Times New Roman" w:hAnsi="Times New Roman" w:cs="Times New Roman"/>
          <w:color w:val="000000"/>
          <w:sz w:val="26"/>
          <w:szCs w:val="26"/>
        </w:rPr>
        <w:t>3.1.26.1 в течение 30 (тридцати) календарных дней с  момента уведомления</w:t>
      </w:r>
      <w:r w:rsidRPr="003A6E82">
        <w:rPr>
          <w:rFonts w:ascii="Times New Roman" w:hAnsi="Times New Roman" w:cs="Times New Roman"/>
          <w:sz w:val="26"/>
          <w:szCs w:val="26"/>
        </w:rPr>
        <w:t xml:space="preserve"> Застройщика о предоставлении гражданам благоустроенных жилых помещений Администрацией, в  случае, если Застройщиком не  исполнены обязанности, предусмотренные пунктом 3.1.3 Договора, в сроки, установленные пунктом 3.1.3 Договора.</w:t>
      </w:r>
    </w:p>
    <w:p w:rsidR="00091734" w:rsidRPr="003A6E82" w:rsidRDefault="00EA27EE" w:rsidP="003A6E82">
      <w:pPr>
        <w:pStyle w:val="ConsPlusNormal"/>
        <w:ind w:firstLine="709"/>
        <w:contextualSpacing/>
        <w:jc w:val="both"/>
        <w:rPr>
          <w:rFonts w:ascii="Times New Roman" w:hAnsi="Times New Roman"/>
          <w:color w:val="000000"/>
          <w:sz w:val="26"/>
          <w:szCs w:val="26"/>
        </w:rPr>
      </w:pPr>
      <w:r w:rsidRPr="003A6E82">
        <w:rPr>
          <w:rFonts w:ascii="Times New Roman" w:hAnsi="Times New Roman"/>
          <w:color w:val="000000"/>
          <w:sz w:val="26"/>
          <w:szCs w:val="26"/>
        </w:rPr>
        <w:t>3.1.26.</w:t>
      </w:r>
      <w:r w:rsidRPr="003A6E82">
        <w:rPr>
          <w:rFonts w:ascii="Times New Roman" w:hAnsi="Times New Roman"/>
          <w:sz w:val="26"/>
          <w:szCs w:val="26"/>
        </w:rPr>
        <w:t xml:space="preserve">2. </w:t>
      </w:r>
      <w:r w:rsidRPr="003A6E82">
        <w:rPr>
          <w:rFonts w:ascii="Times New Roman" w:hAnsi="Times New Roman" w:cs="Times New Roman"/>
          <w:sz w:val="26"/>
          <w:szCs w:val="26"/>
        </w:rPr>
        <w:t xml:space="preserve">в течение </w:t>
      </w:r>
      <w:r w:rsidRPr="003A6E82">
        <w:rPr>
          <w:rFonts w:ascii="Times New Roman" w:eastAsia="Times New Roman" w:hAnsi="Times New Roman" w:cs="Times New Roman"/>
          <w:color w:val="000000"/>
          <w:sz w:val="26"/>
          <w:szCs w:val="26"/>
        </w:rPr>
        <w:t xml:space="preserve">30 (тридцати) календарных дней </w:t>
      </w:r>
      <w:r w:rsidRPr="003A6E82">
        <w:rPr>
          <w:rFonts w:ascii="Times New Roman" w:hAnsi="Times New Roman" w:cs="Times New Roman"/>
          <w:sz w:val="26"/>
          <w:szCs w:val="26"/>
        </w:rPr>
        <w:t xml:space="preserve">с момента уведомления Застройщика об  уплате возмещения Администрацией, в соответствии с пунктом 3.4.1.2, 3.4.1.3 Договора, но не ранее сроков, установленных пунктом 3.1.3.1  </w:t>
      </w:r>
      <w:r w:rsidRPr="003A6E82">
        <w:rPr>
          <w:rFonts w:ascii="Times New Roman" w:hAnsi="Times New Roman"/>
          <w:color w:val="000000"/>
          <w:sz w:val="26"/>
          <w:szCs w:val="26"/>
        </w:rPr>
        <w:t>Договора для многоквартирных домов, признанных аварийными и подлежащими сносу в период действия Договора или пунктом 3.1.3.2 Договора для многоквартирных домов, в случае признания Комиссией по ЧС о принятии мер по расселению граждан, проживающих в таких домах.</w:t>
      </w:r>
    </w:p>
    <w:p w:rsidR="00091734" w:rsidRPr="003A6E82" w:rsidRDefault="003512C4" w:rsidP="003A6E82">
      <w:pPr>
        <w:spacing w:after="0" w:line="240" w:lineRule="auto"/>
        <w:ind w:firstLine="709"/>
        <w:jc w:val="both"/>
        <w:rPr>
          <w:rFonts w:ascii="Times New Roman" w:hAnsi="Times New Roman" w:cs="Arial"/>
          <w:color w:val="000000"/>
          <w:sz w:val="26"/>
          <w:szCs w:val="26"/>
          <w:lang w:eastAsia="ru-RU"/>
        </w:rPr>
      </w:pPr>
      <w:r>
        <w:rPr>
          <w:rFonts w:ascii="Times New Roman" w:hAnsi="Times New Roman" w:cs="Arial"/>
          <w:color w:val="000000"/>
          <w:sz w:val="26"/>
          <w:szCs w:val="26"/>
          <w:lang w:eastAsia="ru-RU"/>
        </w:rPr>
        <w:t>3.1</w:t>
      </w:r>
      <w:r w:rsidR="00EA27EE" w:rsidRPr="003A6E82">
        <w:rPr>
          <w:rFonts w:ascii="Times New Roman" w:hAnsi="Times New Roman" w:cs="Arial"/>
          <w:color w:val="000000"/>
          <w:sz w:val="26"/>
          <w:szCs w:val="26"/>
          <w:lang w:eastAsia="ru-RU"/>
        </w:rPr>
        <w:t xml:space="preserve">.27. При наличии защитных сооружений гражданской обороны или их коммуникаций в границах ТКР обеспечить их сохранение либо осуществить мероприятия по снятию с учета в соответствии с Правилами эксплуатации защитных сооружений гражданской обороны, утвержденными приказом МЧС России </w:t>
      </w:r>
      <w:r>
        <w:rPr>
          <w:rFonts w:ascii="Times New Roman" w:hAnsi="Times New Roman" w:cs="Arial"/>
          <w:color w:val="000000"/>
          <w:sz w:val="26"/>
          <w:szCs w:val="26"/>
          <w:lang w:eastAsia="ru-RU"/>
        </w:rPr>
        <w:br/>
      </w:r>
      <w:r w:rsidR="00EA27EE" w:rsidRPr="003A6E82">
        <w:rPr>
          <w:rFonts w:ascii="Times New Roman" w:hAnsi="Times New Roman" w:cs="Arial"/>
          <w:color w:val="000000"/>
          <w:sz w:val="26"/>
          <w:szCs w:val="26"/>
          <w:lang w:eastAsia="ru-RU"/>
        </w:rPr>
        <w:t>от 15.12.2002 № 583.</w:t>
      </w:r>
    </w:p>
    <w:p w:rsidR="00091734" w:rsidRPr="003A6E82" w:rsidRDefault="00091734" w:rsidP="003A6E82">
      <w:pPr>
        <w:pStyle w:val="ConsPlusNormal"/>
        <w:ind w:firstLine="600"/>
        <w:contextualSpacing/>
        <w:jc w:val="both"/>
        <w:rPr>
          <w:rFonts w:ascii="Times New Roman" w:hAnsi="Times New Roman"/>
          <w:color w:val="000000"/>
          <w:sz w:val="26"/>
          <w:szCs w:val="26"/>
        </w:rPr>
      </w:pPr>
    </w:p>
    <w:p w:rsidR="00091734" w:rsidRPr="003A6E82" w:rsidRDefault="00EA27EE" w:rsidP="003A6E82">
      <w:pPr>
        <w:spacing w:after="0" w:line="240" w:lineRule="auto"/>
        <w:ind w:firstLine="708"/>
        <w:contextualSpacing/>
        <w:jc w:val="both"/>
        <w:rPr>
          <w:rFonts w:ascii="Times New Roman" w:hAnsi="Times New Roman"/>
          <w:sz w:val="26"/>
          <w:szCs w:val="26"/>
        </w:rPr>
      </w:pPr>
      <w:r w:rsidRPr="003A6E82">
        <w:rPr>
          <w:rFonts w:ascii="Times New Roman" w:hAnsi="Times New Roman"/>
          <w:sz w:val="26"/>
          <w:szCs w:val="26"/>
        </w:rPr>
        <w:t>3.2. Администрация обязана:</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color w:val="000000"/>
          <w:sz w:val="26"/>
          <w:szCs w:val="26"/>
        </w:rPr>
        <w:t xml:space="preserve">3.2.1. </w:t>
      </w:r>
      <w:r w:rsidRPr="003A6E82">
        <w:rPr>
          <w:rFonts w:ascii="Times New Roman" w:hAnsi="Times New Roman"/>
          <w:sz w:val="26"/>
          <w:szCs w:val="26"/>
        </w:rPr>
        <w:t>Утвердить в установленном законодательством порядке ДПТ ТКР в соответствии с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в течение 2,5 месяцев со дня представления Застройщиком в соответствии с пунктом 3.1.1 Договора на утверждение в полном объеме соответствующей ДПТ.</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В случае возврата ДПТ и направлении её на доработку Застройщику в связи с её несоответствием требованиям законодательства срок, установленный в абзаце первом настоящего пункта, исчисляется с даты предоставления </w:t>
      </w:r>
      <w:r w:rsidRPr="003A6E82">
        <w:rPr>
          <w:rFonts w:ascii="Times New Roman" w:hAnsi="Times New Roman"/>
          <w:color w:val="000000"/>
          <w:sz w:val="26"/>
          <w:szCs w:val="26"/>
        </w:rPr>
        <w:t xml:space="preserve">Застройщиком </w:t>
      </w:r>
      <w:r w:rsidRPr="003A6E82">
        <w:rPr>
          <w:rFonts w:ascii="Times New Roman" w:hAnsi="Times New Roman"/>
          <w:sz w:val="26"/>
          <w:szCs w:val="26"/>
        </w:rPr>
        <w:t>на утверждение в полном объеме ДПТ после её доработки.</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 xml:space="preserve">В случае принятия Главой города Челябинска решения об отклонении ДПТ и о направлении ее на доработку, срок, установленный в абзаце первом настоящего пункта, исчисляется с даты предоставления Застройщиком на утверждение в полном объеме ДПТ после её доработки. </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В случае необходимости Администрация обязана организовать работу по внесению изменений в Правила землепользования и застройки муниципального образования «Челябинский городской округ», утвержденные решением Челябинской городской Думы от 09.10.2012 № 37/13 (далее – Правила), в соответствии со статьями 30, 33, 41, 41.1, 42, 65, 66, 68 Градостроительного кодекса Российской Федерации на основании поступившего заявления Застройщика о  необходимости внесения соответствующих изменений в Правила.</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3.2.2. Обеспечить после выполнения Застройщиком обязательства, предусмотренного пунктом 3.1.1 Договора, в порядке и сроки, установленные для предоставления соответствующей муниципальной услуги и Графиком освоения ТКР предоставление Застройщику уполномоченным органом:</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3.2.2.1 в соответствии с земельным законодательством в аренду без проведения торгов земельных участков, государственная собственность на которые не разграничена или находящиеся в муниципальной собственности города Челябинска,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предусмотренных утвержденной в соответствии с пунктом 3.2.1 Договора ДПТ;</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3.2.2.2 в соответствии с земельным законодательством в аренду без проведения торгов земельных участков, находящихся в границах ТКР и изъятых у физических или юридических лиц, которым такие земельные участи были предоставлены на праве аренды или безвозмездного пользования;</w:t>
      </w:r>
    </w:p>
    <w:p w:rsidR="00091734" w:rsidRPr="003A6E82" w:rsidRDefault="00EA27EE" w:rsidP="003A6E82">
      <w:pPr>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3.2.2.3. в соответствующих случаях – выдачу разрешения на использование земель и земельных участков, градостроительные планы земельных участков и разрешения на строительство по заявлению Застройщика в порядке и сроки, установленные для предоставления соответствующей муниципальной услуги и Графиком освоения ТКР.</w:t>
      </w:r>
    </w:p>
    <w:p w:rsidR="00091734" w:rsidRPr="003A6E82" w:rsidRDefault="00EA27EE" w:rsidP="003A6E82">
      <w:pPr>
        <w:tabs>
          <w:tab w:val="left" w:pos="1276"/>
        </w:tabs>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3.2.3. Принять у Застройщика по акту приема-передачи вместе с необходимыми документами подлежащие оформлению в муниципальную собственность объекты, указанные в пункте 3.1.21 Договора.</w:t>
      </w:r>
    </w:p>
    <w:p w:rsidR="00091734" w:rsidRPr="003A6E82" w:rsidRDefault="00EA27EE" w:rsidP="003A6E82">
      <w:pPr>
        <w:tabs>
          <w:tab w:val="left" w:pos="1276"/>
        </w:tabs>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3.2.4. Разместить График освоения ТКР, предоставленный в соответствии с пунктом 3.1.2 Договора, на официальном сайте Администрации в течение одного рабочего дня со дня его предоставления.</w:t>
      </w:r>
    </w:p>
    <w:p w:rsidR="00091734" w:rsidRPr="003A6E82" w:rsidRDefault="00EA27EE" w:rsidP="003A6E82">
      <w:pPr>
        <w:tabs>
          <w:tab w:val="left" w:pos="1276"/>
        </w:tabs>
        <w:spacing w:after="0" w:line="240" w:lineRule="auto"/>
        <w:ind w:firstLine="709"/>
        <w:contextualSpacing/>
        <w:jc w:val="both"/>
        <w:rPr>
          <w:rFonts w:ascii="Times New Roman" w:hAnsi="Times New Roman"/>
          <w:sz w:val="26"/>
          <w:szCs w:val="26"/>
        </w:rPr>
      </w:pPr>
      <w:r w:rsidRPr="003A6E82">
        <w:rPr>
          <w:rFonts w:ascii="Times New Roman" w:hAnsi="Times New Roman"/>
          <w:sz w:val="26"/>
          <w:szCs w:val="26"/>
        </w:rPr>
        <w:t>3.2.5. Принять в установленном законом порядке решение об изъятии земельных участков и (или) расположенных на них объекты недвижимого имущества для муниципальных нужд путем выплаты размера возмещения в целях комплексного развития в соответствии с земельным законодательством (далее – решение Администрации об изъятии для муниципальных нужд объектов недвижимости) в соответствии со статьей 56.4 ЗК РФ.</w:t>
      </w:r>
    </w:p>
    <w:p w:rsidR="00091734" w:rsidRPr="003A6E82" w:rsidRDefault="00EA27EE" w:rsidP="003A6E82">
      <w:pPr>
        <w:pStyle w:val="ConsPlusNormal"/>
        <w:widowControl w:val="0"/>
        <w:ind w:firstLine="600"/>
        <w:contextualSpacing/>
        <w:jc w:val="both"/>
        <w:rPr>
          <w:rFonts w:ascii="Times New Roman" w:hAnsi="Times New Roman" w:cs="Times New Roman"/>
          <w:sz w:val="26"/>
          <w:szCs w:val="26"/>
        </w:rPr>
      </w:pPr>
      <w:r w:rsidRPr="003A6E82">
        <w:rPr>
          <w:rFonts w:ascii="Times New Roman" w:hAnsi="Times New Roman" w:cs="Times New Roman"/>
          <w:sz w:val="26"/>
          <w:szCs w:val="26"/>
        </w:rPr>
        <w:t>3.2.6. Организовать и осуществить в соответствии с действующим законодательством мероприятия, направленные на расселение граждан из многоквартирных домов, указанных в таблицах 2.2, 2.3 приложения  3 к Договору, по мере исполнения Застройщиком в  соответствии с Графиком переселения и сноса обязательств, предусмотренных пунктами 3.1.3, 3.1.4, 3.1.5, 3.1.6 Договора.</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 xml:space="preserve">3.2.7. По мере выполнения мероприятий, указанных в пунктах 3.1.3, 3.1.4, 3.2.3, 3.2.4 Договора в отношении каждого из многоквартирных домов, расположенных </w:t>
      </w:r>
      <w:r w:rsidRPr="003A6E82">
        <w:rPr>
          <w:rFonts w:ascii="Times New Roman" w:hAnsi="Times New Roman"/>
          <w:sz w:val="26"/>
          <w:szCs w:val="26"/>
        </w:rPr>
        <w:br/>
        <w:t xml:space="preserve">в границах ТКР, организовать в соответствии с действующим законодательством мероприятия, направленные на принятие решения о списании и  сносе таких многоквартирных домов в течение 30 (тридцати)  календарных дней с момента после предоставления Застройщиком полного пакета документов, подтверждающего расселение таких домов. </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3.2.8. Обеспечить предоставление Застройщику на  основании его заявления без проведения торгов уполномоченным органом в  соответствии с  земельным законодательством в аренду земельные участки, сформированные на основании ДПТ в целях строительства объектов коммунальной, социальной и транспортной инфраструктур, иных объектов капитального строительства в соответствии в соответствии с</w:t>
      </w:r>
      <w:r w:rsidRPr="003A6E82">
        <w:rPr>
          <w:rFonts w:ascii="Times New Roman" w:hAnsi="Times New Roman"/>
          <w:sz w:val="26"/>
          <w:szCs w:val="26"/>
          <w:lang w:val="en-US"/>
        </w:rPr>
        <w:t> </w:t>
      </w:r>
      <w:r w:rsidRPr="003A6E82">
        <w:rPr>
          <w:rFonts w:ascii="Times New Roman" w:hAnsi="Times New Roman"/>
          <w:sz w:val="26"/>
          <w:szCs w:val="26"/>
        </w:rPr>
        <w:t xml:space="preserve">этапами строительства, установленными ДПТ после выполнения Застройщиком обязательства, предусмотренного пунктом 3.1.1 Договора, в порядке и  сроки, установленные действующим законодательством, муниципальными правовыми актами города Челябинска </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Размер арендной платы за предоставление земельного участка устанавливается в соответствии с</w:t>
      </w:r>
      <w:r w:rsidRPr="003A6E82">
        <w:rPr>
          <w:rFonts w:ascii="Times New Roman" w:hAnsi="Times New Roman"/>
          <w:sz w:val="26"/>
          <w:szCs w:val="26"/>
          <w:lang w:val="en-US"/>
        </w:rPr>
        <w:t> </w:t>
      </w:r>
      <w:r w:rsidRPr="003A6E82">
        <w:rPr>
          <w:rFonts w:ascii="Times New Roman" w:hAnsi="Times New Roman"/>
          <w:sz w:val="26"/>
          <w:szCs w:val="26"/>
        </w:rPr>
        <w:t>действующим законодательством.</w:t>
      </w:r>
    </w:p>
    <w:p w:rsidR="00091734" w:rsidRPr="003A6E82" w:rsidRDefault="00091734" w:rsidP="003A6E82">
      <w:pPr>
        <w:pStyle w:val="afc"/>
        <w:spacing w:beforeAutospacing="0" w:after="0" w:afterAutospacing="0"/>
        <w:ind w:firstLine="709"/>
        <w:contextualSpacing/>
        <w:jc w:val="both"/>
        <w:rPr>
          <w:rFonts w:eastAsia="Calibri"/>
          <w:sz w:val="26"/>
          <w:szCs w:val="26"/>
          <w:lang w:eastAsia="en-US"/>
        </w:rPr>
      </w:pPr>
    </w:p>
    <w:p w:rsidR="00091734" w:rsidRPr="003A6E82" w:rsidRDefault="00EA27EE" w:rsidP="003A6E82">
      <w:pPr>
        <w:pStyle w:val="afc"/>
        <w:spacing w:beforeAutospacing="0" w:after="0" w:afterAutospacing="0"/>
        <w:ind w:firstLine="709"/>
        <w:contextualSpacing/>
        <w:jc w:val="both"/>
        <w:rPr>
          <w:rFonts w:eastAsia="Calibri"/>
          <w:sz w:val="26"/>
          <w:szCs w:val="26"/>
          <w:lang w:eastAsia="en-US"/>
        </w:rPr>
      </w:pPr>
      <w:r w:rsidRPr="003A6E82">
        <w:rPr>
          <w:rFonts w:eastAsia="Calibri"/>
          <w:sz w:val="26"/>
          <w:szCs w:val="26"/>
          <w:lang w:eastAsia="en-US"/>
        </w:rPr>
        <w:t>3.3. Застройщик имеет право:</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3.3.1. На предоставление для строительства в границах ТКР земельных участков, которые находятся в муниципальной собственности или государственная на которые не разграничена и которые не предоставлены в пользование и владение физическим и юридическим лицам, без проведения торгов, в соответствии с земельным законодательством. </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Право на подачу заявления о предоставлении для строительства в границах ТКР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владение физическим и юридическим лицам, без проведения торгов возникает у Застройщика в отношении земельных участков, сформированных и поставленных на кадастровый учет в соответствии с утвержденной ДПТ.</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3.3.2. Исполнить указанные в пунктах 3.1.12, 3.1.13 Договора обязательства по  строительству объектов капитального строительства, объектов инженерной, социальной, коммунально-бытовой инфраструктур и иных объектов в  границах ТКР досрочно.</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3.3.3. Отказаться в одностороннем порядке от исполнения Договора в случае отказа или уклонения Администрации от исполнения обязательств, предусмотренных пунктами 3.2.1, 3.2.2, 3.2.5 Договора, </w:t>
      </w:r>
      <w:hyperlink r:id="rId9">
        <w:r w:rsidRPr="003A6E82">
          <w:rPr>
            <w:rFonts w:ascii="Times New Roman" w:hAnsi="Times New Roman"/>
            <w:sz w:val="26"/>
            <w:szCs w:val="26"/>
          </w:rPr>
          <w:t xml:space="preserve">пунктом </w:t>
        </w:r>
      </w:hyperlink>
      <w:hyperlink r:id="rId10">
        <w:r w:rsidRPr="003A6E82">
          <w:rPr>
            <w:rFonts w:ascii="Times New Roman" w:hAnsi="Times New Roman"/>
            <w:sz w:val="26"/>
            <w:szCs w:val="26"/>
          </w:rPr>
          <w:t>11 части 4</w:t>
        </w:r>
      </w:hyperlink>
      <w:r w:rsidRPr="003A6E82">
        <w:rPr>
          <w:rFonts w:ascii="Times New Roman" w:hAnsi="Times New Roman"/>
          <w:sz w:val="26"/>
          <w:szCs w:val="26"/>
        </w:rPr>
        <w:t xml:space="preserve"> и </w:t>
      </w:r>
      <w:hyperlink r:id="rId11">
        <w:r w:rsidRPr="003A6E82">
          <w:rPr>
            <w:rFonts w:ascii="Times New Roman" w:hAnsi="Times New Roman"/>
            <w:sz w:val="26"/>
            <w:szCs w:val="26"/>
          </w:rPr>
          <w:t>частью 7</w:t>
        </w:r>
      </w:hyperlink>
      <w:r w:rsidRPr="003A6E82">
        <w:rPr>
          <w:rFonts w:ascii="Times New Roman" w:hAnsi="Times New Roman"/>
          <w:sz w:val="26"/>
          <w:szCs w:val="26"/>
        </w:rPr>
        <w:t xml:space="preserve"> статьи 68 Градостроительного кодекса Российской Федерации, если такие обязательства предусмотрены договором.</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Отказ Застройщика от исполнения Договора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пунктами 3.3.5, 3.3.6 Договора.</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 xml:space="preserve">В случае одностороннего отказа Правообладателя от исполнения настоящего Договора документация по планировке территории признается недействующей. </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3.3.4. Требовать возмещения ему убытков, причиненных неисполнением или ненадлежащим исполнением Администрацией или уполномоченными органами их обязанностей по Договору.</w:t>
      </w:r>
    </w:p>
    <w:p w:rsidR="00091734" w:rsidRPr="003A6E82" w:rsidRDefault="00EA27EE" w:rsidP="003A6E82">
      <w:pPr>
        <w:pStyle w:val="af8"/>
        <w:spacing w:after="0" w:line="240" w:lineRule="auto"/>
        <w:ind w:left="0" w:firstLine="709"/>
        <w:jc w:val="both"/>
        <w:rPr>
          <w:rFonts w:ascii="Times New Roman" w:hAnsi="Times New Roman"/>
          <w:sz w:val="26"/>
          <w:szCs w:val="26"/>
        </w:rPr>
      </w:pPr>
      <w:bookmarkStart w:id="1" w:name="Par0"/>
      <w:bookmarkEnd w:id="1"/>
      <w:r w:rsidRPr="003A6E82">
        <w:rPr>
          <w:rFonts w:ascii="Times New Roman" w:hAnsi="Times New Roman"/>
          <w:sz w:val="26"/>
          <w:szCs w:val="26"/>
        </w:rPr>
        <w:t>3.3.5.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3.3.6.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3.3.5 Договора лицу или лицам без согласия арендодателя такого земельного участка на срок, не превышающий срок его аренды.</w:t>
      </w:r>
    </w:p>
    <w:p w:rsidR="00091734" w:rsidRPr="003A6E82" w:rsidRDefault="00EA27EE" w:rsidP="003A6E82">
      <w:pPr>
        <w:pStyle w:val="af8"/>
        <w:spacing w:after="0" w:line="240" w:lineRule="auto"/>
        <w:ind w:left="0" w:firstLine="704"/>
        <w:jc w:val="both"/>
        <w:rPr>
          <w:rFonts w:ascii="Times New Roman" w:hAnsi="Times New Roman"/>
          <w:sz w:val="26"/>
          <w:szCs w:val="26"/>
        </w:rPr>
      </w:pPr>
      <w:r w:rsidRPr="003A6E82">
        <w:rPr>
          <w:rFonts w:ascii="Times New Roman" w:hAnsi="Times New Roman"/>
          <w:sz w:val="26"/>
          <w:szCs w:val="26"/>
        </w:rPr>
        <w:t>3.3.7. На получение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города Челябинска.</w:t>
      </w:r>
    </w:p>
    <w:p w:rsidR="00091734" w:rsidRPr="003A6E82" w:rsidRDefault="00091734" w:rsidP="003A6E82">
      <w:pPr>
        <w:spacing w:after="0" w:line="240" w:lineRule="auto"/>
        <w:ind w:right="57"/>
        <w:contextualSpacing/>
        <w:jc w:val="both"/>
        <w:rPr>
          <w:rFonts w:ascii="Times New Roman" w:hAnsi="Times New Roman"/>
          <w:sz w:val="26"/>
          <w:szCs w:val="26"/>
          <w:lang w:eastAsia="ru-RU"/>
        </w:rPr>
      </w:pPr>
    </w:p>
    <w:p w:rsidR="00091734" w:rsidRPr="003A6E82" w:rsidRDefault="00EA27EE" w:rsidP="003A6E82">
      <w:pPr>
        <w:pStyle w:val="ConsPlusNormal"/>
        <w:widowControl w:val="0"/>
        <w:tabs>
          <w:tab w:val="left" w:pos="-4536"/>
        </w:tabs>
        <w:contextualSpacing/>
        <w:jc w:val="both"/>
        <w:rPr>
          <w:rFonts w:ascii="Times New Roman" w:hAnsi="Times New Roman" w:cs="Times New Roman"/>
          <w:sz w:val="26"/>
          <w:szCs w:val="26"/>
        </w:rPr>
      </w:pPr>
      <w:r w:rsidRPr="003A6E82">
        <w:rPr>
          <w:rFonts w:ascii="Times New Roman" w:hAnsi="Times New Roman" w:cs="Times New Roman"/>
          <w:sz w:val="26"/>
          <w:szCs w:val="26"/>
        </w:rPr>
        <w:tab/>
        <w:t>3.4. Администрация вправе:</w:t>
      </w:r>
    </w:p>
    <w:p w:rsidR="00091734" w:rsidRPr="003A6E82" w:rsidRDefault="00EA27EE" w:rsidP="003A6E82">
      <w:pPr>
        <w:spacing w:after="0" w:line="240" w:lineRule="auto"/>
        <w:ind w:firstLine="708"/>
        <w:contextualSpacing/>
        <w:jc w:val="both"/>
        <w:rPr>
          <w:rFonts w:ascii="Times New Roman" w:hAnsi="Times New Roman"/>
          <w:sz w:val="26"/>
          <w:szCs w:val="26"/>
        </w:rPr>
      </w:pPr>
      <w:r w:rsidRPr="003A6E82">
        <w:rPr>
          <w:rFonts w:ascii="Times New Roman" w:hAnsi="Times New Roman"/>
          <w:sz w:val="26"/>
          <w:szCs w:val="26"/>
        </w:rPr>
        <w:t>3.4.1. Уплатить возмещение, в том числе за счет средств бюджета города Челябинска и (или) Челябинской области, за изымаемые на  основании решения Администрации об  изъятии для муниципальных нужд объектов недвижимости, принятого в соответствии с пунктом 3.2.5 Договора, жилые и нежилые помещения и  земельные участки:</w:t>
      </w:r>
    </w:p>
    <w:p w:rsidR="00091734" w:rsidRPr="003A6E82" w:rsidRDefault="00EA27EE" w:rsidP="003A6E82">
      <w:pPr>
        <w:spacing w:after="0" w:line="240" w:lineRule="auto"/>
        <w:ind w:firstLine="708"/>
        <w:contextualSpacing/>
        <w:jc w:val="both"/>
        <w:rPr>
          <w:rFonts w:ascii="Times New Roman" w:hAnsi="Times New Roman"/>
          <w:sz w:val="26"/>
          <w:szCs w:val="26"/>
        </w:rPr>
      </w:pPr>
      <w:r w:rsidRPr="003A6E82">
        <w:rPr>
          <w:rFonts w:ascii="Times New Roman" w:hAnsi="Times New Roman"/>
          <w:sz w:val="26"/>
          <w:szCs w:val="26"/>
        </w:rPr>
        <w:t>3.4.1.1. в случае, если Застройщиком не исполнены обязанности, предусмотренные пунктами 3.1.4, 3.1.5 Договора, в сроки, установленные пунктами 3.1.4, 3.1.5 Договора, с  возложением соответствующих затрат на Застройщика. В  указанные затраты включаются убытки, понесенные Администрацией в связи с  неисполнением Застройщиком обязанности по выплате возмещения за изымаемые для муниципальных нужд жилые и нежилые помещения и земельные участки;</w:t>
      </w:r>
    </w:p>
    <w:p w:rsidR="00091734" w:rsidRPr="003A6E82" w:rsidRDefault="00EA27EE" w:rsidP="003A6E82">
      <w:pPr>
        <w:pStyle w:val="ConsPlusNormal"/>
        <w:ind w:firstLine="600"/>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3.4.1.2. в случае признания многоквартирных домов, указанных в таблице 2.2 Приложения 3 к Договору, аварийными и подлежащими сносу в период действия Договора, и необходимости организации мероприятий, направленных на переселение граждан из таких многоквартирных домов, в порядке очередности, исходя из даты признания домов аварийными и подлежащими сносу, в соответствии с действующими нормативными правовыми актами, при отказе Застройщика от исполнения обязательств, предусмотренных пунктами 3.1.4, 3.1.5, 3.1.6 Договора, </w:t>
      </w:r>
      <w:r w:rsidRPr="003A6E82">
        <w:rPr>
          <w:rFonts w:ascii="Times New Roman" w:hAnsi="Times New Roman" w:cs="Times New Roman"/>
          <w:sz w:val="26"/>
          <w:szCs w:val="26"/>
        </w:rPr>
        <w:br/>
        <w:t xml:space="preserve">в сроки, опережающие сроки, установленные Графиком переселения и сноса. Отказом считается письменный отказ Застройщика либо отсутствие ответа от застройщика в течение </w:t>
      </w:r>
      <w:r w:rsidRPr="003A6E82">
        <w:rPr>
          <w:rFonts w:ascii="Times New Roman" w:hAnsi="Times New Roman"/>
          <w:sz w:val="26"/>
          <w:szCs w:val="26"/>
        </w:rPr>
        <w:t xml:space="preserve">30 (тридцати) </w:t>
      </w:r>
      <w:r w:rsidRPr="003A6E82">
        <w:rPr>
          <w:rFonts w:ascii="Times New Roman" w:hAnsi="Times New Roman" w:cs="Times New Roman"/>
          <w:sz w:val="26"/>
          <w:szCs w:val="26"/>
        </w:rPr>
        <w:t xml:space="preserve"> дней с момента получения соответствующего уведомления Администрации о признании аварийными и подлежащими сносу многоквартирного дома;</w:t>
      </w:r>
    </w:p>
    <w:p w:rsidR="00091734" w:rsidRPr="003A6E82" w:rsidRDefault="00EA27EE" w:rsidP="003A6E82">
      <w:pPr>
        <w:pStyle w:val="ConsPlusNormal"/>
        <w:ind w:firstLine="600"/>
        <w:contextualSpacing/>
        <w:jc w:val="both"/>
        <w:rPr>
          <w:rFonts w:ascii="Times New Roman" w:hAnsi="Times New Roman" w:cs="Times New Roman"/>
          <w:sz w:val="26"/>
          <w:szCs w:val="26"/>
        </w:rPr>
      </w:pPr>
      <w:r w:rsidRPr="003A6E82">
        <w:rPr>
          <w:rFonts w:ascii="Times New Roman" w:hAnsi="Times New Roman" w:cs="Times New Roman"/>
          <w:sz w:val="26"/>
          <w:szCs w:val="26"/>
        </w:rPr>
        <w:t>3.4.1.3. в случае возникновения ситуации, создающей угрозу жизни и здоровью граждан, проживающих в многоквартирных домах, и необходимости организации мероприятий, направленных на переселение граждан из таких многоквартирных домов, в порядке, установленном нормативными актами на основании решения Комиссии по ЧС о принятии мер по расселению в  первоочередном порядке граждан, проживающих в  многоквартирных домах.</w:t>
      </w:r>
    </w:p>
    <w:p w:rsidR="00091734" w:rsidRPr="003A6E82" w:rsidRDefault="00EA27EE" w:rsidP="003A6E82">
      <w:pPr>
        <w:spacing w:after="0" w:line="240" w:lineRule="auto"/>
        <w:ind w:firstLine="708"/>
        <w:contextualSpacing/>
        <w:jc w:val="both"/>
        <w:rPr>
          <w:rFonts w:ascii="Times New Roman" w:hAnsi="Times New Roman"/>
          <w:sz w:val="26"/>
          <w:szCs w:val="26"/>
        </w:rPr>
      </w:pPr>
      <w:r w:rsidRPr="003A6E82">
        <w:rPr>
          <w:rFonts w:ascii="Times New Roman" w:hAnsi="Times New Roman"/>
          <w:sz w:val="26"/>
          <w:szCs w:val="26"/>
        </w:rPr>
        <w:t>3.4.2. Предоставить гражданам благоустроенные жилые помещения из числа освободившихся жилых помещений муниципального жилищного фонда города Челябинска и (или) построенных (приобретенных) в рамках соответствующих городских (областных) программ за счет средств бюджета города Челябинска и  (или) Челябинской области, по договорам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с возложением соответствующих обязанностей на Застройщика по созданию либо приобретению, а  также безвозмездной передаче в  муниципальную собственность города Челябинска благоустроенных жилых помещений в случае, если Застройщиком не исполнены обязанности, предусмотренные пунктами 3.1.3, 3.1.5 Договора, в сроки, установленные пунктами 3.1.3, 3.1.5 Договора.</w:t>
      </w:r>
    </w:p>
    <w:p w:rsidR="00091734" w:rsidRPr="003A6E82" w:rsidRDefault="00EA27EE" w:rsidP="003A6E82">
      <w:pPr>
        <w:spacing w:after="0" w:line="240" w:lineRule="auto"/>
        <w:ind w:firstLine="708"/>
        <w:contextualSpacing/>
        <w:jc w:val="both"/>
        <w:rPr>
          <w:rFonts w:ascii="Times New Roman" w:hAnsi="Times New Roman"/>
          <w:sz w:val="26"/>
          <w:szCs w:val="26"/>
        </w:rPr>
      </w:pPr>
      <w:r w:rsidRPr="003A6E82">
        <w:rPr>
          <w:rFonts w:ascii="Times New Roman" w:hAnsi="Times New Roman"/>
          <w:sz w:val="26"/>
          <w:szCs w:val="26"/>
        </w:rPr>
        <w:t>3.4.3. Отказаться от договора в одностороннем порядке в случае неисполнения или ненадлежащего исполнения обязательств, предусмотренных пунктами 3.1.1, 3.1.3, 3.1.4, 3.1.5, 3.1.12, 3.1.13, 3.1.21 Договора. При этом право аренды земельного (-</w:t>
      </w:r>
      <w:proofErr w:type="spellStart"/>
      <w:r w:rsidRPr="003A6E82">
        <w:rPr>
          <w:rFonts w:ascii="Times New Roman" w:hAnsi="Times New Roman"/>
          <w:sz w:val="26"/>
          <w:szCs w:val="26"/>
        </w:rPr>
        <w:t>ых</w:t>
      </w:r>
      <w:proofErr w:type="spellEnd"/>
      <w:r w:rsidRPr="003A6E82">
        <w:rPr>
          <w:rFonts w:ascii="Times New Roman" w:hAnsi="Times New Roman"/>
          <w:sz w:val="26"/>
          <w:szCs w:val="26"/>
        </w:rPr>
        <w:t>) участка (-</w:t>
      </w:r>
      <w:proofErr w:type="spellStart"/>
      <w:r w:rsidRPr="003A6E82">
        <w:rPr>
          <w:rFonts w:ascii="Times New Roman" w:hAnsi="Times New Roman"/>
          <w:sz w:val="26"/>
          <w:szCs w:val="26"/>
        </w:rPr>
        <w:t>ов</w:t>
      </w:r>
      <w:proofErr w:type="spellEnd"/>
      <w:r w:rsidRPr="003A6E82">
        <w:rPr>
          <w:rFonts w:ascii="Times New Roman" w:hAnsi="Times New Roman"/>
          <w:sz w:val="26"/>
          <w:szCs w:val="26"/>
        </w:rPr>
        <w:t>), предоставленного (-</w:t>
      </w:r>
      <w:proofErr w:type="spellStart"/>
      <w:r w:rsidRPr="003A6E82">
        <w:rPr>
          <w:rFonts w:ascii="Times New Roman" w:hAnsi="Times New Roman"/>
          <w:sz w:val="26"/>
          <w:szCs w:val="26"/>
        </w:rPr>
        <w:t>ых</w:t>
      </w:r>
      <w:proofErr w:type="spellEnd"/>
      <w:r w:rsidRPr="003A6E82">
        <w:rPr>
          <w:rFonts w:ascii="Times New Roman" w:hAnsi="Times New Roman"/>
          <w:sz w:val="26"/>
          <w:szCs w:val="26"/>
        </w:rPr>
        <w:t>) для целей комплексного развития территории, подлежит досрочному прекращению путем одностороннего отказа от договора аренды такого (-их) земельного (-</w:t>
      </w:r>
      <w:proofErr w:type="spellStart"/>
      <w:r w:rsidRPr="003A6E82">
        <w:rPr>
          <w:rFonts w:ascii="Times New Roman" w:hAnsi="Times New Roman"/>
          <w:sz w:val="26"/>
          <w:szCs w:val="26"/>
        </w:rPr>
        <w:t>ых</w:t>
      </w:r>
      <w:proofErr w:type="spellEnd"/>
      <w:r w:rsidRPr="003A6E82">
        <w:rPr>
          <w:rFonts w:ascii="Times New Roman" w:hAnsi="Times New Roman"/>
          <w:sz w:val="26"/>
          <w:szCs w:val="26"/>
        </w:rPr>
        <w:t>) участка (-</w:t>
      </w:r>
      <w:proofErr w:type="spellStart"/>
      <w:r w:rsidRPr="003A6E82">
        <w:rPr>
          <w:rFonts w:ascii="Times New Roman" w:hAnsi="Times New Roman"/>
          <w:sz w:val="26"/>
          <w:szCs w:val="26"/>
        </w:rPr>
        <w:t>ов</w:t>
      </w:r>
      <w:proofErr w:type="spellEnd"/>
      <w:r w:rsidRPr="003A6E82">
        <w:rPr>
          <w:rFonts w:ascii="Times New Roman" w:hAnsi="Times New Roman"/>
          <w:sz w:val="26"/>
          <w:szCs w:val="26"/>
        </w:rPr>
        <w:t>).</w:t>
      </w:r>
    </w:p>
    <w:p w:rsidR="00091734" w:rsidRPr="003A6E82" w:rsidRDefault="00EA27EE" w:rsidP="003A6E82">
      <w:pPr>
        <w:pStyle w:val="afc"/>
        <w:spacing w:beforeAutospacing="0" w:after="0" w:afterAutospacing="0"/>
        <w:ind w:firstLine="709"/>
        <w:contextualSpacing/>
        <w:jc w:val="both"/>
        <w:rPr>
          <w:sz w:val="26"/>
          <w:szCs w:val="26"/>
        </w:rPr>
      </w:pPr>
      <w:r w:rsidRPr="003A6E82">
        <w:rPr>
          <w:sz w:val="26"/>
          <w:szCs w:val="26"/>
        </w:rPr>
        <w:t>3.4.4. Исключить из границ застроенной территории многоквартирные дома, не признанные аварийными и  подлежащие сносу или реконструкции в  случае, установленном частью 6 статьи 67 Градостроительного кодекса Российской Федерации до дня утверждения ДПТ без возмещения каких-либо расходов Застройщика.</w:t>
      </w:r>
    </w:p>
    <w:p w:rsidR="00091734" w:rsidRPr="003A6E82" w:rsidRDefault="00EA27EE" w:rsidP="003A6E82">
      <w:pPr>
        <w:pStyle w:val="afc"/>
        <w:spacing w:beforeAutospacing="0" w:after="0" w:afterAutospacing="0"/>
        <w:ind w:firstLine="709"/>
        <w:contextualSpacing/>
        <w:jc w:val="both"/>
        <w:rPr>
          <w:sz w:val="26"/>
          <w:szCs w:val="26"/>
        </w:rPr>
      </w:pPr>
      <w:r w:rsidRPr="003A6E82">
        <w:rPr>
          <w:sz w:val="26"/>
          <w:szCs w:val="26"/>
        </w:rPr>
        <w:t>3.4.5. Требовать от Застройщика устранения выявленных нарушений и отклонений от условий Договора.</w:t>
      </w:r>
    </w:p>
    <w:p w:rsidR="00091734" w:rsidRPr="003A6E82" w:rsidRDefault="00EA27EE" w:rsidP="003A6E82">
      <w:pPr>
        <w:pStyle w:val="afc"/>
        <w:spacing w:beforeAutospacing="0" w:after="0" w:afterAutospacing="0"/>
        <w:ind w:firstLine="709"/>
        <w:contextualSpacing/>
        <w:jc w:val="both"/>
        <w:rPr>
          <w:sz w:val="26"/>
          <w:szCs w:val="26"/>
        </w:rPr>
      </w:pPr>
      <w:r w:rsidRPr="003A6E82">
        <w:rPr>
          <w:sz w:val="26"/>
          <w:szCs w:val="26"/>
        </w:rPr>
        <w:t>3.4.6. Осуществлять контроль исполнения Застройщиком обязательств по настоящему Договору.</w:t>
      </w:r>
    </w:p>
    <w:p w:rsidR="00091734" w:rsidRPr="003A6E82" w:rsidRDefault="00091734" w:rsidP="003A6E82">
      <w:pPr>
        <w:pStyle w:val="afc"/>
        <w:spacing w:beforeAutospacing="0" w:after="0" w:afterAutospacing="0"/>
        <w:ind w:firstLine="709"/>
        <w:contextualSpacing/>
        <w:jc w:val="both"/>
        <w:rPr>
          <w:sz w:val="26"/>
          <w:szCs w:val="26"/>
        </w:rPr>
      </w:pPr>
    </w:p>
    <w:p w:rsidR="00091734" w:rsidRPr="003A6E82" w:rsidRDefault="00EA27EE" w:rsidP="003A6E82">
      <w:pPr>
        <w:spacing w:after="0" w:line="240" w:lineRule="auto"/>
        <w:ind w:left="-142"/>
        <w:contextualSpacing/>
        <w:jc w:val="center"/>
        <w:rPr>
          <w:rFonts w:ascii="Times New Roman" w:hAnsi="Times New Roman"/>
          <w:sz w:val="26"/>
          <w:szCs w:val="26"/>
        </w:rPr>
      </w:pPr>
      <w:r w:rsidRPr="003A6E82">
        <w:rPr>
          <w:rFonts w:ascii="Times New Roman" w:hAnsi="Times New Roman"/>
          <w:sz w:val="26"/>
          <w:szCs w:val="26"/>
        </w:rPr>
        <w:t xml:space="preserve">4. Способы и размер обеспечения исполнения обязательств </w:t>
      </w:r>
    </w:p>
    <w:p w:rsidR="00091734" w:rsidRPr="003A6E82" w:rsidRDefault="00EA27EE" w:rsidP="003A6E82">
      <w:pPr>
        <w:pStyle w:val="af8"/>
        <w:spacing w:after="0" w:line="240" w:lineRule="auto"/>
        <w:ind w:left="0" w:hanging="142"/>
        <w:jc w:val="center"/>
        <w:rPr>
          <w:rFonts w:ascii="Times New Roman" w:hAnsi="Times New Roman"/>
          <w:sz w:val="26"/>
          <w:szCs w:val="26"/>
        </w:rPr>
      </w:pPr>
      <w:r w:rsidRPr="003A6E82">
        <w:rPr>
          <w:rFonts w:ascii="Times New Roman" w:hAnsi="Times New Roman"/>
          <w:sz w:val="26"/>
          <w:szCs w:val="26"/>
        </w:rPr>
        <w:t>по Договору Застройщиком</w:t>
      </w:r>
    </w:p>
    <w:p w:rsidR="00091734" w:rsidRPr="003A6E82" w:rsidRDefault="00EA27EE" w:rsidP="003A6E82">
      <w:pPr>
        <w:pStyle w:val="af8"/>
        <w:spacing w:after="0" w:line="240" w:lineRule="auto"/>
        <w:ind w:left="0" w:firstLine="709"/>
        <w:jc w:val="both"/>
        <w:rPr>
          <w:rFonts w:ascii="Times New Roman" w:hAnsi="Times New Roman"/>
          <w:sz w:val="26"/>
          <w:szCs w:val="26"/>
        </w:rPr>
      </w:pPr>
      <w:r w:rsidRPr="003A6E82">
        <w:rPr>
          <w:rFonts w:ascii="Times New Roman" w:hAnsi="Times New Roman"/>
          <w:sz w:val="26"/>
          <w:szCs w:val="26"/>
        </w:rPr>
        <w:t>4.1. Застройщик обязан в течение одного месяца после заключения Сторонами Договора предоставить в  Администрацию обеспечение исполнения Договора, в виде, залога денежных средств, или безотзывной независимой банковской гарантии (оригинал) в размере стоимости права заключить договор, указанной в  пункте 2.1 Договора, обеспечивающую исполнение обязательств по развитию застроенной территории.</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4.2. Безотзывная независимая гарантия принимается Администрацией при условии ее соответствия требованиям законодательства Российской Федерации, а  также при условии наличия в ней:</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1) указания суммы, которая не может быть меньше суммы, определяемой </w:t>
      </w:r>
      <w:r w:rsidRPr="003A6E82">
        <w:rPr>
          <w:rFonts w:ascii="Times New Roman" w:hAnsi="Times New Roman" w:cs="Times New Roman"/>
          <w:sz w:val="26"/>
          <w:szCs w:val="26"/>
        </w:rPr>
        <w:br/>
        <w:t>в соответствии с пунктом 4.1 Договора, в пределах которой гарант принимает на себя безотзывное обязательство по оплате по первому письменному требованию Администрации любой суммы, не превышающей сумму, указанную в  пункте 4.1 Договора, в случае неисполнения или ненадлежащего исполнения Застройщиком любого из обязательств, указанных в пунктах 3.1 Договора;</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2) ссылки на указание реквизитов, Сторон и предмета настоящего Договора;</w:t>
      </w:r>
    </w:p>
    <w:p w:rsidR="00091734" w:rsidRPr="003A6E82" w:rsidRDefault="00EA27EE" w:rsidP="003A6E82">
      <w:pPr>
        <w:pStyle w:val="ConsPlusNonformat"/>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3) указание на согласие гаранта с тем, что изменения и дополнения, внесенные в  Договор, не освобождают его от обязательств по соответствующей безотзывной независимой гарантии.</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4.3. Застройщик вправе обеспечить исполнение обязательств, указанных в  пункте 4.1 Договора, последовательными безотзывными независимыми гарантиями в течение срока действия Договора. Последовательные безотзывные независимые гарантии оформляются на срок не  менее одного года каждая, оригинал последующей безотзывной независимой гарантии представляется не позднее, чем за 30 (тридцать) дней до истечения срока предыдущей.</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4.4. Срок действия безотзывной независимой гарантии должен быть установлен таким образом, чтобы дата его окончания (либо дата окончания срока действия последней из последовательных безотзывных независимых гарантий) наступала не ранее момента окончания срока действия Договора, увеличенного на 1 (один) месяц.</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4.5. Неисполнение или ненадлежащее исполнение любого из обязательств, предусмотренных пунктом 3.1 Договора, обеспеченных безотзывной независимой гарантией, влечет возникновение у  Администрации права обратиться за  получением гарантийной суммы по  безотзывной независимой гарантии в полном объеме.</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4.6. В случае прекращения безотзывной независимой гарантии в связи с  уплатой суммы, на которую она выдана, либо по другим основаниям, возникшим до истечения срока действия Договора, Застройщик в течение 30  (тридцати) дней обязан предоставить иное (новое) надлежащее обеспечение исполнения обязательств в соответствии с требованиями пунктов 4.1–4.7 Договора.</w:t>
      </w:r>
    </w:p>
    <w:p w:rsidR="00091734" w:rsidRPr="003A6E82" w:rsidRDefault="00EA27EE" w:rsidP="003A6E82">
      <w:pPr>
        <w:pStyle w:val="af8"/>
        <w:spacing w:after="0" w:line="240" w:lineRule="auto"/>
        <w:ind w:left="0" w:firstLine="708"/>
        <w:jc w:val="both"/>
        <w:rPr>
          <w:rFonts w:ascii="Times New Roman" w:hAnsi="Times New Roman"/>
          <w:sz w:val="26"/>
          <w:szCs w:val="26"/>
        </w:rPr>
      </w:pPr>
      <w:r w:rsidRPr="003A6E82">
        <w:rPr>
          <w:rFonts w:ascii="Times New Roman" w:hAnsi="Times New Roman"/>
          <w:sz w:val="26"/>
          <w:szCs w:val="26"/>
        </w:rPr>
        <w:t>4.7. В случае прекращения безотзывной независимой гарантии в связи с ликвидацией гаранта или невозможностью ее исполнения, вызванной обстоятельствами, за которые ни одна из сторон безотзывной независимой гарантией не отвечает, Застройщик обязан предоставить Администрации новую безотзывную независимую гарантию, начало срока действия которой должно быть не позднее срока прекращения действия безотзывной независимой гарантии, в течение 30  (тридцати) дней с момента ликвидации гаранта, либо возникновения факта невозможности исполнения обозначенной гарантии. Иные условия новой безотзывной независимой гарантии должны быть идентичны условиям прекращенной безотзывной независимой гарантии.</w:t>
      </w:r>
    </w:p>
    <w:p w:rsidR="00091734" w:rsidRDefault="00091734" w:rsidP="003A6E82">
      <w:pPr>
        <w:pStyle w:val="ConsPlusNormal"/>
        <w:widowControl w:val="0"/>
        <w:contextualSpacing/>
        <w:jc w:val="both"/>
        <w:outlineLvl w:val="0"/>
        <w:rPr>
          <w:rFonts w:ascii="Times New Roman" w:hAnsi="Times New Roman" w:cs="Times New Roman"/>
          <w:bCs/>
          <w:sz w:val="26"/>
          <w:szCs w:val="26"/>
          <w:lang w:eastAsia="en-US"/>
        </w:rPr>
      </w:pPr>
    </w:p>
    <w:p w:rsidR="003A6E82" w:rsidRPr="003A6E82" w:rsidRDefault="003A6E82" w:rsidP="003A6E82">
      <w:pPr>
        <w:pStyle w:val="ConsPlusNormal"/>
        <w:widowControl w:val="0"/>
        <w:contextualSpacing/>
        <w:jc w:val="both"/>
        <w:outlineLvl w:val="0"/>
        <w:rPr>
          <w:rFonts w:ascii="Times New Roman" w:hAnsi="Times New Roman" w:cs="Times New Roman"/>
          <w:bCs/>
          <w:sz w:val="26"/>
          <w:szCs w:val="26"/>
          <w:lang w:eastAsia="en-US"/>
        </w:rPr>
      </w:pPr>
    </w:p>
    <w:p w:rsidR="00091734" w:rsidRPr="003A6E82" w:rsidRDefault="00EA27EE" w:rsidP="003A6E82">
      <w:pPr>
        <w:pStyle w:val="ConsPlusNormal"/>
        <w:widowControl w:val="0"/>
        <w:contextualSpacing/>
        <w:jc w:val="center"/>
        <w:outlineLvl w:val="0"/>
        <w:rPr>
          <w:rFonts w:ascii="Times New Roman" w:hAnsi="Times New Roman" w:cs="Times New Roman"/>
          <w:sz w:val="26"/>
          <w:szCs w:val="26"/>
        </w:rPr>
      </w:pPr>
      <w:r w:rsidRPr="003A6E82">
        <w:rPr>
          <w:rFonts w:ascii="Times New Roman" w:hAnsi="Times New Roman" w:cs="Times New Roman"/>
          <w:sz w:val="26"/>
          <w:szCs w:val="26"/>
        </w:rPr>
        <w:t>5. Ответственность сторон</w:t>
      </w:r>
    </w:p>
    <w:p w:rsidR="00091734" w:rsidRPr="003A6E82" w:rsidRDefault="00EA27EE" w:rsidP="003A6E82">
      <w:pPr>
        <w:pStyle w:val="ConsPlusNormal"/>
        <w:widowControl w:val="0"/>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5.1. В случае нарушения порядка оплаты денежных средств, установленного в  разделе 2 Договора, Администрация вправе требовать от Застройщика перечисления пени в размере 0,1 % от цены права заключить Договор за каждый день просрочки.</w:t>
      </w:r>
    </w:p>
    <w:p w:rsidR="00091734" w:rsidRPr="003A6E82" w:rsidRDefault="00EA27EE" w:rsidP="003A6E82">
      <w:pPr>
        <w:pStyle w:val="ConsPlusNormal"/>
        <w:widowControl w:val="0"/>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5.2. В случае несоблюдения Застройщиком сроков выполнения условий, предусмотренных пунктами 3.1.1–3.1.5, </w:t>
      </w:r>
      <w:r w:rsidRPr="003A6E82">
        <w:rPr>
          <w:rFonts w:ascii="Times New Roman" w:hAnsi="Times New Roman" w:cs="Times New Roman"/>
          <w:spacing w:val="-4"/>
          <w:sz w:val="26"/>
          <w:szCs w:val="26"/>
        </w:rPr>
        <w:t xml:space="preserve">3.1.7, 3.1.12, 3.1.13, 3.1.15, 3.1.18, 3.1.21, 3.1.25, 3.1.26 </w:t>
      </w:r>
      <w:r w:rsidRPr="003A6E82">
        <w:rPr>
          <w:rFonts w:ascii="Times New Roman" w:hAnsi="Times New Roman" w:cs="Times New Roman"/>
          <w:sz w:val="26"/>
          <w:szCs w:val="26"/>
        </w:rPr>
        <w:t xml:space="preserve">Договора, Администрация вправе взыскать с  него неустойку в размере 1/300 ключевой ставки, установленной Центральным банком Российской Федерации на  дату заключения Договора, за  каждый день просрочки от цены права заключить Договор, указанной в  пункте 2.1 Договора. </w:t>
      </w:r>
    </w:p>
    <w:p w:rsidR="00091734" w:rsidRPr="003A6E82" w:rsidRDefault="00EA27EE" w:rsidP="003A6E82">
      <w:pPr>
        <w:pStyle w:val="ConsPlusNormal"/>
        <w:widowControl w:val="0"/>
        <w:ind w:firstLine="709"/>
        <w:contextualSpacing/>
        <w:jc w:val="both"/>
        <w:rPr>
          <w:rFonts w:ascii="Times New Roman" w:hAnsi="Times New Roman" w:cs="Times New Roman"/>
          <w:sz w:val="26"/>
          <w:szCs w:val="26"/>
        </w:rPr>
      </w:pPr>
      <w:r w:rsidRPr="003A6E82">
        <w:rPr>
          <w:rFonts w:ascii="Times New Roman" w:hAnsi="Times New Roman" w:cs="Times New Roman"/>
          <w:sz w:val="26"/>
          <w:szCs w:val="26"/>
        </w:rPr>
        <w:t>В срок просрочки исполнения обязательств, предусмотренных пунктами 3.2.3, 3.2.4, 3.2.7</w:t>
      </w:r>
      <w:r w:rsidRPr="003A6E82">
        <w:rPr>
          <w:rFonts w:ascii="Times New Roman" w:hAnsi="Times New Roman" w:cs="Times New Roman"/>
          <w:spacing w:val="-4"/>
          <w:sz w:val="26"/>
          <w:szCs w:val="26"/>
        </w:rPr>
        <w:t>–</w:t>
      </w:r>
      <w:r w:rsidRPr="003A6E82">
        <w:rPr>
          <w:rFonts w:ascii="Times New Roman" w:hAnsi="Times New Roman" w:cs="Times New Roman"/>
          <w:sz w:val="26"/>
          <w:szCs w:val="26"/>
        </w:rPr>
        <w:t>3.2.11 Договора, не включается период времени, равный времени устранения обстоятельств, указанных в пункте 8.2 Договора.</w:t>
      </w:r>
    </w:p>
    <w:p w:rsidR="00091734" w:rsidRPr="003A6E82" w:rsidRDefault="00EA27EE" w:rsidP="003A6E82">
      <w:pPr>
        <w:pStyle w:val="ConsPlusNormal"/>
        <w:widowControl w:val="0"/>
        <w:ind w:firstLine="709"/>
        <w:contextualSpacing/>
        <w:jc w:val="both"/>
        <w:rPr>
          <w:rFonts w:ascii="Times New Roman" w:hAnsi="Times New Roman" w:cs="Times New Roman"/>
          <w:spacing w:val="-4"/>
          <w:sz w:val="26"/>
          <w:szCs w:val="26"/>
        </w:rPr>
      </w:pPr>
      <w:r w:rsidRPr="003A6E82">
        <w:rPr>
          <w:rFonts w:ascii="Times New Roman" w:hAnsi="Times New Roman" w:cs="Times New Roman"/>
          <w:spacing w:val="-4"/>
          <w:sz w:val="26"/>
          <w:szCs w:val="26"/>
        </w:rPr>
        <w:t>5.3. За неисполнение обязательств, указанных в пунктах 3.1.6, 3.1.8-3.1.11, 3.1.14, 3.1.16, 3.1.17, 3.1.19, 3.1.20, 3.1.22, 3.1.23, 3.1.24</w:t>
      </w:r>
      <w:r w:rsidR="00703013">
        <w:rPr>
          <w:rFonts w:ascii="Times New Roman" w:hAnsi="Times New Roman" w:cs="Times New Roman"/>
          <w:spacing w:val="-4"/>
          <w:sz w:val="26"/>
          <w:szCs w:val="26"/>
        </w:rPr>
        <w:t>, 3.2.27</w:t>
      </w:r>
      <w:r w:rsidRPr="003A6E82">
        <w:rPr>
          <w:rFonts w:ascii="Times New Roman" w:hAnsi="Times New Roman" w:cs="Times New Roman"/>
          <w:spacing w:val="-4"/>
          <w:sz w:val="26"/>
          <w:szCs w:val="26"/>
        </w:rPr>
        <w:t xml:space="preserve"> Договора, на Застройщика налагается штраф в размере  150 000,00 (ста пятидесяти тысяч) рублей 00 копеек за каждый установленный факт нарушения обязательств.</w:t>
      </w:r>
    </w:p>
    <w:p w:rsidR="00091734" w:rsidRPr="003A6E82" w:rsidRDefault="00EA27EE" w:rsidP="003A6E82">
      <w:pPr>
        <w:pStyle w:val="ConsPlusNormal"/>
        <w:widowControl w:val="0"/>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5.4. В случае несоблюдения Администрацией сроков выполнения условий, предусмотренных пунктами 3.2.1, 3.2.7 Договора, Застройщик вправе взыскать с  Администрации неустойку в размере 1/300 ключевой ставки, установленной Центральным банком Российской Федерации на  дату заключения Договора, за  каждый день просрочки от цены права заключить Договор, указанной в  пункте 2.1 Договора. В срок просрочки исполнения обязательств не включается период времени, равный времени производства в судебных органах по судебным делам о выселении граждан.</w:t>
      </w:r>
    </w:p>
    <w:p w:rsidR="00091734" w:rsidRPr="003A6E82" w:rsidRDefault="00EA27EE" w:rsidP="003A6E82">
      <w:pPr>
        <w:pStyle w:val="ConsPlusNormal"/>
        <w:widowControl w:val="0"/>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5.5. Ответственность Сторон, не предусмотренная Договором, регулируется законодательством Российской Федерации. </w:t>
      </w:r>
    </w:p>
    <w:p w:rsidR="00091734" w:rsidRDefault="00091734" w:rsidP="003A6E82">
      <w:pPr>
        <w:pStyle w:val="ConsPlusNormal"/>
        <w:contextualSpacing/>
        <w:outlineLvl w:val="0"/>
        <w:rPr>
          <w:rFonts w:ascii="Times New Roman" w:hAnsi="Times New Roman" w:cs="Times New Roman"/>
          <w:sz w:val="26"/>
          <w:szCs w:val="26"/>
        </w:rPr>
      </w:pPr>
    </w:p>
    <w:p w:rsidR="003A6E82" w:rsidRPr="003A6E82" w:rsidRDefault="003A6E82" w:rsidP="003A6E82">
      <w:pPr>
        <w:pStyle w:val="ConsPlusNormal"/>
        <w:contextualSpacing/>
        <w:outlineLvl w:val="0"/>
        <w:rPr>
          <w:rFonts w:ascii="Times New Roman" w:hAnsi="Times New Roman" w:cs="Times New Roman"/>
          <w:sz w:val="26"/>
          <w:szCs w:val="26"/>
        </w:rPr>
      </w:pPr>
    </w:p>
    <w:p w:rsidR="00091734" w:rsidRPr="003A6E82" w:rsidRDefault="00EA27EE" w:rsidP="003A6E82">
      <w:pPr>
        <w:pStyle w:val="ConsPlusNormal"/>
        <w:widowControl w:val="0"/>
        <w:ind w:firstLine="708"/>
        <w:contextualSpacing/>
        <w:jc w:val="center"/>
        <w:outlineLvl w:val="0"/>
        <w:rPr>
          <w:rFonts w:ascii="Times New Roman" w:hAnsi="Times New Roman" w:cs="Times New Roman"/>
          <w:sz w:val="26"/>
          <w:szCs w:val="26"/>
        </w:rPr>
      </w:pPr>
      <w:r w:rsidRPr="003A6E82">
        <w:rPr>
          <w:rFonts w:ascii="Times New Roman" w:hAnsi="Times New Roman" w:cs="Times New Roman"/>
          <w:sz w:val="26"/>
          <w:szCs w:val="26"/>
        </w:rPr>
        <w:t>6. Форс-мажор</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6.1.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6.2.Сторона,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091734" w:rsidRPr="003A6E82" w:rsidRDefault="00091734" w:rsidP="003A6E82">
      <w:pPr>
        <w:pStyle w:val="ConsPlusNormal"/>
        <w:widowControl w:val="0"/>
        <w:ind w:firstLine="708"/>
        <w:contextualSpacing/>
        <w:jc w:val="both"/>
        <w:outlineLvl w:val="0"/>
        <w:rPr>
          <w:rFonts w:ascii="Times New Roman" w:hAnsi="Times New Roman" w:cs="Times New Roman"/>
          <w:sz w:val="26"/>
          <w:szCs w:val="26"/>
        </w:rPr>
      </w:pPr>
    </w:p>
    <w:p w:rsidR="00091734" w:rsidRPr="003A6E82" w:rsidRDefault="00EA27EE" w:rsidP="003A6E82">
      <w:pPr>
        <w:pStyle w:val="ConsPlusNormal"/>
        <w:widowControl w:val="0"/>
        <w:contextualSpacing/>
        <w:jc w:val="center"/>
        <w:outlineLvl w:val="0"/>
        <w:rPr>
          <w:rFonts w:ascii="Times New Roman" w:hAnsi="Times New Roman" w:cs="Times New Roman"/>
          <w:sz w:val="26"/>
          <w:szCs w:val="26"/>
        </w:rPr>
      </w:pPr>
      <w:r w:rsidRPr="003A6E82">
        <w:rPr>
          <w:rFonts w:ascii="Times New Roman" w:eastAsia="Times New Roman" w:hAnsi="Times New Roman" w:cs="Times New Roman"/>
          <w:color w:val="000000"/>
          <w:sz w:val="26"/>
          <w:szCs w:val="26"/>
        </w:rPr>
        <w:t xml:space="preserve">7. </w:t>
      </w:r>
      <w:r w:rsidRPr="003A6E82">
        <w:rPr>
          <w:rFonts w:ascii="Times New Roman" w:hAnsi="Times New Roman" w:cs="Times New Roman"/>
          <w:sz w:val="26"/>
          <w:szCs w:val="26"/>
        </w:rPr>
        <w:t>Разрешение споров</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 xml:space="preserve">7.1. Стороны принимают все меры к непосредственному урегулированию возникших споров путем проведения переговоров. </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 xml:space="preserve">7.2. В случае </w:t>
      </w:r>
      <w:proofErr w:type="spellStart"/>
      <w:r w:rsidRPr="003A6E82">
        <w:rPr>
          <w:rFonts w:ascii="Times New Roman" w:hAnsi="Times New Roman" w:cs="Times New Roman"/>
          <w:sz w:val="26"/>
          <w:szCs w:val="26"/>
        </w:rPr>
        <w:t>недостижения</w:t>
      </w:r>
      <w:proofErr w:type="spellEnd"/>
      <w:r w:rsidRPr="003A6E82">
        <w:rPr>
          <w:rFonts w:ascii="Times New Roman" w:hAnsi="Times New Roman" w:cs="Times New Roman"/>
          <w:sz w:val="26"/>
          <w:szCs w:val="26"/>
        </w:rPr>
        <w:t xml:space="preserve"> соглашения Сторонами все споры и разногласия, возникающие при исполнении Договора, подлежат рассмотрению в  Арбитражном суде Челябинской области.</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 xml:space="preserve">7.3. Договор считается расторгнутым по истечении 14 (четырнадцати) календарных дней с момента официального уведомления другой Стороны о принятии соответствующей Стороной одностороннего отказа от исполнения Договора, если до истечения этого срока не будет направлено в Арбитражный суд Челябинской области исковое заявление об оспаривании этого одностороннего отказа. </w:t>
      </w:r>
    </w:p>
    <w:p w:rsidR="00091734" w:rsidRPr="003A6E82"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3A6E82">
        <w:rPr>
          <w:rFonts w:ascii="Times New Roman" w:hAnsi="Times New Roman" w:cs="Times New Roman"/>
          <w:sz w:val="26"/>
          <w:szCs w:val="26"/>
        </w:rPr>
        <w:t xml:space="preserve">Уведомление об одностороннем отказе от Договора направляется по юридическому адресу Стороны, указанному в Едином государственном реестре юридических лиц на день отправления данного уведомления. </w:t>
      </w:r>
    </w:p>
    <w:p w:rsidR="00091734" w:rsidRPr="003A6E82" w:rsidRDefault="00EA27EE" w:rsidP="003A6E82">
      <w:pPr>
        <w:pStyle w:val="ConsPlusNormal"/>
        <w:widowControl w:val="0"/>
        <w:ind w:firstLine="708"/>
        <w:contextualSpacing/>
        <w:jc w:val="both"/>
        <w:rPr>
          <w:rFonts w:ascii="Times New Roman" w:hAnsi="Times New Roman" w:cs="Times New Roman"/>
          <w:sz w:val="26"/>
          <w:szCs w:val="26"/>
        </w:rPr>
      </w:pPr>
      <w:r w:rsidRPr="003A6E82">
        <w:rPr>
          <w:rFonts w:ascii="Times New Roman" w:hAnsi="Times New Roman" w:cs="Times New Roman"/>
          <w:sz w:val="26"/>
          <w:szCs w:val="26"/>
        </w:rPr>
        <w:t>7.4. В случае досрочного расторжения Договора при невыполнении Застройщиком условий Договора, а равно и при расторжении Договора по соглашению Сторон, расходы, понесенные Застройщиком на исполнение условий Договора, не возмещаются.</w:t>
      </w:r>
    </w:p>
    <w:p w:rsidR="00091734" w:rsidRDefault="00091734" w:rsidP="003A6E82">
      <w:pPr>
        <w:tabs>
          <w:tab w:val="left" w:pos="1276"/>
        </w:tabs>
        <w:spacing w:after="0" w:line="240" w:lineRule="auto"/>
        <w:contextualSpacing/>
        <w:jc w:val="center"/>
        <w:rPr>
          <w:rFonts w:ascii="Times New Roman" w:hAnsi="Times New Roman"/>
          <w:sz w:val="26"/>
          <w:szCs w:val="26"/>
        </w:rPr>
      </w:pPr>
    </w:p>
    <w:p w:rsidR="003A6E82" w:rsidRPr="003A6E82" w:rsidRDefault="003A6E82" w:rsidP="003A6E82">
      <w:pPr>
        <w:tabs>
          <w:tab w:val="left" w:pos="1276"/>
        </w:tabs>
        <w:spacing w:after="0" w:line="240" w:lineRule="auto"/>
        <w:contextualSpacing/>
        <w:jc w:val="center"/>
        <w:rPr>
          <w:rFonts w:ascii="Times New Roman" w:hAnsi="Times New Roman"/>
          <w:sz w:val="26"/>
          <w:szCs w:val="26"/>
        </w:rPr>
      </w:pPr>
    </w:p>
    <w:p w:rsidR="00091734" w:rsidRPr="003A6E82" w:rsidRDefault="00EA27EE" w:rsidP="003A6E82">
      <w:pPr>
        <w:tabs>
          <w:tab w:val="left" w:pos="1276"/>
        </w:tabs>
        <w:spacing w:after="0" w:line="240" w:lineRule="auto"/>
        <w:contextualSpacing/>
        <w:jc w:val="center"/>
        <w:rPr>
          <w:rFonts w:ascii="Times New Roman" w:hAnsi="Times New Roman"/>
          <w:color w:val="000000" w:themeColor="text1"/>
          <w:sz w:val="26"/>
          <w:szCs w:val="26"/>
        </w:rPr>
      </w:pPr>
      <w:r w:rsidRPr="003A6E82">
        <w:rPr>
          <w:rFonts w:ascii="Times New Roman" w:hAnsi="Times New Roman"/>
          <w:sz w:val="26"/>
          <w:szCs w:val="26"/>
        </w:rPr>
        <w:t>8.</w:t>
      </w:r>
      <w:r w:rsidRPr="003A6E82">
        <w:rPr>
          <w:rFonts w:ascii="Times New Roman" w:hAnsi="Times New Roman"/>
          <w:color w:val="000000" w:themeColor="text1"/>
          <w:sz w:val="26"/>
          <w:szCs w:val="26"/>
        </w:rPr>
        <w:t xml:space="preserve"> Срок действия Договора</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 xml:space="preserve">8.1. Договор вступает в силу с момента его заключения и действует </w:t>
      </w:r>
      <w:r w:rsidRPr="003A6E82">
        <w:rPr>
          <w:rFonts w:ascii="Times New Roman" w:hAnsi="Times New Roman"/>
          <w:color w:val="000000" w:themeColor="text1"/>
          <w:sz w:val="26"/>
          <w:szCs w:val="26"/>
        </w:rPr>
        <w:br/>
        <w:t xml:space="preserve">в течение </w:t>
      </w:r>
      <w:r w:rsidR="0090236C">
        <w:rPr>
          <w:rFonts w:ascii="Times New Roman" w:hAnsi="Times New Roman"/>
          <w:color w:val="000000" w:themeColor="text1"/>
          <w:sz w:val="26"/>
          <w:szCs w:val="26"/>
        </w:rPr>
        <w:t xml:space="preserve">5 (пяти) </w:t>
      </w:r>
      <w:r w:rsidRPr="003A6E82">
        <w:rPr>
          <w:rFonts w:ascii="Times New Roman" w:hAnsi="Times New Roman"/>
          <w:color w:val="000000" w:themeColor="text1"/>
          <w:sz w:val="26"/>
          <w:szCs w:val="26"/>
        </w:rPr>
        <w:t xml:space="preserve"> лет с момента заключения Договора.</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 xml:space="preserve">8.2. Окончание срока действия настоящего Договора не влечет прекращения неисполненных обязательств Сторон, не освобождает Стороны от ответственности </w:t>
      </w:r>
      <w:r w:rsidRPr="003A6E82">
        <w:rPr>
          <w:rFonts w:ascii="Times New Roman" w:hAnsi="Times New Roman"/>
          <w:color w:val="000000" w:themeColor="text1"/>
          <w:sz w:val="26"/>
          <w:szCs w:val="26"/>
        </w:rPr>
        <w:br/>
        <w:t>за нарушения, если таковые имели место при исполнении условий настоящего Договора.</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bCs/>
          <w:color w:val="000000" w:themeColor="text1"/>
          <w:sz w:val="26"/>
          <w:szCs w:val="26"/>
        </w:rPr>
        <w:t xml:space="preserve">8.3. Застройщик </w:t>
      </w:r>
      <w:r w:rsidRPr="003A6E82">
        <w:rPr>
          <w:rFonts w:ascii="Times New Roman" w:hAnsi="Times New Roman"/>
          <w:color w:val="000000" w:themeColor="text1"/>
          <w:sz w:val="26"/>
          <w:szCs w:val="26"/>
        </w:rPr>
        <w:t>вправе исполнить обязательство до истечения указанного в Договоре предельного срока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Застройщиком,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8.4. Договор может быть расторгнут по основаниям, предусмотренным действующим законодательством Российской Федерации.</w:t>
      </w:r>
    </w:p>
    <w:p w:rsidR="00091734" w:rsidRPr="003A6E82"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8.5. Стороны имеют право в случаях, установленных законодательством и настоящим Договором, на односторонний отказ от настоящего Договора, в соответствии с пунктами 3.3.3, 3.4.3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091734" w:rsidRDefault="00091734" w:rsidP="003A6E82">
      <w:pPr>
        <w:tabs>
          <w:tab w:val="left" w:pos="1276"/>
        </w:tabs>
        <w:spacing w:after="0" w:line="240" w:lineRule="auto"/>
        <w:contextualSpacing/>
        <w:rPr>
          <w:rFonts w:ascii="Times New Roman" w:hAnsi="Times New Roman"/>
          <w:color w:val="000000" w:themeColor="text1"/>
          <w:sz w:val="26"/>
          <w:szCs w:val="26"/>
        </w:rPr>
      </w:pPr>
    </w:p>
    <w:p w:rsidR="003A6E82" w:rsidRPr="003A6E82" w:rsidRDefault="003A6E82" w:rsidP="003A6E82">
      <w:pPr>
        <w:tabs>
          <w:tab w:val="left" w:pos="1276"/>
        </w:tabs>
        <w:spacing w:after="0" w:line="240" w:lineRule="auto"/>
        <w:contextualSpacing/>
        <w:rPr>
          <w:rFonts w:ascii="Times New Roman" w:hAnsi="Times New Roman"/>
          <w:color w:val="000000" w:themeColor="text1"/>
          <w:sz w:val="26"/>
          <w:szCs w:val="26"/>
        </w:rPr>
      </w:pPr>
    </w:p>
    <w:p w:rsidR="00091734" w:rsidRPr="003A6E82" w:rsidRDefault="00EA27EE" w:rsidP="003A6E82">
      <w:pPr>
        <w:spacing w:after="0" w:line="240" w:lineRule="auto"/>
        <w:ind w:firstLine="709"/>
        <w:contextualSpacing/>
        <w:jc w:val="center"/>
        <w:rPr>
          <w:rFonts w:ascii="Times New Roman" w:hAnsi="Times New Roman"/>
          <w:color w:val="000000" w:themeColor="text1"/>
          <w:sz w:val="26"/>
          <w:szCs w:val="26"/>
        </w:rPr>
      </w:pPr>
      <w:r w:rsidRPr="003A6E82">
        <w:rPr>
          <w:rFonts w:ascii="Times New Roman" w:hAnsi="Times New Roman"/>
          <w:color w:val="000000" w:themeColor="text1"/>
          <w:sz w:val="26"/>
          <w:szCs w:val="26"/>
        </w:rPr>
        <w:t>9. Прочие условия</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9.1. Любое уведомление, направленное Сторонами друг другу по Договору, должно быть совершено в письменной форме. Указанное уведомление считается направленным надлежащим образом, если оно доставлено адресату посыльным (курьером) либо заказным письмом с уведомлением о вручении и (или) описью вложения. Уведомление считается доставленным и в тех случаях, если оно направлено адресату, но по обстоятельствам, зависящим от него, не было ему вручено или адресат не ознакомился с ним.</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9.2. Стороны обязаны сообщать о смене организационно-правовой формы, наименования юридического лица, изменении юридического, почтового адреса, (ФИО, регистрации по месту жительства), банковских реквизитов путем направления соответствующего уведомления в течение 5 (пяти) рабочих дней с даты возникновения таких изменений.</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 xml:space="preserve">Действия, совершенные по старым адресам и счетам до получения уведомлений об их изменении, засчитываются в исполнение обязательств по настоящему Договору. </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9.3. Вопросы, не урегулированные настоящим Договором, разрешаются в  соответствии с законодательством Российской Федерации.</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9.4. Администрация не несет ответственности по договорам, заключенным  Застройщиком с третьими лицами.</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9.5. Прекращение существования земельного участка, расположенного в границах ТКР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9.6. Застройщик не вправе передавать свои права и обязанности, предусмотренные Договором, иному лицу.</w:t>
      </w:r>
    </w:p>
    <w:p w:rsidR="00091734" w:rsidRPr="003A6E82" w:rsidRDefault="00EA27EE" w:rsidP="003A6E82">
      <w:pPr>
        <w:spacing w:after="0" w:line="240" w:lineRule="auto"/>
        <w:ind w:firstLine="709"/>
        <w:contextualSpacing/>
        <w:jc w:val="both"/>
        <w:rPr>
          <w:rFonts w:ascii="Times New Roman" w:hAnsi="Times New Roman"/>
          <w:color w:val="000000" w:themeColor="text1"/>
          <w:sz w:val="26"/>
          <w:szCs w:val="26"/>
        </w:rPr>
      </w:pPr>
      <w:r w:rsidRPr="003A6E82">
        <w:rPr>
          <w:rFonts w:ascii="Times New Roman" w:hAnsi="Times New Roman"/>
          <w:color w:val="000000" w:themeColor="text1"/>
          <w:sz w:val="26"/>
          <w:szCs w:val="26"/>
        </w:rPr>
        <w:t>9.7. Приобретение прав на земельные участки и объекты капитального строительства, расположенные в границах ТКР и не подлежащие изъятию для  муниципальных нужд, осуществляется Застройщиком в соответствии с  </w:t>
      </w:r>
      <w:hyperlink r:id="rId12">
        <w:r w:rsidRPr="003A6E82">
          <w:rPr>
            <w:rFonts w:ascii="Times New Roman" w:hAnsi="Times New Roman"/>
            <w:color w:val="000000" w:themeColor="text1"/>
            <w:sz w:val="26"/>
            <w:szCs w:val="26"/>
          </w:rPr>
          <w:t>гражданским</w:t>
        </w:r>
      </w:hyperlink>
      <w:r w:rsidRPr="003A6E82">
        <w:rPr>
          <w:rFonts w:ascii="Times New Roman" w:hAnsi="Times New Roman"/>
          <w:color w:val="000000" w:themeColor="text1"/>
          <w:sz w:val="26"/>
          <w:szCs w:val="26"/>
        </w:rPr>
        <w:t xml:space="preserve"> и </w:t>
      </w:r>
      <w:hyperlink r:id="rId13">
        <w:r w:rsidRPr="003A6E82">
          <w:rPr>
            <w:rFonts w:ascii="Times New Roman" w:hAnsi="Times New Roman"/>
            <w:color w:val="000000" w:themeColor="text1"/>
            <w:sz w:val="26"/>
            <w:szCs w:val="26"/>
          </w:rPr>
          <w:t>земельным</w:t>
        </w:r>
      </w:hyperlink>
      <w:r w:rsidRPr="003A6E82">
        <w:rPr>
          <w:rFonts w:ascii="Times New Roman" w:hAnsi="Times New Roman"/>
          <w:color w:val="000000" w:themeColor="text1"/>
          <w:sz w:val="26"/>
          <w:szCs w:val="26"/>
        </w:rPr>
        <w:t xml:space="preserve"> законодательством Российской Федерации.</w:t>
      </w:r>
    </w:p>
    <w:p w:rsidR="00091734" w:rsidRPr="003A6E82" w:rsidRDefault="00EA27EE" w:rsidP="003A6E82">
      <w:pPr>
        <w:spacing w:after="0" w:line="240" w:lineRule="auto"/>
        <w:ind w:firstLine="540"/>
        <w:jc w:val="both"/>
        <w:rPr>
          <w:rFonts w:ascii="Times New Roman" w:hAnsi="Times New Roman"/>
          <w:sz w:val="26"/>
          <w:szCs w:val="26"/>
        </w:rPr>
      </w:pPr>
      <w:r w:rsidRPr="003A6E82">
        <w:rPr>
          <w:rFonts w:ascii="Times New Roman" w:hAnsi="Times New Roman"/>
          <w:color w:val="000000" w:themeColor="text1"/>
          <w:sz w:val="26"/>
          <w:szCs w:val="26"/>
        </w:rPr>
        <w:t>9.8. Застройщик</w:t>
      </w:r>
      <w:r w:rsidRPr="003A6E82">
        <w:rPr>
          <w:rFonts w:ascii="Times New Roman" w:hAnsi="Times New Roman"/>
          <w:sz w:val="26"/>
          <w:szCs w:val="26"/>
        </w:rPr>
        <w:t xml:space="preserve"> не вправе уступать принадлежащее ему право аренды земельного участка (земельных участков), предоставленного (предоставленных) в рамках Договора для целей комплексного развития территории.</w:t>
      </w:r>
    </w:p>
    <w:p w:rsidR="00091734" w:rsidRDefault="00091734" w:rsidP="003A6E82">
      <w:pPr>
        <w:spacing w:after="0" w:line="240" w:lineRule="auto"/>
        <w:contextualSpacing/>
        <w:jc w:val="both"/>
        <w:rPr>
          <w:rFonts w:ascii="Times New Roman" w:hAnsi="Times New Roman"/>
          <w:color w:val="000000" w:themeColor="text1"/>
          <w:sz w:val="26"/>
          <w:szCs w:val="26"/>
        </w:rPr>
      </w:pPr>
    </w:p>
    <w:p w:rsidR="00091734" w:rsidRPr="003A6E82" w:rsidRDefault="00EA27EE" w:rsidP="003A6E82">
      <w:pPr>
        <w:spacing w:after="0" w:line="240" w:lineRule="auto"/>
        <w:ind w:firstLine="709"/>
        <w:contextualSpacing/>
        <w:jc w:val="center"/>
        <w:rPr>
          <w:rFonts w:ascii="Times New Roman" w:hAnsi="Times New Roman"/>
          <w:color w:val="000000" w:themeColor="text1"/>
          <w:sz w:val="26"/>
          <w:szCs w:val="26"/>
        </w:rPr>
      </w:pPr>
      <w:r w:rsidRPr="003A6E82">
        <w:rPr>
          <w:rFonts w:ascii="Times New Roman" w:hAnsi="Times New Roman"/>
          <w:color w:val="000000" w:themeColor="text1"/>
          <w:sz w:val="26"/>
          <w:szCs w:val="26"/>
        </w:rPr>
        <w:t>10. Заключительные положения</w:t>
      </w:r>
    </w:p>
    <w:p w:rsidR="00091734" w:rsidRPr="003A6E82" w:rsidRDefault="00EA27EE" w:rsidP="003A6E82">
      <w:pPr>
        <w:pStyle w:val="ConsPlusNormal"/>
        <w:ind w:firstLine="709"/>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10.1. Настоящий Договор составлен в двух экземплярах, по одному экземпляру для каждой из Сторон. </w:t>
      </w:r>
    </w:p>
    <w:p w:rsidR="00091734" w:rsidRPr="003A6E82" w:rsidRDefault="00EA27EE" w:rsidP="003A6E82">
      <w:pPr>
        <w:pStyle w:val="ConsPlusNormal"/>
        <w:ind w:firstLine="709"/>
        <w:contextualSpacing/>
        <w:jc w:val="both"/>
        <w:rPr>
          <w:rFonts w:ascii="Times New Roman" w:hAnsi="Times New Roman" w:cs="Times New Roman"/>
          <w:sz w:val="26"/>
          <w:szCs w:val="26"/>
        </w:rPr>
      </w:pPr>
      <w:r w:rsidRPr="003A6E82">
        <w:rPr>
          <w:rFonts w:ascii="Times New Roman" w:hAnsi="Times New Roman" w:cs="Times New Roman"/>
          <w:sz w:val="26"/>
          <w:szCs w:val="26"/>
        </w:rPr>
        <w:t>10.2. Неотъемлемой частью настоящего Договора являются:</w:t>
      </w:r>
    </w:p>
    <w:p w:rsidR="00091734" w:rsidRPr="003A6E82" w:rsidRDefault="00091734" w:rsidP="003A6E82">
      <w:pPr>
        <w:pStyle w:val="ConsPlusNormal"/>
        <w:ind w:firstLine="709"/>
        <w:contextualSpacing/>
        <w:jc w:val="both"/>
        <w:rPr>
          <w:rFonts w:ascii="Times New Roman" w:hAnsi="Times New Roman" w:cs="Times New Roman"/>
          <w:color w:val="000000"/>
          <w:sz w:val="26"/>
          <w:szCs w:val="26"/>
        </w:rPr>
      </w:pPr>
    </w:p>
    <w:p w:rsidR="00091734" w:rsidRPr="003A6E82" w:rsidRDefault="00091734" w:rsidP="003A6E82">
      <w:pPr>
        <w:pStyle w:val="ConsPlusNormal"/>
        <w:ind w:firstLine="709"/>
        <w:contextualSpacing/>
        <w:jc w:val="both"/>
        <w:rPr>
          <w:rFonts w:ascii="Times New Roman" w:hAnsi="Times New Roman" w:cs="Times New Roman"/>
          <w:color w:val="000000"/>
          <w:sz w:val="26"/>
          <w:szCs w:val="26"/>
        </w:rPr>
      </w:pPr>
    </w:p>
    <w:tbl>
      <w:tblPr>
        <w:tblW w:w="9747" w:type="dxa"/>
        <w:tblLayout w:type="fixed"/>
        <w:tblLook w:val="04A0"/>
      </w:tblPr>
      <w:tblGrid>
        <w:gridCol w:w="1951"/>
        <w:gridCol w:w="7796"/>
      </w:tblGrid>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1</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Схема расположения границ ТКР на публичной кадастровой карте;</w:t>
            </w:r>
          </w:p>
        </w:tc>
      </w:tr>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2</w:t>
            </w:r>
          </w:p>
        </w:tc>
        <w:tc>
          <w:tcPr>
            <w:tcW w:w="7795"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 Схема расположения ТКР на карте градостроительного зонирования;</w:t>
            </w:r>
          </w:p>
        </w:tc>
      </w:tr>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3</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Перечень земельных участков и объектов капитального строительства, расположенных в границах комплексного развития территории жилой застройки;</w:t>
            </w:r>
          </w:p>
        </w:tc>
      </w:tr>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4</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Перечень расположенных в границах ТКР объектов капитального строительства, линейных объектов, подлежащих сносу;</w:t>
            </w:r>
          </w:p>
        </w:tc>
      </w:tr>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5</w:t>
            </w:r>
          </w:p>
          <w:p w:rsidR="00091734" w:rsidRPr="003A6E82" w:rsidRDefault="00091734" w:rsidP="003A6E82">
            <w:pPr>
              <w:pStyle w:val="ConsPlusNormal"/>
              <w:widowControl w:val="0"/>
              <w:contextualSpacing/>
              <w:rPr>
                <w:rFonts w:ascii="Times New Roman" w:hAnsi="Times New Roman" w:cs="Times New Roman"/>
                <w:sz w:val="26"/>
                <w:szCs w:val="26"/>
              </w:rPr>
            </w:pP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Перечень объектов капитального строительства, линейных объектов, подлежащих строительству, реконструкции;</w:t>
            </w:r>
          </w:p>
        </w:tc>
      </w:tr>
      <w:tr w:rsidR="00091734" w:rsidRPr="003A6E82">
        <w:tc>
          <w:tcPr>
            <w:tcW w:w="1951" w:type="dxa"/>
          </w:tcPr>
          <w:p w:rsidR="00091734" w:rsidRPr="003A6E82" w:rsidRDefault="00EA27EE" w:rsidP="003A6E82">
            <w:pPr>
              <w:pStyle w:val="ConsPlusNormal"/>
              <w:widowControl w:val="0"/>
              <w:contextualSpacing/>
              <w:rPr>
                <w:rFonts w:ascii="Times New Roman" w:hAnsi="Times New Roman" w:cs="Times New Roman"/>
                <w:sz w:val="26"/>
                <w:szCs w:val="26"/>
              </w:rPr>
            </w:pPr>
            <w:r w:rsidRPr="003A6E82">
              <w:rPr>
                <w:rFonts w:ascii="Times New Roman" w:hAnsi="Times New Roman" w:cs="Times New Roman"/>
                <w:sz w:val="26"/>
                <w:szCs w:val="26"/>
              </w:rPr>
              <w:t>Приложение 6</w:t>
            </w:r>
          </w:p>
        </w:tc>
        <w:tc>
          <w:tcPr>
            <w:tcW w:w="7795"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lang w:eastAsia="ru-RU"/>
              </w:rPr>
              <w:t>- Соотношение общей площади жилых и нежилых помещений в многоквартирных домах, подлежащих строительству, а также условие о размещении на первых этажах указанных домов нежилых помещений;</w:t>
            </w:r>
          </w:p>
        </w:tc>
      </w:tr>
      <w:tr w:rsidR="00091734" w:rsidRPr="003A6E82">
        <w:tc>
          <w:tcPr>
            <w:tcW w:w="1951"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Приложение 7</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Основные виды разрешенного использования земельных участков и объектов капитального строительства и предельные параметры разрешенного строительства;</w:t>
            </w:r>
          </w:p>
        </w:tc>
      </w:tr>
      <w:tr w:rsidR="00091734" w:rsidRPr="003A6E82">
        <w:tc>
          <w:tcPr>
            <w:tcW w:w="1951"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Приложение 8</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График освоения ТКР по состоянию на _______;.</w:t>
            </w:r>
          </w:p>
        </w:tc>
      </w:tr>
      <w:tr w:rsidR="00091734" w:rsidRPr="003A6E82">
        <w:tc>
          <w:tcPr>
            <w:tcW w:w="1951"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Приложение 9</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Перечень видов работ по благоустройству территории, выполняемых Застройщиком;</w:t>
            </w:r>
          </w:p>
        </w:tc>
      </w:tr>
      <w:tr w:rsidR="00091734" w:rsidRPr="003A6E82">
        <w:tc>
          <w:tcPr>
            <w:tcW w:w="1951"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Приложение 10</w:t>
            </w:r>
          </w:p>
        </w:tc>
        <w:tc>
          <w:tcPr>
            <w:tcW w:w="7795" w:type="dxa"/>
          </w:tcPr>
          <w:p w:rsidR="00091734" w:rsidRPr="003A6E82" w:rsidRDefault="00EA27EE" w:rsidP="003A6E82">
            <w:pPr>
              <w:pStyle w:val="ConsPlusNormal"/>
              <w:widowControl w:val="0"/>
              <w:contextualSpacing/>
              <w:jc w:val="both"/>
              <w:rPr>
                <w:rFonts w:ascii="Times New Roman" w:hAnsi="Times New Roman" w:cs="Times New Roman"/>
                <w:sz w:val="26"/>
                <w:szCs w:val="26"/>
              </w:rPr>
            </w:pPr>
            <w:r w:rsidRPr="003A6E82">
              <w:rPr>
                <w:rFonts w:ascii="Times New Roman" w:hAnsi="Times New Roman" w:cs="Times New Roman"/>
                <w:sz w:val="26"/>
                <w:szCs w:val="26"/>
              </w:rPr>
              <w:t xml:space="preserve">- Форма отчета о выполнении обязательств по договору о комплексном развитии территории жилой застройки от___ № </w:t>
            </w:r>
            <w:proofErr w:type="spellStart"/>
            <w:r w:rsidRPr="003A6E82">
              <w:rPr>
                <w:rFonts w:ascii="Times New Roman" w:hAnsi="Times New Roman" w:cs="Times New Roman"/>
                <w:sz w:val="26"/>
                <w:szCs w:val="26"/>
              </w:rPr>
              <w:t>____в</w:t>
            </w:r>
            <w:proofErr w:type="spellEnd"/>
            <w:r w:rsidRPr="003A6E82">
              <w:rPr>
                <w:rFonts w:ascii="Times New Roman" w:hAnsi="Times New Roman" w:cs="Times New Roman"/>
                <w:sz w:val="26"/>
                <w:szCs w:val="26"/>
              </w:rPr>
              <w:t xml:space="preserve"> границах:_____  по состоянию на _______.</w:t>
            </w:r>
          </w:p>
        </w:tc>
      </w:tr>
    </w:tbl>
    <w:p w:rsidR="00091734" w:rsidRPr="003A6E82" w:rsidRDefault="00091734" w:rsidP="003A6E82">
      <w:pPr>
        <w:pStyle w:val="afb"/>
        <w:widowControl w:val="0"/>
        <w:contextualSpacing/>
        <w:jc w:val="both"/>
        <w:rPr>
          <w:sz w:val="26"/>
          <w:szCs w:val="26"/>
        </w:rPr>
      </w:pPr>
    </w:p>
    <w:tbl>
      <w:tblPr>
        <w:tblW w:w="9571" w:type="dxa"/>
        <w:tblLayout w:type="fixed"/>
        <w:tblLook w:val="01E0"/>
      </w:tblPr>
      <w:tblGrid>
        <w:gridCol w:w="4978"/>
        <w:gridCol w:w="4593"/>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Адрес: 454113, г. Челябинск,</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площадь Революции, д. 2</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091734" w:rsidP="003A6E82">
            <w:pPr>
              <w:widowControl w:val="0"/>
              <w:spacing w:after="0" w:line="240" w:lineRule="auto"/>
              <w:contextualSpacing/>
              <w:jc w:val="both"/>
              <w:rPr>
                <w:rFonts w:ascii="Times New Roman" w:hAnsi="Times New Roman"/>
                <w:bCs/>
                <w:sz w:val="36"/>
                <w:szCs w:val="3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Адрес: 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ИНН __________, КПП 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БИК __________, ОГРН __________</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EA27EE" w:rsidP="003A6E82">
      <w:pPr>
        <w:spacing w:after="0" w:line="240" w:lineRule="auto"/>
        <w:contextualSpacing/>
        <w:rPr>
          <w:rFonts w:ascii="Times New Roman" w:eastAsia="Times New Roman" w:hAnsi="Times New Roman"/>
          <w:sz w:val="26"/>
          <w:szCs w:val="26"/>
          <w:lang w:eastAsia="ru-RU"/>
        </w:rPr>
      </w:pPr>
      <w:r w:rsidRPr="003A6E82">
        <w:br w:type="page"/>
      </w: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1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left="6237"/>
        <w:contextualSpacing/>
        <w:rPr>
          <w:rFonts w:ascii="Times New Roman" w:hAnsi="Times New Roman"/>
          <w:color w:val="000000" w:themeColor="text1"/>
          <w:sz w:val="26"/>
          <w:szCs w:val="26"/>
        </w:rPr>
      </w:pPr>
    </w:p>
    <w:p w:rsidR="00091734" w:rsidRPr="003A6E82" w:rsidRDefault="00091734" w:rsidP="003A6E82">
      <w:pPr>
        <w:spacing w:after="0" w:line="240" w:lineRule="auto"/>
        <w:ind w:left="6237"/>
        <w:contextualSpacing/>
        <w:rPr>
          <w:rFonts w:ascii="Times New Roman" w:hAnsi="Times New Roman"/>
          <w:color w:val="000000" w:themeColor="text1"/>
          <w:sz w:val="26"/>
          <w:szCs w:val="26"/>
        </w:rPr>
      </w:pPr>
    </w:p>
    <w:p w:rsidR="00A812BF" w:rsidRPr="003A6E82" w:rsidRDefault="00A812BF" w:rsidP="003A6E82">
      <w:pPr>
        <w:spacing w:after="0" w:line="240" w:lineRule="auto"/>
        <w:ind w:firstLine="709"/>
        <w:contextualSpacing/>
        <w:jc w:val="center"/>
        <w:rPr>
          <w:rFonts w:ascii="Times New Roman" w:hAnsi="Times New Roman"/>
          <w:sz w:val="26"/>
          <w:szCs w:val="26"/>
        </w:rPr>
      </w:pPr>
      <w:r w:rsidRPr="003A6E82">
        <w:rPr>
          <w:rFonts w:ascii="Times New Roman" w:hAnsi="Times New Roman"/>
          <w:sz w:val="26"/>
          <w:szCs w:val="26"/>
        </w:rPr>
        <w:t>Схема расположения ТКР</w:t>
      </w:r>
    </w:p>
    <w:p w:rsidR="00A812BF" w:rsidRPr="003A6E82" w:rsidRDefault="00A812BF" w:rsidP="003A6E82">
      <w:pPr>
        <w:spacing w:after="0" w:line="240" w:lineRule="auto"/>
        <w:ind w:firstLine="709"/>
        <w:contextualSpacing/>
        <w:jc w:val="center"/>
      </w:pPr>
      <w:r w:rsidRPr="003A6E82">
        <w:rPr>
          <w:rFonts w:ascii="Times New Roman" w:hAnsi="Times New Roman"/>
          <w:sz w:val="26"/>
          <w:szCs w:val="26"/>
        </w:rPr>
        <w:t>на карте градостроительного зонирования города Челябинска</w:t>
      </w:r>
    </w:p>
    <w:p w:rsidR="00A812BF" w:rsidRPr="003A6E82" w:rsidRDefault="00A812BF" w:rsidP="003A6E82">
      <w:pPr>
        <w:pStyle w:val="13"/>
        <w:tabs>
          <w:tab w:val="left" w:pos="450"/>
        </w:tabs>
        <w:ind w:firstLine="709"/>
        <w:contextualSpacing/>
        <w:jc w:val="left"/>
        <w:rPr>
          <w:rStyle w:val="12"/>
        </w:rPr>
      </w:pPr>
    </w:p>
    <w:p w:rsidR="00A812BF" w:rsidRPr="003A6E82" w:rsidRDefault="00A812BF" w:rsidP="003A6E82">
      <w:pPr>
        <w:pStyle w:val="13"/>
        <w:tabs>
          <w:tab w:val="left" w:pos="450"/>
        </w:tabs>
        <w:ind w:firstLine="709"/>
        <w:contextualSpacing/>
        <w:jc w:val="left"/>
      </w:pPr>
      <w:r w:rsidRPr="003A6E82">
        <w:rPr>
          <w:rStyle w:val="12"/>
          <w:rFonts w:eastAsia="Calibri"/>
          <w:b w:val="0"/>
          <w:bCs w:val="0"/>
          <w:spacing w:val="-6"/>
          <w:lang w:eastAsia="en-US"/>
        </w:rPr>
        <w:t>М 1:5000</w:t>
      </w:r>
    </w:p>
    <w:p w:rsidR="00A812BF" w:rsidRPr="003A6E82" w:rsidRDefault="00A812BF" w:rsidP="003A6E82">
      <w:pPr>
        <w:spacing w:after="0" w:line="240" w:lineRule="auto"/>
        <w:ind w:left="-851" w:firstLine="709"/>
        <w:contextualSpacing/>
        <w:jc w:val="both"/>
        <w:rPr>
          <w:rFonts w:ascii="Times New Roman" w:hAnsi="Times New Roman"/>
          <w:sz w:val="26"/>
          <w:szCs w:val="26"/>
        </w:rPr>
      </w:pPr>
      <w:r w:rsidRPr="003A6E82">
        <w:rPr>
          <w:rFonts w:ascii="Times New Roman" w:hAnsi="Times New Roman"/>
          <w:noProof/>
          <w:sz w:val="26"/>
          <w:szCs w:val="26"/>
          <w:lang w:eastAsia="ru-RU"/>
        </w:rPr>
        <w:drawing>
          <wp:anchor distT="0" distB="0" distL="0" distR="0" simplePos="0" relativeHeight="251659264" behindDoc="0" locked="0" layoutInCell="1" allowOverlap="1">
            <wp:simplePos x="0" y="0"/>
            <wp:positionH relativeFrom="column">
              <wp:posOffset>-360045</wp:posOffset>
            </wp:positionH>
            <wp:positionV relativeFrom="paragraph">
              <wp:posOffset>10160</wp:posOffset>
            </wp:positionV>
            <wp:extent cx="6756400" cy="4114800"/>
            <wp:effectExtent l="0" t="0" r="0" b="0"/>
            <wp:wrapSquare wrapText="largest"/>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4" cstate="print"/>
                    <a:stretch>
                      <a:fillRect/>
                    </a:stretch>
                  </pic:blipFill>
                  <pic:spPr bwMode="auto">
                    <a:xfrm>
                      <a:off x="0" y="0"/>
                      <a:ext cx="6756400" cy="4114800"/>
                    </a:xfrm>
                    <a:prstGeom prst="rect">
                      <a:avLst/>
                    </a:prstGeom>
                  </pic:spPr>
                </pic:pic>
              </a:graphicData>
            </a:graphic>
          </wp:anchor>
        </w:drawing>
      </w:r>
    </w:p>
    <w:p w:rsidR="00A812BF" w:rsidRPr="003A6E82" w:rsidRDefault="00A812BF" w:rsidP="003A6E82">
      <w:pPr>
        <w:spacing w:after="0" w:line="240" w:lineRule="auto"/>
        <w:ind w:left="-851" w:firstLine="709"/>
        <w:contextualSpacing/>
        <w:jc w:val="both"/>
        <w:rPr>
          <w:rFonts w:ascii="Times New Roman" w:hAnsi="Times New Roman"/>
          <w:sz w:val="26"/>
          <w:szCs w:val="26"/>
        </w:rPr>
      </w:pPr>
    </w:p>
    <w:p w:rsidR="00091734" w:rsidRPr="003A6E82" w:rsidRDefault="00091734" w:rsidP="003A6E82">
      <w:pPr>
        <w:spacing w:after="0" w:line="240" w:lineRule="auto"/>
        <w:ind w:firstLine="709"/>
        <w:contextualSpacing/>
        <w:jc w:val="both"/>
        <w:rPr>
          <w:rFonts w:ascii="Times New Roman" w:hAnsi="Times New Roman"/>
          <w:sz w:val="26"/>
          <w:szCs w:val="26"/>
        </w:rPr>
      </w:pPr>
    </w:p>
    <w:p w:rsidR="00091734" w:rsidRPr="003A6E82" w:rsidRDefault="00091734" w:rsidP="003A6E82">
      <w:pPr>
        <w:spacing w:after="0" w:line="240" w:lineRule="auto"/>
        <w:ind w:firstLine="709"/>
        <w:contextualSpacing/>
        <w:jc w:val="both"/>
        <w:rPr>
          <w:rFonts w:ascii="Times New Roman" w:hAnsi="Times New Roman"/>
          <w:sz w:val="26"/>
          <w:szCs w:val="26"/>
        </w:rPr>
      </w:pPr>
    </w:p>
    <w:tbl>
      <w:tblPr>
        <w:tblW w:w="9571" w:type="dxa"/>
        <w:tblLayout w:type="fixed"/>
        <w:tblLook w:val="01E0"/>
      </w:tblPr>
      <w:tblGrid>
        <w:gridCol w:w="4978"/>
        <w:gridCol w:w="4593"/>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32"/>
                <w:szCs w:val="32"/>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EA27EE" w:rsidP="003A6E82">
      <w:pPr>
        <w:spacing w:after="0" w:line="240" w:lineRule="auto"/>
        <w:contextualSpacing/>
        <w:rPr>
          <w:rFonts w:ascii="Times New Roman" w:eastAsia="Times New Roman" w:hAnsi="Times New Roman"/>
          <w:sz w:val="26"/>
          <w:szCs w:val="26"/>
          <w:lang w:eastAsia="ru-RU"/>
        </w:rPr>
      </w:pPr>
      <w:r w:rsidRPr="003A6E82">
        <w:br w:type="page"/>
      </w: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2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 xml:space="preserve">жилой застройки </w:t>
      </w:r>
      <w:proofErr w:type="spellStart"/>
      <w:r w:rsidRPr="003A6E82">
        <w:rPr>
          <w:rFonts w:ascii="Times New Roman" w:hAnsi="Times New Roman"/>
          <w:sz w:val="26"/>
          <w:szCs w:val="26"/>
        </w:rPr>
        <w:t>от________№</w:t>
      </w:r>
      <w:proofErr w:type="spellEnd"/>
      <w:r w:rsidRPr="003A6E82">
        <w:rPr>
          <w:rFonts w:ascii="Times New Roman" w:hAnsi="Times New Roman"/>
          <w:sz w:val="26"/>
          <w:szCs w:val="26"/>
        </w:rPr>
        <w:t>____</w:t>
      </w: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EA27EE" w:rsidP="003A6E82">
      <w:pPr>
        <w:spacing w:after="0" w:line="240" w:lineRule="auto"/>
        <w:ind w:firstLine="709"/>
        <w:contextualSpacing/>
        <w:jc w:val="center"/>
        <w:rPr>
          <w:rFonts w:ascii="Times New Roman" w:hAnsi="Times New Roman"/>
          <w:sz w:val="26"/>
          <w:szCs w:val="26"/>
        </w:rPr>
      </w:pPr>
      <w:r w:rsidRPr="003A6E82">
        <w:rPr>
          <w:rFonts w:ascii="Times New Roman" w:hAnsi="Times New Roman"/>
          <w:sz w:val="26"/>
          <w:szCs w:val="26"/>
        </w:rPr>
        <w:t>Схема расположения границ ТКР на публичной кадастровой карте</w:t>
      </w:r>
    </w:p>
    <w:p w:rsidR="00091734" w:rsidRPr="003A6E82" w:rsidRDefault="00091734" w:rsidP="003A6E82">
      <w:pPr>
        <w:tabs>
          <w:tab w:val="left" w:pos="450"/>
        </w:tabs>
        <w:spacing w:after="0" w:line="240" w:lineRule="auto"/>
        <w:contextualSpacing/>
        <w:jc w:val="right"/>
        <w:rPr>
          <w:rStyle w:val="a7"/>
          <w:rFonts w:ascii="Times New Roman" w:hAnsi="Times New Roman"/>
          <w:b w:val="0"/>
          <w:color w:val="000000"/>
          <w:spacing w:val="-6"/>
          <w:sz w:val="26"/>
          <w:szCs w:val="26"/>
        </w:rPr>
      </w:pPr>
    </w:p>
    <w:p w:rsidR="00091734" w:rsidRPr="003A6E82" w:rsidRDefault="00EA27EE" w:rsidP="003A6E82">
      <w:pPr>
        <w:pStyle w:val="13"/>
        <w:tabs>
          <w:tab w:val="left" w:pos="450"/>
        </w:tabs>
        <w:jc w:val="left"/>
      </w:pPr>
      <w:r w:rsidRPr="003A6E82">
        <w:rPr>
          <w:rStyle w:val="12"/>
          <w:rFonts w:eastAsia="Calibri"/>
          <w:b w:val="0"/>
          <w:bCs w:val="0"/>
          <w:spacing w:val="-6"/>
          <w:lang w:eastAsia="en-US"/>
        </w:rPr>
        <w:t>М 1:5000</w:t>
      </w:r>
    </w:p>
    <w:p w:rsidR="00091734" w:rsidRPr="003A6E82" w:rsidRDefault="00EA27EE" w:rsidP="003A6E82">
      <w:pPr>
        <w:pStyle w:val="13"/>
      </w:pPr>
      <w:r w:rsidRPr="003A6E82">
        <w:rPr>
          <w:noProof/>
        </w:rPr>
        <w:drawing>
          <wp:anchor distT="0" distB="0" distL="0" distR="0" simplePos="0" relativeHeight="2" behindDoc="0" locked="0" layoutInCell="0" allowOverlap="1">
            <wp:simplePos x="0" y="0"/>
            <wp:positionH relativeFrom="column">
              <wp:posOffset>15875</wp:posOffset>
            </wp:positionH>
            <wp:positionV relativeFrom="paragraph">
              <wp:posOffset>45720</wp:posOffset>
            </wp:positionV>
            <wp:extent cx="4780280" cy="5603240"/>
            <wp:effectExtent l="19050" t="0" r="127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5" cstate="print"/>
                    <a:srcRect l="-30" t="-26" r="-30" b="-26"/>
                    <a:stretch>
                      <a:fillRect/>
                    </a:stretch>
                  </pic:blipFill>
                  <pic:spPr bwMode="auto">
                    <a:xfrm>
                      <a:off x="0" y="0"/>
                      <a:ext cx="4780280" cy="5603240"/>
                    </a:xfrm>
                    <a:prstGeom prst="rect">
                      <a:avLst/>
                    </a:prstGeom>
                  </pic:spPr>
                </pic:pic>
              </a:graphicData>
            </a:graphic>
          </wp:anchor>
        </w:drawing>
      </w: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spacing w:after="0" w:line="240" w:lineRule="auto"/>
        <w:ind w:left="284"/>
        <w:contextualSpacing/>
        <w:jc w:val="center"/>
        <w:rPr>
          <w:rFonts w:ascii="Times New Roman" w:hAnsi="Times New Roman"/>
          <w:sz w:val="26"/>
          <w:szCs w:val="26"/>
        </w:rPr>
      </w:pPr>
    </w:p>
    <w:p w:rsidR="00091734" w:rsidRPr="003A6E82" w:rsidRDefault="00091734" w:rsidP="003A6E82">
      <w:pPr>
        <w:tabs>
          <w:tab w:val="left" w:pos="450"/>
        </w:tabs>
        <w:spacing w:after="0" w:line="240" w:lineRule="auto"/>
        <w:contextualSpacing/>
        <w:jc w:val="both"/>
        <w:rPr>
          <w:rFonts w:ascii="Times New Roman" w:hAnsi="Times New Roman"/>
          <w:sz w:val="26"/>
          <w:szCs w:val="26"/>
        </w:rPr>
      </w:pPr>
    </w:p>
    <w:p w:rsidR="00091734" w:rsidRPr="003A6E82" w:rsidRDefault="00091734" w:rsidP="003A6E82">
      <w:pPr>
        <w:spacing w:after="0" w:line="240" w:lineRule="auto"/>
        <w:contextualSpacing/>
        <w:rPr>
          <w:rFonts w:ascii="Times New Roman" w:hAnsi="Times New Roman"/>
          <w:sz w:val="26"/>
          <w:szCs w:val="26"/>
        </w:rPr>
      </w:pPr>
    </w:p>
    <w:p w:rsidR="00091734" w:rsidRPr="003A6E82" w:rsidRDefault="00091734" w:rsidP="003A6E82">
      <w:pPr>
        <w:spacing w:after="0" w:line="240" w:lineRule="auto"/>
        <w:contextualSpacing/>
        <w:rPr>
          <w:rFonts w:ascii="Times New Roman" w:hAnsi="Times New Roman"/>
          <w:sz w:val="26"/>
          <w:szCs w:val="26"/>
        </w:rPr>
      </w:pPr>
    </w:p>
    <w:tbl>
      <w:tblPr>
        <w:tblW w:w="9571" w:type="dxa"/>
        <w:tblLayout w:type="fixed"/>
        <w:tblLook w:val="01E0"/>
      </w:tblPr>
      <w:tblGrid>
        <w:gridCol w:w="4978"/>
        <w:gridCol w:w="4593"/>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r w:rsidR="00091734" w:rsidRPr="003A6E82">
        <w:tc>
          <w:tcPr>
            <w:tcW w:w="4977" w:type="dxa"/>
          </w:tcPr>
          <w:p w:rsidR="00091734" w:rsidRPr="003A6E82" w:rsidRDefault="00091734" w:rsidP="003A6E82">
            <w:pPr>
              <w:widowControl w:val="0"/>
              <w:spacing w:after="0" w:line="240" w:lineRule="auto"/>
              <w:contextualSpacing/>
              <w:jc w:val="both"/>
              <w:rPr>
                <w:rFonts w:ascii="Times New Roman" w:hAnsi="Times New Roman"/>
                <w:sz w:val="26"/>
                <w:szCs w:val="26"/>
              </w:rPr>
            </w:pPr>
          </w:p>
        </w:tc>
        <w:tc>
          <w:tcPr>
            <w:tcW w:w="4593" w:type="dxa"/>
          </w:tcPr>
          <w:p w:rsidR="00091734" w:rsidRPr="003A6E82" w:rsidRDefault="00091734" w:rsidP="003A6E82">
            <w:pPr>
              <w:widowControl w:val="0"/>
              <w:spacing w:after="0" w:line="240" w:lineRule="auto"/>
              <w:contextualSpacing/>
              <w:rPr>
                <w:rFonts w:ascii="Times New Roman" w:hAnsi="Times New Roman"/>
                <w:sz w:val="26"/>
                <w:szCs w:val="26"/>
              </w:rPr>
            </w:pPr>
          </w:p>
        </w:tc>
      </w:tr>
    </w:tbl>
    <w:p w:rsidR="00091734" w:rsidRPr="003A6E82" w:rsidRDefault="00091734" w:rsidP="003A6E82">
      <w:pPr>
        <w:sectPr w:rsidR="00091734" w:rsidRPr="003A6E82">
          <w:headerReference w:type="default" r:id="rId16"/>
          <w:headerReference w:type="first" r:id="rId17"/>
          <w:pgSz w:w="11906" w:h="16838"/>
          <w:pgMar w:top="1134" w:right="567" w:bottom="993" w:left="1701" w:header="709" w:footer="0" w:gutter="0"/>
          <w:cols w:space="720"/>
          <w:formProt w:val="0"/>
          <w:titlePg/>
          <w:docGrid w:linePitch="360" w:charSpace="4096"/>
        </w:sectPr>
      </w:pP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3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 xml:space="preserve">жилой застройки </w:t>
      </w:r>
      <w:proofErr w:type="spellStart"/>
      <w:r w:rsidRPr="003A6E82">
        <w:rPr>
          <w:rFonts w:ascii="Times New Roman" w:hAnsi="Times New Roman"/>
          <w:sz w:val="26"/>
          <w:szCs w:val="26"/>
        </w:rPr>
        <w:t>от________№</w:t>
      </w:r>
      <w:proofErr w:type="spellEnd"/>
      <w:r w:rsidRPr="003A6E82">
        <w:rPr>
          <w:rFonts w:ascii="Times New Roman" w:hAnsi="Times New Roman"/>
          <w:sz w:val="26"/>
          <w:szCs w:val="26"/>
        </w:rPr>
        <w:t>____</w:t>
      </w:r>
    </w:p>
    <w:p w:rsidR="00091734" w:rsidRPr="003A6E82" w:rsidRDefault="00091734" w:rsidP="003A6E82">
      <w:pPr>
        <w:spacing w:after="0" w:line="240" w:lineRule="auto"/>
        <w:contextualSpacing/>
        <w:jc w:val="center"/>
        <w:rPr>
          <w:rFonts w:ascii="Times New Roman" w:hAnsi="Times New Roman"/>
          <w:sz w:val="24"/>
          <w:szCs w:val="24"/>
        </w:rPr>
      </w:pPr>
    </w:p>
    <w:p w:rsid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sz w:val="24"/>
          <w:szCs w:val="24"/>
        </w:rPr>
        <w:t>Перечень земельных участков и объектов капитального строительства,</w:t>
      </w:r>
      <w:r w:rsidR="003A6E82">
        <w:rPr>
          <w:rFonts w:ascii="Times New Roman" w:hAnsi="Times New Roman"/>
          <w:sz w:val="24"/>
          <w:szCs w:val="24"/>
        </w:rPr>
        <w:t xml:space="preserve"> </w:t>
      </w:r>
    </w:p>
    <w:p w:rsidR="00091734" w:rsidRP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sz w:val="24"/>
          <w:szCs w:val="24"/>
        </w:rPr>
        <w:t>расположенных в границах ТКР</w:t>
      </w:r>
      <w:r w:rsidRPr="003A6E82">
        <w:rPr>
          <w:rStyle w:val="ae"/>
          <w:rFonts w:ascii="Times New Roman" w:hAnsi="Times New Roman"/>
          <w:color w:val="000000"/>
          <w:sz w:val="24"/>
          <w:szCs w:val="24"/>
        </w:rPr>
        <w:footnoteReference w:id="2"/>
      </w:r>
    </w:p>
    <w:p w:rsidR="00091734" w:rsidRPr="003A6E82" w:rsidRDefault="00091734" w:rsidP="003A6E82">
      <w:pPr>
        <w:spacing w:after="0" w:line="240" w:lineRule="auto"/>
        <w:contextualSpacing/>
        <w:jc w:val="center"/>
        <w:rPr>
          <w:rFonts w:ascii="Times New Roman" w:hAnsi="Times New Roman"/>
          <w:sz w:val="24"/>
          <w:szCs w:val="24"/>
        </w:rPr>
      </w:pPr>
    </w:p>
    <w:p w:rsidR="00091734" w:rsidRPr="003A6E82" w:rsidRDefault="00EA27EE" w:rsidP="003A6E82">
      <w:pPr>
        <w:pStyle w:val="af8"/>
        <w:numPr>
          <w:ilvl w:val="0"/>
          <w:numId w:val="4"/>
        </w:numPr>
        <w:spacing w:after="0" w:line="240" w:lineRule="auto"/>
        <w:jc w:val="center"/>
        <w:rPr>
          <w:rFonts w:ascii="Times New Roman" w:hAnsi="Times New Roman"/>
          <w:sz w:val="24"/>
          <w:szCs w:val="24"/>
        </w:rPr>
      </w:pPr>
      <w:r w:rsidRPr="003A6E82">
        <w:rPr>
          <w:rFonts w:ascii="Times New Roman" w:hAnsi="Times New Roman"/>
          <w:color w:val="000000" w:themeColor="text1"/>
          <w:sz w:val="24"/>
          <w:szCs w:val="24"/>
        </w:rPr>
        <w:t xml:space="preserve">Сведения о земельных участках, </w:t>
      </w:r>
      <w:r w:rsidRPr="003A6E82">
        <w:rPr>
          <w:rFonts w:ascii="Times New Roman" w:hAnsi="Times New Roman"/>
          <w:sz w:val="24"/>
          <w:szCs w:val="24"/>
        </w:rPr>
        <w:t>расположенных в границах ТКР</w:t>
      </w:r>
    </w:p>
    <w:tbl>
      <w:tblPr>
        <w:tblW w:w="0" w:type="auto"/>
        <w:tblCellMar>
          <w:top w:w="55" w:type="dxa"/>
          <w:left w:w="55" w:type="dxa"/>
          <w:bottom w:w="55" w:type="dxa"/>
          <w:right w:w="55" w:type="dxa"/>
        </w:tblCellMar>
        <w:tblLook w:val="0000"/>
      </w:tblPr>
      <w:tblGrid>
        <w:gridCol w:w="906"/>
        <w:gridCol w:w="4394"/>
        <w:gridCol w:w="4448"/>
      </w:tblGrid>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uppressLineNumbers/>
              <w:spacing w:after="0" w:line="240" w:lineRule="auto"/>
              <w:contextualSpacing/>
              <w:rPr>
                <w:rFonts w:ascii="Times New Roman" w:hAnsi="Times New Roman"/>
                <w:sz w:val="24"/>
                <w:szCs w:val="24"/>
              </w:rPr>
            </w:pPr>
            <w:r w:rsidRPr="003A6E82">
              <w:rPr>
                <w:rFonts w:ascii="Times New Roman" w:hAnsi="Times New Roman"/>
                <w:sz w:val="24"/>
                <w:szCs w:val="24"/>
              </w:rPr>
              <w:t>№</w:t>
            </w:r>
            <w:r w:rsidR="003A6E82">
              <w:rPr>
                <w:rFonts w:ascii="Times New Roman" w:hAnsi="Times New Roman"/>
                <w:sz w:val="24"/>
                <w:szCs w:val="24"/>
              </w:rPr>
              <w:t xml:space="preserve"> </w:t>
            </w:r>
            <w:r w:rsidRPr="003A6E82">
              <w:rPr>
                <w:rFonts w:ascii="Times New Roman" w:hAnsi="Times New Roman"/>
                <w:sz w:val="24"/>
                <w:szCs w:val="24"/>
              </w:rPr>
              <w:t>п/п</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Адрес (</w:t>
            </w:r>
            <w:proofErr w:type="spellStart"/>
            <w:r w:rsidRPr="003A6E82">
              <w:rPr>
                <w:rFonts w:ascii="Times New Roman" w:hAnsi="Times New Roman"/>
                <w:sz w:val="24"/>
                <w:szCs w:val="24"/>
              </w:rPr>
              <w:t>справочно</w:t>
            </w:r>
            <w:proofErr w:type="spellEnd"/>
            <w:r w:rsidRPr="003A6E82">
              <w:rPr>
                <w:rFonts w:ascii="Times New Roman" w:hAnsi="Times New Roman"/>
                <w:sz w:val="24"/>
                <w:szCs w:val="24"/>
              </w:rPr>
              <w:t>)</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Кадастровый номер земельного участка</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3A6E82" w:rsidP="003A6E82">
            <w:pPr>
              <w:widowControl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 xml:space="preserve">ул. </w:t>
            </w:r>
            <w:r w:rsidR="00EA27EE" w:rsidRPr="003A6E82">
              <w:rPr>
                <w:rFonts w:ascii="Times New Roman" w:hAnsi="Times New Roman"/>
                <w:sz w:val="24"/>
                <w:szCs w:val="24"/>
              </w:rPr>
              <w:t>Пушкина,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кадастровый номер отсутствует</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3A6E82" w:rsidP="003A6E82">
            <w:pPr>
              <w:widowControl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 xml:space="preserve">ул. </w:t>
            </w:r>
            <w:r w:rsidR="00EA27EE" w:rsidRPr="003A6E82">
              <w:rPr>
                <w:rFonts w:ascii="Times New Roman" w:hAnsi="Times New Roman"/>
                <w:sz w:val="24"/>
                <w:szCs w:val="24"/>
              </w:rPr>
              <w:t>Свободы, 82а</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кадастровый номер отсутствует</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3A6E82" w:rsidP="003A6E82">
            <w:pPr>
              <w:widowControl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 xml:space="preserve">ул. </w:t>
            </w:r>
            <w:r w:rsidR="00EA27EE" w:rsidRPr="003A6E82">
              <w:rPr>
                <w:rFonts w:ascii="Times New Roman" w:hAnsi="Times New Roman"/>
                <w:sz w:val="24"/>
                <w:szCs w:val="24"/>
              </w:rPr>
              <w:t>Свободы, 80а</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74:36:0407010:16</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rPr>
                <w:rFonts w:ascii="Times New Roman" w:hAnsi="Times New Roman"/>
                <w:sz w:val="24"/>
                <w:szCs w:val="24"/>
              </w:rPr>
            </w:pPr>
            <w:r w:rsidRPr="003A6E82">
              <w:rPr>
                <w:rFonts w:ascii="Times New Roman" w:hAnsi="Times New Roman"/>
                <w:sz w:val="24"/>
                <w:szCs w:val="24"/>
              </w:rPr>
              <w:t>ул</w:t>
            </w:r>
            <w:r w:rsidR="003A6E82">
              <w:rPr>
                <w:rFonts w:ascii="Times New Roman" w:hAnsi="Times New Roman"/>
                <w:sz w:val="24"/>
                <w:szCs w:val="24"/>
              </w:rPr>
              <w:t>. Свободы - ул. Плеханова - ул. </w:t>
            </w:r>
            <w:r w:rsidRPr="003A6E82">
              <w:rPr>
                <w:rFonts w:ascii="Times New Roman" w:hAnsi="Times New Roman"/>
                <w:sz w:val="24"/>
                <w:szCs w:val="24"/>
              </w:rPr>
              <w:t>Пушкина - ул. Тимирязева</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74:36:0407010:4</w:t>
            </w:r>
          </w:p>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(часть участка*)</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ул. Свободы, во дворе домов 80-78</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74:36:0407010:697</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color w:val="000000"/>
                <w:sz w:val="24"/>
                <w:szCs w:val="24"/>
              </w:rPr>
              <w:t>6.</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74:36:0407010:15</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color w:val="000000"/>
                <w:sz w:val="24"/>
                <w:szCs w:val="24"/>
              </w:rPr>
              <w:t>7.</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rPr>
                <w:rFonts w:ascii="Times New Roman" w:hAnsi="Times New Roman"/>
                <w:color w:val="000000"/>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74:36:0407010:14</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color w:val="000000"/>
                <w:sz w:val="24"/>
                <w:szCs w:val="24"/>
              </w:rPr>
              <w:t>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rPr>
                <w:rFonts w:ascii="Times New Roman" w:hAnsi="Times New Roman"/>
                <w:color w:val="000000"/>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74:36:0407010:13</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color w:val="000000"/>
                <w:sz w:val="24"/>
                <w:szCs w:val="24"/>
              </w:rPr>
              <w:t>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rPr>
                <w:rFonts w:ascii="Times New Roman" w:hAnsi="Times New Roman"/>
                <w:color w:val="000000"/>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74:36:0407010:10</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1</w:t>
            </w:r>
            <w:r w:rsidRPr="003A6E82">
              <w:rPr>
                <w:rFonts w:ascii="Times New Roman" w:hAnsi="Times New Roman"/>
                <w:color w:val="000000"/>
                <w:sz w:val="24"/>
                <w:szCs w:val="24"/>
              </w:rPr>
              <w:t>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74:36:0407010:9</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1</w:t>
            </w:r>
            <w:r w:rsidRPr="003A6E82">
              <w:rPr>
                <w:rFonts w:ascii="Times New Roman" w:hAnsi="Times New Roman"/>
                <w:color w:val="000000"/>
                <w:sz w:val="24"/>
                <w:szCs w:val="24"/>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rPr>
                <w:rFonts w:ascii="Times New Roman" w:hAnsi="Times New Roman"/>
                <w:sz w:val="24"/>
                <w:szCs w:val="24"/>
              </w:rPr>
            </w:pPr>
            <w:r w:rsidRPr="003A6E82">
              <w:rPr>
                <w:rFonts w:ascii="Times New Roman" w:hAnsi="Times New Roman"/>
                <w:color w:val="000000"/>
                <w:sz w:val="24"/>
                <w:szCs w:val="24"/>
              </w:rPr>
              <w:t>ул. Пушкина, во дворе дома № 69</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74:36:0407010:17</w:t>
            </w:r>
          </w:p>
        </w:tc>
      </w:tr>
      <w:tr w:rsidR="00091734" w:rsidRPr="003A6E82" w:rsidTr="003A6E82">
        <w:trPr>
          <w:trHeight w:val="20"/>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1</w:t>
            </w:r>
            <w:r w:rsidRPr="003A6E82">
              <w:rPr>
                <w:rFonts w:ascii="Times New Roman" w:hAnsi="Times New Roman"/>
                <w:color w:val="000000"/>
                <w:sz w:val="24"/>
                <w:szCs w:val="24"/>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rPr>
                <w:rFonts w:ascii="Times New Roman" w:hAnsi="Times New Roman"/>
                <w:sz w:val="24"/>
                <w:szCs w:val="24"/>
              </w:rPr>
            </w:pPr>
            <w:r w:rsidRPr="003A6E82">
              <w:rPr>
                <w:rFonts w:ascii="Times New Roman" w:eastAsia="TimesNewRomanPSMT" w:hAnsi="Times New Roman"/>
                <w:sz w:val="24"/>
                <w:szCs w:val="24"/>
                <w:lang w:eastAsia="ru-RU"/>
              </w:rPr>
              <w:t>ул. Свободы</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sz w:val="24"/>
                <w:szCs w:val="24"/>
              </w:rPr>
            </w:pPr>
            <w:r w:rsidRPr="003A6E82">
              <w:rPr>
                <w:rFonts w:ascii="Times New Roman" w:hAnsi="Times New Roman"/>
                <w:sz w:val="24"/>
                <w:szCs w:val="24"/>
              </w:rPr>
              <w:t>74:36:0407010:45</w:t>
            </w:r>
          </w:p>
        </w:tc>
      </w:tr>
    </w:tbl>
    <w:p w:rsidR="00091734" w:rsidRPr="003A6E82" w:rsidRDefault="00EA27EE" w:rsidP="003A6E82">
      <w:pPr>
        <w:spacing w:after="0" w:line="240" w:lineRule="auto"/>
        <w:jc w:val="both"/>
        <w:rPr>
          <w:rFonts w:ascii="Times New Roman" w:hAnsi="Times New Roman"/>
          <w:spacing w:val="-6"/>
          <w:sz w:val="20"/>
          <w:szCs w:val="18"/>
        </w:rPr>
      </w:pPr>
      <w:r w:rsidRPr="003A6E82">
        <w:rPr>
          <w:rFonts w:ascii="Times New Roman" w:hAnsi="Times New Roman"/>
          <w:spacing w:val="-6"/>
          <w:sz w:val="20"/>
          <w:szCs w:val="18"/>
        </w:rPr>
        <w:t>*В соответствии с документацией по планировке территории (проект межевания территории) в границах ул. Свободы, ул. Плеханова, ул. Пушкина, ул. Тимирязева в Советском районе города Челябинска, утвержденной постановлением Администрации города Челябинска от 28.09.2021 № 335-п</w:t>
      </w:r>
    </w:p>
    <w:p w:rsidR="00091734" w:rsidRDefault="00091734" w:rsidP="003A6E82">
      <w:pPr>
        <w:pStyle w:val="af8"/>
        <w:spacing w:after="0" w:line="240" w:lineRule="auto"/>
        <w:rPr>
          <w:rFonts w:ascii="Times New Roman" w:hAnsi="Times New Roman"/>
          <w:sz w:val="24"/>
          <w:szCs w:val="24"/>
        </w:rPr>
      </w:pPr>
    </w:p>
    <w:p w:rsidR="00091734" w:rsidRP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color w:val="000000" w:themeColor="text1"/>
          <w:sz w:val="24"/>
          <w:szCs w:val="24"/>
        </w:rPr>
        <w:t xml:space="preserve">2. Сведения об </w:t>
      </w:r>
      <w:r w:rsidRPr="003A6E82">
        <w:rPr>
          <w:rFonts w:ascii="Times New Roman" w:hAnsi="Times New Roman"/>
          <w:sz w:val="24"/>
          <w:szCs w:val="24"/>
        </w:rPr>
        <w:t>объектах капитального строительства, расположенных в границах ТКР</w:t>
      </w:r>
    </w:p>
    <w:p w:rsidR="00091734" w:rsidRPr="003A6E82" w:rsidRDefault="00091734" w:rsidP="003A6E82">
      <w:pPr>
        <w:pStyle w:val="afb"/>
        <w:widowControl w:val="0"/>
        <w:contextualSpacing/>
        <w:jc w:val="center"/>
        <w:rPr>
          <w:rFonts w:eastAsia="Calibri"/>
          <w:color w:val="000000" w:themeColor="text1"/>
          <w:sz w:val="24"/>
          <w:szCs w:val="24"/>
          <w:lang w:eastAsia="en-US"/>
        </w:rPr>
      </w:pPr>
    </w:p>
    <w:p w:rsidR="003A6E82" w:rsidRPr="003A6E82" w:rsidRDefault="00EA27EE" w:rsidP="003A6E82">
      <w:pPr>
        <w:spacing w:after="0" w:line="240" w:lineRule="auto"/>
        <w:contextualSpacing/>
        <w:jc w:val="both"/>
        <w:rPr>
          <w:rFonts w:ascii="Times New Roman" w:hAnsi="Times New Roman"/>
          <w:color w:val="000000" w:themeColor="text1"/>
          <w:sz w:val="24"/>
          <w:szCs w:val="24"/>
        </w:rPr>
      </w:pPr>
      <w:r w:rsidRPr="003A6E82">
        <w:rPr>
          <w:rFonts w:ascii="Times New Roman" w:hAnsi="Times New Roman"/>
          <w:color w:val="000000" w:themeColor="text1"/>
          <w:sz w:val="24"/>
          <w:szCs w:val="24"/>
        </w:rPr>
        <w:t>Таблица 2.1. Адресный перечень многоквартирных домов, признанных аварийными и подлежащими сносу, расселение которых должно быть осуществлено Застройщиком в рамках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301"/>
        <w:gridCol w:w="6844"/>
      </w:tblGrid>
      <w:tr w:rsidR="00091734" w:rsidRPr="003A6E82" w:rsidTr="003A6E82">
        <w:trPr>
          <w:trHeight w:val="276"/>
        </w:trPr>
        <w:tc>
          <w:tcPr>
            <w:tcW w:w="0" w:type="auto"/>
            <w:vMerge w:val="restart"/>
          </w:tcPr>
          <w:p w:rsidR="00091734" w:rsidRPr="003A6E82" w:rsidRDefault="00EA27EE" w:rsidP="003A6E82">
            <w:pPr>
              <w:widowControl w:val="0"/>
              <w:spacing w:after="0" w:line="240" w:lineRule="auto"/>
              <w:contextualSpacing/>
              <w:jc w:val="center"/>
              <w:rPr>
                <w:rFonts w:ascii="Times New Roman" w:hAnsi="Times New Roman"/>
                <w:bCs/>
                <w:color w:val="000000"/>
                <w:sz w:val="24"/>
                <w:szCs w:val="24"/>
              </w:rPr>
            </w:pPr>
            <w:r w:rsidRPr="003A6E82">
              <w:rPr>
                <w:rFonts w:ascii="Times New Roman" w:hAnsi="Times New Roman"/>
                <w:bCs/>
                <w:color w:val="000000"/>
                <w:sz w:val="24"/>
                <w:szCs w:val="24"/>
              </w:rPr>
              <w:t>№ п/п</w:t>
            </w:r>
          </w:p>
        </w:tc>
        <w:tc>
          <w:tcPr>
            <w:tcW w:w="0" w:type="auto"/>
            <w:vMerge w:val="restart"/>
          </w:tcPr>
          <w:p w:rsidR="00091734" w:rsidRPr="003A6E82" w:rsidRDefault="00EA27EE" w:rsidP="003A6E82">
            <w:pPr>
              <w:widowControl w:val="0"/>
              <w:spacing w:after="0" w:line="240" w:lineRule="auto"/>
              <w:contextualSpacing/>
              <w:jc w:val="center"/>
              <w:rPr>
                <w:rFonts w:ascii="Times New Roman" w:hAnsi="Times New Roman"/>
                <w:bCs/>
                <w:color w:val="000000"/>
                <w:sz w:val="24"/>
                <w:szCs w:val="24"/>
              </w:rPr>
            </w:pPr>
            <w:r w:rsidRPr="003A6E82">
              <w:rPr>
                <w:rFonts w:ascii="Times New Roman" w:hAnsi="Times New Roman"/>
                <w:bCs/>
                <w:color w:val="000000"/>
                <w:sz w:val="24"/>
                <w:szCs w:val="24"/>
              </w:rPr>
              <w:t>Адрес</w:t>
            </w:r>
          </w:p>
        </w:tc>
        <w:tc>
          <w:tcPr>
            <w:tcW w:w="0" w:type="auto"/>
            <w:vMerge w:val="restart"/>
          </w:tcPr>
          <w:p w:rsidR="00091734" w:rsidRPr="003A6E82" w:rsidRDefault="00EA27EE" w:rsidP="003A6E82">
            <w:pPr>
              <w:widowControl w:val="0"/>
              <w:spacing w:after="0" w:line="240" w:lineRule="auto"/>
              <w:contextualSpacing/>
              <w:jc w:val="center"/>
              <w:rPr>
                <w:rFonts w:ascii="Times New Roman" w:hAnsi="Times New Roman"/>
                <w:sz w:val="24"/>
                <w:szCs w:val="24"/>
              </w:rPr>
            </w:pPr>
            <w:r w:rsidRPr="003A6E82">
              <w:rPr>
                <w:rFonts w:ascii="Times New Roman" w:eastAsia="SimSun-ExtB" w:hAnsi="Times New Roman"/>
                <w:color w:val="000000"/>
                <w:sz w:val="24"/>
                <w:szCs w:val="24"/>
              </w:rPr>
              <w:t>Реквизиты правового акта  о признании многоквартирного дома аварийным и подлежащим сносу</w:t>
            </w:r>
          </w:p>
        </w:tc>
      </w:tr>
      <w:tr w:rsidR="00091734" w:rsidRPr="003A6E82" w:rsidTr="003A6E82">
        <w:trPr>
          <w:trHeight w:val="276"/>
        </w:trPr>
        <w:tc>
          <w:tcPr>
            <w:tcW w:w="0" w:type="auto"/>
            <w:vMerge/>
          </w:tcPr>
          <w:p w:rsidR="00091734" w:rsidRPr="003A6E82" w:rsidRDefault="00091734" w:rsidP="003A6E82">
            <w:pPr>
              <w:widowControl w:val="0"/>
              <w:spacing w:after="0" w:line="240" w:lineRule="auto"/>
              <w:contextualSpacing/>
              <w:jc w:val="center"/>
              <w:rPr>
                <w:rFonts w:ascii="Times New Roman" w:hAnsi="Times New Roman"/>
                <w:bCs/>
                <w:color w:val="000000"/>
                <w:sz w:val="24"/>
                <w:szCs w:val="24"/>
              </w:rPr>
            </w:pPr>
          </w:p>
        </w:tc>
        <w:tc>
          <w:tcPr>
            <w:tcW w:w="0" w:type="auto"/>
            <w:vMerge/>
          </w:tcPr>
          <w:p w:rsidR="00091734" w:rsidRPr="003A6E82" w:rsidRDefault="00091734" w:rsidP="003A6E82">
            <w:pPr>
              <w:widowControl w:val="0"/>
              <w:spacing w:after="0" w:line="240" w:lineRule="auto"/>
              <w:contextualSpacing/>
              <w:jc w:val="center"/>
              <w:rPr>
                <w:rFonts w:ascii="Times New Roman" w:hAnsi="Times New Roman"/>
                <w:bCs/>
                <w:color w:val="000000"/>
                <w:sz w:val="24"/>
                <w:szCs w:val="24"/>
              </w:rPr>
            </w:pPr>
          </w:p>
        </w:tc>
        <w:tc>
          <w:tcPr>
            <w:tcW w:w="0" w:type="auto"/>
            <w:vMerge/>
          </w:tcPr>
          <w:p w:rsidR="00091734" w:rsidRPr="003A6E82" w:rsidRDefault="00091734" w:rsidP="003A6E82">
            <w:pPr>
              <w:widowControl w:val="0"/>
              <w:spacing w:after="0" w:line="240" w:lineRule="auto"/>
              <w:contextualSpacing/>
              <w:jc w:val="center"/>
              <w:rPr>
                <w:rFonts w:ascii="Times New Roman" w:hAnsi="Times New Roman"/>
                <w:bCs/>
                <w:color w:val="000000"/>
                <w:sz w:val="24"/>
                <w:szCs w:val="24"/>
              </w:rPr>
            </w:pPr>
          </w:p>
        </w:tc>
      </w:tr>
      <w:tr w:rsidR="00091734" w:rsidRPr="003A6E82" w:rsidTr="003A6E82">
        <w:trPr>
          <w:trHeight w:val="20"/>
        </w:trPr>
        <w:tc>
          <w:tcPr>
            <w:tcW w:w="0" w:type="auto"/>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1</w:t>
            </w:r>
          </w:p>
        </w:tc>
        <w:tc>
          <w:tcPr>
            <w:tcW w:w="0" w:type="auto"/>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г. Челябинск, Пушкина, 69</w:t>
            </w:r>
          </w:p>
        </w:tc>
        <w:tc>
          <w:tcPr>
            <w:tcW w:w="0" w:type="auto"/>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распоряжение заместителя Главы города по городскому хозяйству от 16.12.2021 № 14208-а</w:t>
            </w:r>
          </w:p>
        </w:tc>
      </w:tr>
    </w:tbl>
    <w:p w:rsidR="00091734" w:rsidRPr="003A6E82" w:rsidRDefault="00091734" w:rsidP="003A6E82">
      <w:pPr>
        <w:pStyle w:val="afb"/>
        <w:widowControl w:val="0"/>
        <w:contextualSpacing/>
        <w:jc w:val="both"/>
        <w:rPr>
          <w:rFonts w:eastAsia="Calibri"/>
          <w:color w:val="000000" w:themeColor="text1"/>
          <w:sz w:val="24"/>
          <w:szCs w:val="24"/>
          <w:lang w:eastAsia="en-US"/>
        </w:rPr>
      </w:pPr>
    </w:p>
    <w:p w:rsidR="00091734" w:rsidRPr="003A6E82" w:rsidRDefault="00EA27EE" w:rsidP="003A6E82">
      <w:pPr>
        <w:pStyle w:val="afb"/>
        <w:widowControl w:val="0"/>
        <w:contextualSpacing/>
        <w:jc w:val="both"/>
        <w:rPr>
          <w:rFonts w:eastAsia="Calibri"/>
          <w:color w:val="000000" w:themeColor="text1"/>
          <w:sz w:val="24"/>
          <w:szCs w:val="24"/>
          <w:lang w:eastAsia="en-US"/>
        </w:rPr>
      </w:pPr>
      <w:r w:rsidRPr="003A6E82">
        <w:rPr>
          <w:rFonts w:eastAsia="Calibri"/>
          <w:color w:val="000000" w:themeColor="text1"/>
          <w:sz w:val="24"/>
          <w:szCs w:val="24"/>
          <w:lang w:eastAsia="en-US"/>
        </w:rPr>
        <w:t>Таблица 2.2. Адресный перечень многоквартирных домов, непризнанных аварийными и подлежащими сносу, расселение которых должно быть осуществлено Застройщиком в рамках договора:</w:t>
      </w:r>
    </w:p>
    <w:tbl>
      <w:tblPr>
        <w:tblW w:w="5000" w:type="pct"/>
        <w:tblLayout w:type="fixed"/>
        <w:tblLook w:val="04A0"/>
      </w:tblPr>
      <w:tblGrid>
        <w:gridCol w:w="1097"/>
        <w:gridCol w:w="8757"/>
      </w:tblGrid>
      <w:tr w:rsidR="00091734" w:rsidRPr="003A6E82" w:rsidTr="003A6E82">
        <w:trPr>
          <w:trHeight w:val="276"/>
        </w:trPr>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 п/п</w:t>
            </w:r>
          </w:p>
        </w:tc>
        <w:tc>
          <w:tcPr>
            <w:tcW w:w="8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Адрес многоквартирного дома</w:t>
            </w:r>
          </w:p>
        </w:tc>
      </w:tr>
      <w:tr w:rsidR="00091734" w:rsidRPr="003A6E82" w:rsidTr="003A6E82">
        <w:trPr>
          <w:trHeight w:val="20"/>
        </w:trPr>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1.</w:t>
            </w:r>
          </w:p>
        </w:tc>
        <w:tc>
          <w:tcPr>
            <w:tcW w:w="8757" w:type="dxa"/>
            <w:tcBorders>
              <w:top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spacing w:after="0" w:line="240" w:lineRule="auto"/>
              <w:contextualSpacing/>
              <w:jc w:val="center"/>
              <w:rPr>
                <w:rFonts w:ascii="Times New Roman" w:eastAsia="SimSun-ExtB" w:hAnsi="Times New Roman"/>
                <w:color w:val="000000"/>
                <w:sz w:val="24"/>
                <w:szCs w:val="24"/>
              </w:rPr>
            </w:pPr>
            <w:r w:rsidRPr="003A6E82">
              <w:rPr>
                <w:rFonts w:ascii="Times New Roman" w:eastAsia="SimSun-ExtB" w:hAnsi="Times New Roman"/>
                <w:color w:val="000000"/>
                <w:sz w:val="24"/>
                <w:szCs w:val="24"/>
              </w:rPr>
              <w:t>г. Челябинск, Свободы, 82а</w:t>
            </w:r>
          </w:p>
        </w:tc>
      </w:tr>
    </w:tbl>
    <w:p w:rsidR="00091734" w:rsidRPr="003A6E82" w:rsidRDefault="00091734" w:rsidP="003A6E82">
      <w:pPr>
        <w:spacing w:after="0" w:line="240" w:lineRule="auto"/>
        <w:ind w:firstLine="709"/>
        <w:contextualSpacing/>
        <w:jc w:val="both"/>
        <w:rPr>
          <w:rFonts w:ascii="Times New Roman" w:hAnsi="Times New Roman"/>
          <w:color w:val="000000" w:themeColor="text1"/>
          <w:sz w:val="26"/>
          <w:szCs w:val="26"/>
        </w:rPr>
      </w:pPr>
    </w:p>
    <w:p w:rsidR="00091734" w:rsidRPr="003A6E82" w:rsidRDefault="00EA27EE" w:rsidP="003A6E82">
      <w:pPr>
        <w:spacing w:after="0" w:line="240" w:lineRule="auto"/>
        <w:ind w:firstLine="709"/>
        <w:contextualSpacing/>
        <w:jc w:val="both"/>
        <w:rPr>
          <w:rFonts w:ascii="Times New Roman" w:hAnsi="Times New Roman"/>
          <w:sz w:val="24"/>
          <w:szCs w:val="24"/>
        </w:rPr>
      </w:pPr>
      <w:r w:rsidRPr="003A6E82">
        <w:rPr>
          <w:rFonts w:ascii="Times New Roman" w:hAnsi="Times New Roman"/>
          <w:sz w:val="24"/>
          <w:szCs w:val="24"/>
        </w:rPr>
        <w:t>Таблица 2.3. Адресный перечень объектов капитального строительства (за исключением многоквартирных домов)</w:t>
      </w:r>
    </w:p>
    <w:tbl>
      <w:tblPr>
        <w:tblW w:w="0" w:type="auto"/>
        <w:tblCellMar>
          <w:top w:w="55" w:type="dxa"/>
          <w:left w:w="55" w:type="dxa"/>
          <w:bottom w:w="55" w:type="dxa"/>
          <w:right w:w="55" w:type="dxa"/>
        </w:tblCellMar>
        <w:tblLook w:val="0000"/>
      </w:tblPr>
      <w:tblGrid>
        <w:gridCol w:w="3741"/>
        <w:gridCol w:w="3454"/>
        <w:gridCol w:w="2553"/>
      </w:tblGrid>
      <w:tr w:rsidR="00091734" w:rsidRPr="003A6E82" w:rsidTr="003A6E82">
        <w:trPr>
          <w:trHeight w:val="20"/>
        </w:trPr>
        <w:tc>
          <w:tcPr>
            <w:tcW w:w="3741" w:type="dxa"/>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Объект капитального строительства на земельном участке</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Кадастровый номер объекта недвижимого имущества</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Сведения о сносе/ реконструкции объектов капитального строительства</w:t>
            </w:r>
          </w:p>
        </w:tc>
      </w:tr>
      <w:tr w:rsidR="00091734" w:rsidRPr="003A6E82" w:rsidTr="003A6E82">
        <w:trPr>
          <w:trHeight w:val="20"/>
        </w:trPr>
        <w:tc>
          <w:tcPr>
            <w:tcW w:w="3741" w:type="dxa"/>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Нежилое здание (здание мастерские)</w:t>
            </w:r>
          </w:p>
        </w:tc>
        <w:tc>
          <w:tcPr>
            <w:tcW w:w="3454" w:type="dxa"/>
            <w:tcBorders>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74:36:0407010:670 состоящее из помещений 74:36:0407010:700, 74:36:0407010:701, 74:36:0407010:702, 74:36:0407010:703</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74:36:0407010:643</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74:36:0407010:709</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74:36:0407010:640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 xml:space="preserve">Гараж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74:36:0407010:699</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Часть сооружения – газораспределительная сеть</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74:36:0000000:2748</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 реконструкция**</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Часть сооружения – водовод 2 ЧТЗ от Южной насосной станции водопровода до Восточной насосной станции водопровода</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74:36:0000000:54266</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jc w:val="center"/>
              <w:rPr>
                <w:rFonts w:ascii="Times New Roman" w:hAnsi="Times New Roman"/>
                <w:sz w:val="24"/>
                <w:szCs w:val="24"/>
              </w:rPr>
            </w:pPr>
            <w:r w:rsidRPr="003A6E82">
              <w:rPr>
                <w:rFonts w:ascii="Times New Roman" w:hAnsi="Times New Roman"/>
                <w:sz w:val="24"/>
                <w:szCs w:val="24"/>
              </w:rPr>
              <w:t>Снос/ реконструкция**</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74:36:0000000:20990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74:36:0407010:642</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left w:val="single" w:sz="4" w:space="0" w:color="000000"/>
              <w:bottom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74:36:0407010:641</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74:36:0407010:639</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74:36:0407010:638</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74:36:0407010:636</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74:36:0407010:637</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Гараж</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74:36:0407010:704,</w:t>
            </w:r>
          </w:p>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в том числе помещение 74:36:0407010:230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w:t>
            </w:r>
          </w:p>
        </w:tc>
      </w:tr>
      <w:tr w:rsidR="00091734" w:rsidRPr="003A6E82" w:rsidTr="003A6E82">
        <w:trPr>
          <w:trHeight w:val="20"/>
        </w:trPr>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rPr>
                <w:rFonts w:ascii="Times New Roman" w:hAnsi="Times New Roman"/>
                <w:sz w:val="24"/>
                <w:szCs w:val="24"/>
              </w:rPr>
            </w:pPr>
            <w:r w:rsidRPr="003A6E82">
              <w:rPr>
                <w:rFonts w:ascii="Times New Roman" w:hAnsi="Times New Roman"/>
                <w:sz w:val="24"/>
                <w:szCs w:val="24"/>
              </w:rPr>
              <w:t>Часть сооружения – газораспределительная сеть</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rPr>
                <w:rFonts w:ascii="Times New Roman" w:hAnsi="Times New Roman"/>
                <w:sz w:val="24"/>
                <w:szCs w:val="24"/>
              </w:rPr>
            </w:pPr>
            <w:r w:rsidRPr="003A6E82">
              <w:rPr>
                <w:rFonts w:ascii="Times New Roman" w:hAnsi="Times New Roman"/>
                <w:sz w:val="24"/>
                <w:szCs w:val="24"/>
              </w:rPr>
              <w:t>74:36:0000000:2748</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jc w:val="center"/>
              <w:rPr>
                <w:rFonts w:ascii="Times New Roman" w:hAnsi="Times New Roman"/>
                <w:sz w:val="24"/>
                <w:szCs w:val="24"/>
              </w:rPr>
            </w:pPr>
            <w:r w:rsidRPr="003A6E82">
              <w:rPr>
                <w:rFonts w:ascii="Times New Roman" w:hAnsi="Times New Roman"/>
                <w:sz w:val="24"/>
                <w:szCs w:val="24"/>
              </w:rPr>
              <w:t>Снос/ реконструкция**</w:t>
            </w:r>
          </w:p>
        </w:tc>
      </w:tr>
    </w:tbl>
    <w:p w:rsidR="00091734" w:rsidRPr="003A6E82" w:rsidRDefault="00EA27EE" w:rsidP="003A6E82">
      <w:pPr>
        <w:ind w:left="38"/>
        <w:jc w:val="both"/>
        <w:rPr>
          <w:sz w:val="24"/>
          <w:szCs w:val="24"/>
        </w:rPr>
      </w:pPr>
      <w:r w:rsidRPr="003A6E82">
        <w:rPr>
          <w:rFonts w:ascii="Times New Roman" w:hAnsi="Times New Roman"/>
          <w:spacing w:val="-6"/>
          <w:sz w:val="24"/>
          <w:szCs w:val="24"/>
        </w:rPr>
        <w:t>**При наличии необходимости в соответствии с документацией по планировке территории, утверждаемой в рамках договора о комплексном развитии территории</w:t>
      </w:r>
    </w:p>
    <w:p w:rsidR="00091734" w:rsidRPr="003A6E82" w:rsidRDefault="00091734" w:rsidP="003A6E82">
      <w:pPr>
        <w:pStyle w:val="ConsPlusNormal"/>
        <w:contextualSpacing/>
        <w:jc w:val="both"/>
        <w:rPr>
          <w:rFonts w:ascii="Times New Roman" w:hAnsi="Times New Roman" w:cs="Times New Roman"/>
          <w:sz w:val="26"/>
          <w:szCs w:val="26"/>
        </w:rPr>
      </w:pPr>
    </w:p>
    <w:p w:rsidR="00091734" w:rsidRPr="003A6E82" w:rsidRDefault="00091734" w:rsidP="003A6E82">
      <w:pPr>
        <w:pStyle w:val="ConsPlusNormal"/>
        <w:contextualSpacing/>
        <w:jc w:val="both"/>
        <w:rPr>
          <w:rFonts w:ascii="Times New Roman" w:hAnsi="Times New Roman" w:cs="Times New Roman"/>
          <w:sz w:val="26"/>
          <w:szCs w:val="26"/>
        </w:rPr>
      </w:pPr>
    </w:p>
    <w:tbl>
      <w:tblPr>
        <w:tblW w:w="5000" w:type="pct"/>
        <w:tblLayout w:type="fixed"/>
        <w:tblLook w:val="01E0"/>
      </w:tblPr>
      <w:tblGrid>
        <w:gridCol w:w="5004"/>
        <w:gridCol w:w="4850"/>
      </w:tblGrid>
      <w:tr w:rsidR="00091734" w:rsidRPr="003A6E82">
        <w:tc>
          <w:tcPr>
            <w:tcW w:w="4894"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74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091734" w:rsidP="003A6E82">
      <w:pPr>
        <w:spacing w:after="0" w:line="240" w:lineRule="auto"/>
        <w:contextualSpacing/>
        <w:jc w:val="center"/>
        <w:rPr>
          <w:rFonts w:ascii="Times New Roman" w:hAnsi="Times New Roman"/>
          <w:sz w:val="26"/>
          <w:szCs w:val="26"/>
        </w:rPr>
        <w:sectPr w:rsidR="00091734" w:rsidRPr="003A6E82">
          <w:headerReference w:type="default" r:id="rId18"/>
          <w:headerReference w:type="first" r:id="rId19"/>
          <w:pgSz w:w="11906" w:h="16838"/>
          <w:pgMar w:top="766" w:right="567" w:bottom="1134" w:left="1701" w:header="709" w:footer="0" w:gutter="0"/>
          <w:cols w:space="720"/>
          <w:formProt w:val="0"/>
          <w:titlePg/>
          <w:docGrid w:linePitch="360" w:charSpace="4096"/>
        </w:sectPr>
      </w:pP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4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pStyle w:val="afb"/>
        <w:widowControl w:val="0"/>
        <w:contextualSpacing/>
        <w:jc w:val="center"/>
        <w:rPr>
          <w:sz w:val="26"/>
          <w:szCs w:val="26"/>
        </w:rPr>
      </w:pPr>
    </w:p>
    <w:p w:rsidR="00091734" w:rsidRPr="003A6E82" w:rsidRDefault="00EA27EE" w:rsidP="003A6E82">
      <w:pPr>
        <w:pStyle w:val="afb"/>
        <w:widowControl w:val="0"/>
        <w:contextualSpacing/>
        <w:jc w:val="center"/>
        <w:rPr>
          <w:sz w:val="26"/>
          <w:szCs w:val="26"/>
        </w:rPr>
      </w:pPr>
      <w:r w:rsidRPr="003A6E82">
        <w:rPr>
          <w:sz w:val="26"/>
          <w:szCs w:val="26"/>
        </w:rPr>
        <w:t>Перечень расположенных в границах ТКР объектов капитального строительства, линейных объектов, подлежащих сносу</w:t>
      </w:r>
      <w:r w:rsidR="00DA4C94">
        <w:rPr>
          <w:sz w:val="26"/>
          <w:szCs w:val="26"/>
        </w:rPr>
        <w:t xml:space="preserve"> (</w:t>
      </w:r>
      <w:r w:rsidR="00DA4C94" w:rsidRPr="003A6E82">
        <w:rPr>
          <w:sz w:val="26"/>
          <w:szCs w:val="26"/>
        </w:rPr>
        <w:t>реконструкции</w:t>
      </w:r>
      <w:r w:rsidR="00DA4C94">
        <w:rPr>
          <w:sz w:val="26"/>
          <w:szCs w:val="26"/>
        </w:rPr>
        <w:t>)</w:t>
      </w:r>
    </w:p>
    <w:tbl>
      <w:tblPr>
        <w:tblW w:w="0" w:type="auto"/>
        <w:tblCellMar>
          <w:top w:w="55" w:type="dxa"/>
          <w:left w:w="55" w:type="dxa"/>
          <w:bottom w:w="55" w:type="dxa"/>
          <w:right w:w="55" w:type="dxa"/>
        </w:tblCellMar>
        <w:tblLook w:val="0000"/>
      </w:tblPr>
      <w:tblGrid>
        <w:gridCol w:w="407"/>
        <w:gridCol w:w="1395"/>
        <w:gridCol w:w="2623"/>
        <w:gridCol w:w="2393"/>
        <w:gridCol w:w="1017"/>
        <w:gridCol w:w="1914"/>
      </w:tblGrid>
      <w:tr w:rsidR="00091734" w:rsidRPr="003A6E82" w:rsidTr="003A6E82">
        <w:trPr>
          <w:trHeight w:val="20"/>
        </w:trPr>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uppressLineNumbers/>
              <w:spacing w:after="0" w:line="240" w:lineRule="auto"/>
              <w:contextualSpacing/>
              <w:jc w:val="center"/>
              <w:rPr>
                <w:rFonts w:ascii="Times New Roman" w:hAnsi="Times New Roman"/>
              </w:rPr>
            </w:pPr>
            <w:r w:rsidRPr="003A6E82">
              <w:rPr>
                <w:rFonts w:ascii="Times New Roman" w:hAnsi="Times New Roman"/>
              </w:rPr>
              <w:t>№</w:t>
            </w:r>
          </w:p>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п/п</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Адрес (</w:t>
            </w:r>
            <w:proofErr w:type="spellStart"/>
            <w:r w:rsidRPr="003A6E82">
              <w:rPr>
                <w:rFonts w:ascii="Times New Roman" w:hAnsi="Times New Roman"/>
              </w:rPr>
              <w:t>справочно</w:t>
            </w:r>
            <w:proofErr w:type="spellEnd"/>
            <w:r w:rsidRPr="003A6E82">
              <w:rPr>
                <w:rFonts w:ascii="Times New Roman" w:hAnsi="Times New Roman"/>
              </w:rPr>
              <w:t>)</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Объект капитального строительства на земельном участке</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 xml:space="preserve">Кадастровый номер объекта недвижимого имущества, расположенного </w:t>
            </w:r>
            <w:r w:rsidRPr="003A6E82">
              <w:rPr>
                <w:rFonts w:ascii="Times New Roman" w:hAnsi="Times New Roman"/>
              </w:rPr>
              <w:br/>
              <w:t>на земельном участке</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Площадь объекта, кв. м</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Сведения о сносе/ реконструкции объектов капитального строительства</w:t>
            </w:r>
          </w:p>
        </w:tc>
      </w:tr>
      <w:tr w:rsidR="00091734" w:rsidRPr="003A6E82" w:rsidTr="003A6E82">
        <w:trPr>
          <w:trHeight w:val="20"/>
        </w:trPr>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Пушкина, 69</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 xml:space="preserve">Многоквартирный дом </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74:36:0407010:93</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462,2</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2.</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Свободы, 82а</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Многоквартирный дом</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74:36:0407010:92</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467,9</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3.</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Свободы, 80а</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Нежилое здание (здание мастерские)</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74:36:0407010:670 состоящее из помещений 74:36:0407010:700, 74:36:0407010:701, 74:36:0407010:702, 74:36:0407010:703</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144,5</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val="restart"/>
            <w:tcBorders>
              <w:top w:val="single" w:sz="4" w:space="0" w:color="000000"/>
              <w:left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4.</w:t>
            </w:r>
          </w:p>
        </w:tc>
        <w:tc>
          <w:tcPr>
            <w:tcW w:w="0" w:type="auto"/>
            <w:vMerge w:val="restart"/>
            <w:tcBorders>
              <w:top w:val="single" w:sz="4" w:space="0" w:color="000000"/>
              <w:left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ул. Свободы - ул. Плеханова - ул. Пушкина - ул. Тимирязева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74:36:0407010:643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18,8</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tcBorders>
              <w:left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left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74:36:0407010:709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18,0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tcBorders>
              <w:left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left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74:36:0407010:640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15,7</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tcBorders>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 xml:space="preserve">Гараж </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74:36:0407010:699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16,7</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tcBorders>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Часть сооружения – газораспределительная сеть</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74:36:0000000:2748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 реконструкция**</w:t>
            </w:r>
          </w:p>
        </w:tc>
      </w:tr>
      <w:tr w:rsidR="00091734" w:rsidRPr="003A6E82" w:rsidTr="003A6E82">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Часть сооружения – водовод 2 ЧТЗ от Южной насосной станции водопровода до Восточной насосной станции водопровода</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74:36:0000000:54266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Снос/ реконструкция**</w:t>
            </w:r>
          </w:p>
        </w:tc>
      </w:tr>
      <w:tr w:rsidR="00091734" w:rsidRPr="003A6E82" w:rsidTr="003A6E8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color w:val="000000"/>
              </w:rPr>
              <w:t>ул. Свободы, во дворе домов 80-78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74:36:0000000:20990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19,0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color w:val="000000"/>
              </w:rPr>
              <w:t>6.</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color w:val="000000"/>
              </w:rPr>
              <w:t>ул. Пушкина, во дворе дома № 69</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74:36:0407010:642</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15,0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color w:val="000000"/>
              </w:rPr>
              <w:t>7.</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color w:val="000000"/>
              </w:rPr>
            </w:pPr>
            <w:r w:rsidRPr="003A6E82">
              <w:rPr>
                <w:rFonts w:ascii="Times New Roman" w:hAnsi="Times New Roman"/>
                <w:color w:val="000000"/>
              </w:rPr>
              <w:t>ул. Пушкина, во дворе дома № 69</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74:36:0407010:641</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14,9</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color w:val="000000"/>
              </w:rPr>
              <w:t>8.</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color w:val="000000"/>
              </w:rPr>
            </w:pPr>
            <w:r w:rsidRPr="003A6E82">
              <w:rPr>
                <w:rFonts w:ascii="Times New Roman" w:hAnsi="Times New Roman"/>
                <w:color w:val="000000"/>
              </w:rPr>
              <w:t>ул. Пушкина, во дворе дома № 69</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74:36:0407010:639</w:t>
            </w:r>
          </w:p>
        </w:tc>
        <w:tc>
          <w:tcPr>
            <w:tcW w:w="0" w:type="auto"/>
            <w:tcBorders>
              <w:top w:val="single" w:sz="4" w:space="0" w:color="000000"/>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15,0</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color w:val="000000"/>
              </w:rPr>
              <w:t>9.</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color w:val="000000"/>
              </w:rPr>
            </w:pPr>
            <w:r w:rsidRPr="003A6E82">
              <w:rPr>
                <w:rFonts w:ascii="Times New Roman" w:hAnsi="Times New Roman"/>
                <w:color w:val="000000"/>
              </w:rPr>
              <w:t>ул. Пушкина, во дворе дома № 69</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74:36:0407010:638</w:t>
            </w:r>
          </w:p>
        </w:tc>
        <w:tc>
          <w:tcPr>
            <w:tcW w:w="0" w:type="auto"/>
            <w:tcBorders>
              <w:left w:val="single" w:sz="4" w:space="0" w:color="000000"/>
              <w:bottom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15,0</w:t>
            </w:r>
          </w:p>
        </w:tc>
        <w:tc>
          <w:tcPr>
            <w:tcW w:w="0" w:type="auto"/>
            <w:tcBorders>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w:t>
            </w:r>
            <w:r w:rsidRPr="003A6E82">
              <w:rPr>
                <w:rFonts w:ascii="Times New Roman" w:hAnsi="Times New Roman"/>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color w:val="000000"/>
              </w:rPr>
            </w:pPr>
            <w:r w:rsidRPr="003A6E82">
              <w:rPr>
                <w:rFonts w:ascii="Times New Roman" w:hAnsi="Times New Roman"/>
                <w:color w:val="000000"/>
              </w:rPr>
              <w:t xml:space="preserve">ул. Пушкина, во дворе </w:t>
            </w:r>
          </w:p>
          <w:p w:rsidR="00091734" w:rsidRPr="003A6E82" w:rsidRDefault="00EA27EE" w:rsidP="003A6E82">
            <w:pPr>
              <w:widowControl w:val="0"/>
              <w:snapToGrid w:val="0"/>
              <w:spacing w:after="0" w:line="240" w:lineRule="auto"/>
              <w:contextualSpacing/>
              <w:rPr>
                <w:rFonts w:ascii="Times New Roman" w:hAnsi="Times New Roman"/>
              </w:rPr>
            </w:pPr>
            <w:r w:rsidRPr="003A6E82">
              <w:rPr>
                <w:rFonts w:ascii="Times New Roman" w:hAnsi="Times New Roman"/>
                <w:color w:val="000000"/>
              </w:rPr>
              <w:t>дома № 69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74:36:0407010:636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15,2</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w:t>
            </w:r>
            <w:r w:rsidRPr="003A6E82">
              <w:rPr>
                <w:rFonts w:ascii="Times New Roman" w:hAnsi="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color w:val="000000"/>
              </w:rPr>
              <w:t>ул. Пушкина, во дворе дома № 69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74:36:0407010:637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15,4</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1</w:t>
            </w:r>
            <w:r w:rsidRPr="003A6E82">
              <w:rPr>
                <w:rFonts w:ascii="Times New Roman" w:hAnsi="Times New Roman"/>
                <w:color w:val="000000"/>
              </w:rPr>
              <w:t>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eastAsia="TimesNewRomanPSMT" w:hAnsi="Times New Roman"/>
                <w:lang w:eastAsia="ru-RU"/>
              </w:rPr>
              <w:t>ул. Свободы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Гараж</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74:36:0407010:704,</w:t>
            </w:r>
          </w:p>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в том числе помещение 74:36:0407010:230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23,</w:t>
            </w:r>
            <w:r w:rsidR="00C310AD" w:rsidRPr="003A6E82">
              <w:rPr>
                <w:rFonts w:ascii="Times New Roman" w:hAnsi="Times New Roman"/>
              </w:rPr>
              <w:t>3</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w:t>
            </w:r>
          </w:p>
        </w:tc>
      </w:tr>
      <w:tr w:rsidR="00091734" w:rsidRPr="003A6E82" w:rsidTr="003A6E82">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napToGrid w:val="0"/>
              <w:spacing w:after="0" w:line="240" w:lineRule="auto"/>
              <w:contextualSpacing/>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napToGrid w:val="0"/>
              <w:spacing w:after="0" w:line="240" w:lineRule="auto"/>
              <w:contextualSpacing/>
              <w:jc w:val="center"/>
              <w:rPr>
                <w:rFonts w:ascii="Times New Roman" w:hAnsi="Times New Roman"/>
              </w:rPr>
            </w:pPr>
            <w:r w:rsidRPr="003A6E82">
              <w:rPr>
                <w:rFonts w:ascii="Times New Roman" w:hAnsi="Times New Roman"/>
              </w:rPr>
              <w:t>Часть сооружения – газораспределительная сеть</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74:36:0000000:2748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w:t>
            </w:r>
          </w:p>
        </w:tc>
        <w:tc>
          <w:tcPr>
            <w:tcW w:w="0" w:type="auto"/>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rPr>
            </w:pPr>
            <w:r w:rsidRPr="003A6E82">
              <w:rPr>
                <w:rFonts w:ascii="Times New Roman" w:hAnsi="Times New Roman"/>
              </w:rPr>
              <w:t>Снос/ реконструкция**</w:t>
            </w:r>
          </w:p>
        </w:tc>
      </w:tr>
    </w:tbl>
    <w:p w:rsidR="00091734" w:rsidRPr="003A6E82" w:rsidRDefault="00EA27EE" w:rsidP="003A6E82">
      <w:pPr>
        <w:ind w:left="38"/>
        <w:jc w:val="both"/>
        <w:rPr>
          <w:rFonts w:ascii="Times New Roman" w:hAnsi="Times New Roman"/>
          <w:sz w:val="26"/>
          <w:szCs w:val="26"/>
        </w:rPr>
      </w:pPr>
      <w:r w:rsidRPr="003A6E82">
        <w:rPr>
          <w:rFonts w:ascii="Times New Roman" w:hAnsi="Times New Roman"/>
          <w:spacing w:val="-6"/>
          <w:sz w:val="20"/>
          <w:szCs w:val="18"/>
        </w:rPr>
        <w:t>**При наличии необходимости в соответствии с документацией по планировке территории, утверждаемой в рамках договора о комплексном развитии территории</w:t>
      </w:r>
    </w:p>
    <w:p w:rsidR="00091734" w:rsidRPr="003A6E82" w:rsidRDefault="00091734" w:rsidP="003A6E82">
      <w:pPr>
        <w:pStyle w:val="afb"/>
        <w:widowControl w:val="0"/>
        <w:contextualSpacing/>
        <w:jc w:val="center"/>
        <w:rPr>
          <w:sz w:val="16"/>
          <w:szCs w:val="16"/>
        </w:rPr>
      </w:pPr>
    </w:p>
    <w:p w:rsidR="00091734" w:rsidRPr="003A6E82" w:rsidRDefault="00091734" w:rsidP="003A6E82">
      <w:pPr>
        <w:pStyle w:val="afb"/>
        <w:widowControl w:val="0"/>
        <w:contextualSpacing/>
        <w:jc w:val="center"/>
        <w:rPr>
          <w:sz w:val="16"/>
          <w:szCs w:val="16"/>
        </w:rPr>
      </w:pPr>
    </w:p>
    <w:tbl>
      <w:tblPr>
        <w:tblW w:w="9571" w:type="dxa"/>
        <w:tblLayout w:type="fixed"/>
        <w:tblLook w:val="01E0"/>
      </w:tblPr>
      <w:tblGrid>
        <w:gridCol w:w="4978"/>
        <w:gridCol w:w="4593"/>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EA27EE" w:rsidP="003A6E82">
      <w:pPr>
        <w:spacing w:after="0" w:line="240" w:lineRule="auto"/>
        <w:contextualSpacing/>
        <w:rPr>
          <w:rFonts w:ascii="Times New Roman" w:eastAsia="Times New Roman" w:hAnsi="Times New Roman"/>
          <w:sz w:val="26"/>
          <w:szCs w:val="26"/>
          <w:lang w:eastAsia="ru-RU"/>
        </w:rPr>
      </w:pPr>
      <w:r w:rsidRPr="003A6E82">
        <w:br w:type="page"/>
      </w: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5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091734" w:rsidP="003A6E82">
      <w:pPr>
        <w:spacing w:after="0" w:line="240" w:lineRule="auto"/>
        <w:ind w:left="6237"/>
        <w:contextualSpacing/>
        <w:rPr>
          <w:rFonts w:ascii="Times New Roman" w:hAnsi="Times New Roman"/>
          <w:sz w:val="26"/>
          <w:szCs w:val="26"/>
        </w:rPr>
      </w:pPr>
    </w:p>
    <w:p w:rsidR="001A077B" w:rsidRPr="003A6E82" w:rsidRDefault="001A077B" w:rsidP="003A6E82">
      <w:pPr>
        <w:pStyle w:val="afb"/>
        <w:widowControl w:val="0"/>
        <w:contextualSpacing/>
        <w:jc w:val="center"/>
        <w:rPr>
          <w:sz w:val="26"/>
          <w:szCs w:val="26"/>
        </w:rPr>
      </w:pPr>
      <w:r w:rsidRPr="003A6E82">
        <w:rPr>
          <w:sz w:val="26"/>
          <w:szCs w:val="26"/>
        </w:rPr>
        <w:t xml:space="preserve">Перечень объектов капитального строительства, линейных объектов, </w:t>
      </w:r>
    </w:p>
    <w:p w:rsidR="001A077B" w:rsidRPr="003A6E82" w:rsidRDefault="001A077B" w:rsidP="003A6E82">
      <w:pPr>
        <w:pStyle w:val="afb"/>
        <w:widowControl w:val="0"/>
        <w:contextualSpacing/>
        <w:jc w:val="center"/>
        <w:rPr>
          <w:sz w:val="26"/>
          <w:szCs w:val="26"/>
        </w:rPr>
      </w:pPr>
      <w:r w:rsidRPr="003A6E82">
        <w:rPr>
          <w:sz w:val="26"/>
          <w:szCs w:val="26"/>
        </w:rPr>
        <w:t>подлежащих строительству, реконструкции</w:t>
      </w:r>
    </w:p>
    <w:p w:rsidR="001A077B" w:rsidRPr="003A6E82" w:rsidRDefault="001A077B" w:rsidP="003A6E82">
      <w:pPr>
        <w:pStyle w:val="afb"/>
        <w:widowControl w:val="0"/>
        <w:contextualSpacing/>
        <w:jc w:val="center"/>
        <w:rPr>
          <w:sz w:val="26"/>
          <w:szCs w:val="26"/>
        </w:rPr>
      </w:pPr>
    </w:p>
    <w:tbl>
      <w:tblPr>
        <w:tblW w:w="9747" w:type="dxa"/>
        <w:tblInd w:w="109" w:type="dxa"/>
        <w:tblLook w:val="04A0"/>
      </w:tblPr>
      <w:tblGrid>
        <w:gridCol w:w="577"/>
        <w:gridCol w:w="9170"/>
      </w:tblGrid>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lang w:val="en-US"/>
              </w:rPr>
            </w:pPr>
            <w:r w:rsidRPr="003A6E82">
              <w:rPr>
                <w:rFonts w:ascii="Times New Roman" w:hAnsi="Times New Roman"/>
                <w:sz w:val="26"/>
                <w:szCs w:val="26"/>
                <w:lang w:val="en-US"/>
              </w:rPr>
              <w:t>№ п/п</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lang w:val="en-US"/>
              </w:rPr>
            </w:pPr>
            <w:proofErr w:type="spellStart"/>
            <w:r w:rsidRPr="003A6E82">
              <w:rPr>
                <w:rFonts w:ascii="Times New Roman" w:hAnsi="Times New Roman"/>
                <w:sz w:val="26"/>
                <w:szCs w:val="26"/>
                <w:lang w:val="en-US"/>
              </w:rPr>
              <w:t>Наименование</w:t>
            </w:r>
            <w:proofErr w:type="spellEnd"/>
            <w:r w:rsidRPr="003A6E82">
              <w:rPr>
                <w:rFonts w:ascii="Times New Roman" w:hAnsi="Times New Roman"/>
                <w:sz w:val="26"/>
                <w:szCs w:val="26"/>
                <w:lang w:val="en-US"/>
              </w:rPr>
              <w:t xml:space="preserve"> </w:t>
            </w:r>
            <w:proofErr w:type="spellStart"/>
            <w:r w:rsidRPr="003A6E82">
              <w:rPr>
                <w:rFonts w:ascii="Times New Roman" w:hAnsi="Times New Roman"/>
                <w:sz w:val="26"/>
                <w:szCs w:val="26"/>
                <w:lang w:val="en-US"/>
              </w:rPr>
              <w:t>объекта</w:t>
            </w:r>
            <w:proofErr w:type="spellEnd"/>
          </w:p>
        </w:tc>
      </w:tr>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lang w:val="en-US"/>
              </w:rPr>
            </w:pPr>
            <w:r w:rsidRPr="003A6E82">
              <w:rPr>
                <w:rFonts w:ascii="Times New Roman" w:hAnsi="Times New Roman"/>
                <w:sz w:val="26"/>
                <w:szCs w:val="26"/>
                <w:lang w:val="en-US"/>
              </w:rPr>
              <w:t>1</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rPr>
                <w:rFonts w:ascii="Times New Roman" w:hAnsi="Times New Roman"/>
                <w:sz w:val="26"/>
                <w:szCs w:val="26"/>
              </w:rPr>
            </w:pPr>
            <w:r w:rsidRPr="003A6E82">
              <w:rPr>
                <w:rFonts w:ascii="Times New Roman" w:hAnsi="Times New Roman"/>
                <w:sz w:val="26"/>
                <w:szCs w:val="26"/>
              </w:rPr>
              <w:t>Многоквартирные дома, в том числе многоквартирные дома с нежилыми помещениями</w:t>
            </w:r>
          </w:p>
        </w:tc>
      </w:tr>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lang w:val="en-US"/>
              </w:rPr>
            </w:pPr>
            <w:r w:rsidRPr="003A6E82">
              <w:rPr>
                <w:rFonts w:ascii="Times New Roman" w:hAnsi="Times New Roman"/>
                <w:sz w:val="26"/>
                <w:szCs w:val="26"/>
                <w:lang w:val="en-US"/>
              </w:rPr>
              <w:t>2</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rPr>
                <w:rFonts w:ascii="Times New Roman" w:hAnsi="Times New Roman"/>
                <w:sz w:val="26"/>
                <w:szCs w:val="26"/>
              </w:rPr>
            </w:pPr>
            <w:r w:rsidRPr="003A6E82">
              <w:rPr>
                <w:rFonts w:ascii="Times New Roman" w:hAnsi="Times New Roman"/>
                <w:sz w:val="26"/>
                <w:szCs w:val="26"/>
              </w:rPr>
              <w:t xml:space="preserve">Объекты социальной инфраструктуры, в том числе объекты образования, </w:t>
            </w:r>
            <w:r w:rsidRPr="003A6E82">
              <w:rPr>
                <w:rFonts w:ascii="Times New Roman" w:eastAsia="Times New Roman" w:hAnsi="Times New Roman"/>
                <w:color w:val="000000"/>
                <w:kern w:val="2"/>
                <w:sz w:val="26"/>
                <w:szCs w:val="26"/>
              </w:rPr>
              <w:t xml:space="preserve"> необходимые для обслуживания </w:t>
            </w:r>
            <w:r w:rsidRPr="003A6E82">
              <w:rPr>
                <w:rFonts w:ascii="Times New Roman" w:hAnsi="Times New Roman"/>
                <w:sz w:val="26"/>
                <w:szCs w:val="26"/>
              </w:rPr>
              <w:t>многоквартирных домов:</w:t>
            </w:r>
          </w:p>
        </w:tc>
      </w:tr>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rPr>
            </w:pP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pPr>
            <w:r w:rsidRPr="003A6E82">
              <w:rPr>
                <w:rFonts w:ascii="Times New Roman" w:hAnsi="Times New Roman"/>
                <w:sz w:val="26"/>
                <w:szCs w:val="26"/>
              </w:rPr>
              <w:t>Предварительная потребность в детских дошкольных  учреждениях (ДДУ) составляет 50 мест</w:t>
            </w:r>
          </w:p>
        </w:tc>
      </w:tr>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rPr>
            </w:pP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pPr>
            <w:r w:rsidRPr="003A6E82">
              <w:rPr>
                <w:rFonts w:ascii="Times New Roman" w:hAnsi="Times New Roman"/>
                <w:sz w:val="26"/>
                <w:szCs w:val="26"/>
              </w:rPr>
              <w:t>Предварительная потребность в дошкольных образовательных учреждениях (ДОУ) составляет 120 мест</w:t>
            </w:r>
          </w:p>
        </w:tc>
      </w:tr>
      <w:tr w:rsidR="001A077B" w:rsidRPr="003A6E82" w:rsidTr="00A33DF1">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jc w:val="center"/>
              <w:rPr>
                <w:rFonts w:ascii="Times New Roman" w:hAnsi="Times New Roman"/>
                <w:sz w:val="26"/>
                <w:szCs w:val="26"/>
                <w:lang w:val="en-US"/>
              </w:rPr>
            </w:pPr>
            <w:r w:rsidRPr="003A6E82">
              <w:rPr>
                <w:rFonts w:ascii="Times New Roman" w:hAnsi="Times New Roman"/>
                <w:sz w:val="26"/>
                <w:szCs w:val="26"/>
                <w:lang w:val="en-US"/>
              </w:rPr>
              <w:t>3</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1A077B" w:rsidRPr="003A6E82" w:rsidRDefault="001A077B" w:rsidP="003A6E82">
            <w:pPr>
              <w:widowControl w:val="0"/>
              <w:spacing w:after="0" w:line="240" w:lineRule="auto"/>
              <w:rPr>
                <w:rFonts w:ascii="Times New Roman" w:hAnsi="Times New Roman"/>
              </w:rPr>
            </w:pPr>
            <w:r w:rsidRPr="003A6E82">
              <w:rPr>
                <w:rFonts w:ascii="Times New Roman" w:eastAsia="Times New Roman" w:hAnsi="Times New Roman"/>
                <w:color w:val="000000"/>
                <w:kern w:val="2"/>
                <w:sz w:val="26"/>
                <w:szCs w:val="26"/>
              </w:rPr>
              <w:t xml:space="preserve">Объекты коммунальной и транспортной инфраструктур, необходимые для обслуживания </w:t>
            </w:r>
            <w:r w:rsidRPr="003A6E82">
              <w:rPr>
                <w:rFonts w:ascii="Times New Roman" w:hAnsi="Times New Roman"/>
                <w:sz w:val="26"/>
                <w:szCs w:val="26"/>
              </w:rPr>
              <w:t>объектов капитального строительства, возведенных в рамках Договора в соответствии с утвержденной ДПТ</w:t>
            </w:r>
          </w:p>
        </w:tc>
      </w:tr>
    </w:tbl>
    <w:p w:rsidR="001A077B" w:rsidRPr="003A6E82" w:rsidRDefault="001A077B" w:rsidP="003A6E82">
      <w:pPr>
        <w:widowControl w:val="0"/>
        <w:spacing w:after="0" w:line="240" w:lineRule="auto"/>
        <w:contextualSpacing/>
        <w:jc w:val="center"/>
        <w:rPr>
          <w:sz w:val="26"/>
          <w:szCs w:val="26"/>
        </w:rPr>
      </w:pPr>
    </w:p>
    <w:p w:rsidR="001A077B" w:rsidRPr="003A6E82" w:rsidRDefault="001A077B" w:rsidP="003A6E82">
      <w:pPr>
        <w:spacing w:after="0" w:line="240" w:lineRule="auto"/>
        <w:contextualSpacing/>
        <w:jc w:val="both"/>
        <w:rPr>
          <w:rFonts w:ascii="Times New Roman" w:hAnsi="Times New Roman"/>
          <w:sz w:val="26"/>
          <w:szCs w:val="26"/>
        </w:rPr>
      </w:pPr>
      <w:r w:rsidRPr="003A6E82">
        <w:rPr>
          <w:rFonts w:ascii="Times New Roman" w:eastAsia="Times New Roman" w:hAnsi="Times New Roman"/>
          <w:color w:val="000000"/>
          <w:kern w:val="2"/>
          <w:sz w:val="26"/>
          <w:szCs w:val="26"/>
        </w:rPr>
        <w:t>Примечания:</w:t>
      </w:r>
    </w:p>
    <w:p w:rsidR="001A077B" w:rsidRPr="003A6E82" w:rsidRDefault="001A077B" w:rsidP="003A6E82">
      <w:pPr>
        <w:spacing w:after="0" w:line="240" w:lineRule="auto"/>
        <w:ind w:firstLine="709"/>
        <w:contextualSpacing/>
        <w:jc w:val="both"/>
        <w:rPr>
          <w:rFonts w:ascii="Times New Roman" w:eastAsia="Times New Roman" w:hAnsi="Times New Roman"/>
          <w:color w:val="000000"/>
          <w:kern w:val="2"/>
          <w:sz w:val="26"/>
          <w:szCs w:val="26"/>
        </w:rPr>
      </w:pPr>
      <w:r w:rsidRPr="003A6E82">
        <w:rPr>
          <w:rFonts w:ascii="Times New Roman" w:eastAsia="Times New Roman" w:hAnsi="Times New Roman"/>
          <w:color w:val="000000"/>
          <w:kern w:val="2"/>
          <w:sz w:val="26"/>
          <w:szCs w:val="26"/>
        </w:rPr>
        <w:t>1. Объекты предусматриваются в соответствии с видами разрешенного использования земельных участков и объектов капитального строительства и предельными параметрами разрешенного строительства согласно приложению № 7 к Договору о комплексном развитии территории жилой застройки.</w:t>
      </w:r>
    </w:p>
    <w:p w:rsidR="001A077B" w:rsidRPr="003A6E82" w:rsidRDefault="001A077B" w:rsidP="003A6E82">
      <w:pPr>
        <w:spacing w:after="0" w:line="240" w:lineRule="auto"/>
        <w:ind w:firstLine="709"/>
        <w:contextualSpacing/>
        <w:jc w:val="both"/>
        <w:rPr>
          <w:rFonts w:ascii="Times New Roman" w:hAnsi="Times New Roman"/>
          <w:sz w:val="26"/>
          <w:szCs w:val="26"/>
        </w:rPr>
      </w:pPr>
      <w:r w:rsidRPr="003A6E82">
        <w:rPr>
          <w:rFonts w:ascii="Times New Roman" w:eastAsia="Times New Roman" w:hAnsi="Times New Roman"/>
          <w:color w:val="000000"/>
          <w:kern w:val="2"/>
          <w:sz w:val="26"/>
          <w:szCs w:val="26"/>
        </w:rPr>
        <w:t>2. Параметры объектов, их количество и места размещения определяются в рамках разработки и утверждения документации по планировке территории.</w:t>
      </w:r>
    </w:p>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pPr>
    </w:p>
    <w:tbl>
      <w:tblPr>
        <w:tblW w:w="9571" w:type="dxa"/>
        <w:tblLayout w:type="fixed"/>
        <w:tblLook w:val="01E0"/>
      </w:tblPr>
      <w:tblGrid>
        <w:gridCol w:w="4978"/>
        <w:gridCol w:w="4593"/>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EA27EE" w:rsidP="003A6E82">
      <w:pPr>
        <w:spacing w:after="0" w:line="240" w:lineRule="auto"/>
        <w:contextualSpacing/>
        <w:rPr>
          <w:rFonts w:ascii="Times New Roman" w:eastAsia="Times New Roman" w:hAnsi="Times New Roman"/>
          <w:sz w:val="26"/>
          <w:szCs w:val="26"/>
          <w:lang w:eastAsia="ru-RU"/>
        </w:rPr>
      </w:pPr>
      <w:r w:rsidRPr="003A6E82">
        <w:br w:type="page"/>
      </w: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6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091734" w:rsidP="003A6E82">
      <w:pPr>
        <w:spacing w:after="0" w:line="240" w:lineRule="auto"/>
        <w:ind w:left="6237"/>
        <w:contextualSpacing/>
        <w:rPr>
          <w:rFonts w:ascii="Times New Roman" w:hAnsi="Times New Roman"/>
          <w:sz w:val="26"/>
          <w:szCs w:val="26"/>
        </w:rPr>
      </w:pPr>
    </w:p>
    <w:p w:rsidR="00091734" w:rsidRPr="003A6E82" w:rsidRDefault="00EA27EE" w:rsidP="003A6E82">
      <w:pPr>
        <w:spacing w:after="0" w:line="240" w:lineRule="auto"/>
        <w:ind w:firstLine="709"/>
        <w:contextualSpacing/>
        <w:jc w:val="center"/>
        <w:rPr>
          <w:rFonts w:ascii="Times New Roman" w:hAnsi="Times New Roman"/>
          <w:sz w:val="26"/>
          <w:szCs w:val="26"/>
        </w:rPr>
      </w:pPr>
      <w:r w:rsidRPr="003A6E82">
        <w:rPr>
          <w:rFonts w:ascii="Times New Roman" w:hAnsi="Times New Roman"/>
          <w:sz w:val="26"/>
          <w:szCs w:val="26"/>
        </w:rPr>
        <w:t xml:space="preserve">Соотношение общей площади жилых и нежилых помещений </w:t>
      </w:r>
      <w:r w:rsidRPr="003A6E82">
        <w:rPr>
          <w:rFonts w:ascii="Times New Roman" w:hAnsi="Times New Roman"/>
          <w:sz w:val="26"/>
          <w:szCs w:val="26"/>
        </w:rPr>
        <w:br/>
        <w:t xml:space="preserve">в многоквартирных домах, подлежащих строительству, а также условие </w:t>
      </w:r>
      <w:r w:rsidRPr="003A6E82">
        <w:rPr>
          <w:rFonts w:ascii="Times New Roman" w:hAnsi="Times New Roman"/>
          <w:sz w:val="26"/>
          <w:szCs w:val="26"/>
        </w:rPr>
        <w:br/>
        <w:t>о размещении на первых этажах указанных домов нежилых помещений</w:t>
      </w:r>
    </w:p>
    <w:p w:rsidR="00091734" w:rsidRPr="003A6E82" w:rsidRDefault="00091734" w:rsidP="003A6E82">
      <w:pPr>
        <w:pStyle w:val="afb"/>
        <w:widowControl w:val="0"/>
        <w:contextualSpacing/>
        <w:jc w:val="center"/>
        <w:rPr>
          <w:sz w:val="26"/>
          <w:szCs w:val="26"/>
        </w:rPr>
      </w:pPr>
    </w:p>
    <w:tbl>
      <w:tblPr>
        <w:tblW w:w="9742" w:type="dxa"/>
        <w:tblInd w:w="113" w:type="dxa"/>
        <w:tblLayout w:type="fixed"/>
        <w:tblLook w:val="04A0"/>
      </w:tblPr>
      <w:tblGrid>
        <w:gridCol w:w="597"/>
        <w:gridCol w:w="3141"/>
        <w:gridCol w:w="1380"/>
        <w:gridCol w:w="1539"/>
        <w:gridCol w:w="3085"/>
      </w:tblGrid>
      <w:tr w:rsidR="00091734" w:rsidRPr="003A6E82">
        <w:trPr>
          <w:trHeight w:val="20"/>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 п/п</w:t>
            </w:r>
          </w:p>
        </w:tc>
        <w:tc>
          <w:tcPr>
            <w:tcW w:w="31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Наименование объекта</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Общая площадь здания (%)</w:t>
            </w:r>
          </w:p>
        </w:tc>
        <w:tc>
          <w:tcPr>
            <w:tcW w:w="4624" w:type="dxa"/>
            <w:gridSpan w:val="2"/>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В том числе</w:t>
            </w:r>
          </w:p>
        </w:tc>
      </w:tr>
      <w:tr w:rsidR="00091734" w:rsidRPr="003A6E82">
        <w:trPr>
          <w:trHeight w:val="20"/>
        </w:trPr>
        <w:tc>
          <w:tcPr>
            <w:tcW w:w="597"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jc w:val="center"/>
              <w:rPr>
                <w:rFonts w:ascii="Times New Roman" w:hAnsi="Times New Roman"/>
                <w:sz w:val="26"/>
                <w:szCs w:val="26"/>
              </w:rPr>
            </w:pPr>
          </w:p>
        </w:tc>
        <w:tc>
          <w:tcPr>
            <w:tcW w:w="3141"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jc w:val="center"/>
              <w:rPr>
                <w:rFonts w:ascii="Times New Roman" w:hAnsi="Times New Roman"/>
                <w:sz w:val="26"/>
                <w:szCs w:val="26"/>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jc w:val="center"/>
              <w:rPr>
                <w:rFonts w:ascii="Times New Roman" w:hAnsi="Times New Roman"/>
                <w:sz w:val="26"/>
                <w:szCs w:val="26"/>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Площадь жилых помещений (%)</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Площадь встроенно-пристроенных помещений, нежилых помещений, расположенных на  1 этажах (%)</w:t>
            </w:r>
          </w:p>
        </w:tc>
      </w:tr>
      <w:tr w:rsidR="00091734" w:rsidRPr="003A6E82">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rFonts w:ascii="Times New Roman" w:hAnsi="Times New Roman"/>
                <w:sz w:val="26"/>
                <w:szCs w:val="26"/>
              </w:rPr>
            </w:pPr>
            <w:r w:rsidRPr="003A6E82">
              <w:rPr>
                <w:rFonts w:ascii="Times New Roman" w:hAnsi="Times New Roman"/>
                <w:sz w:val="26"/>
                <w:szCs w:val="26"/>
              </w:rPr>
              <w:t>1</w:t>
            </w:r>
          </w:p>
        </w:tc>
        <w:tc>
          <w:tcPr>
            <w:tcW w:w="314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6"/>
                <w:szCs w:val="26"/>
              </w:rPr>
            </w:pPr>
            <w:r w:rsidRPr="003A6E82">
              <w:rPr>
                <w:rFonts w:ascii="Times New Roman" w:hAnsi="Times New Roman"/>
                <w:sz w:val="26"/>
                <w:szCs w:val="26"/>
              </w:rPr>
              <w:t>Многоквартирные жилые дома, в том числе многоквартирные жилые дома с нежилыми помещениями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6"/>
                <w:szCs w:val="26"/>
              </w:rPr>
            </w:pPr>
            <w:r w:rsidRPr="003A6E82">
              <w:rPr>
                <w:rFonts w:ascii="Times New Roman" w:hAnsi="Times New Roman"/>
                <w:sz w:val="26"/>
                <w:szCs w:val="26"/>
              </w:rPr>
              <w:t>100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Не менее 80</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jc w:val="center"/>
              <w:rPr>
                <w:sz w:val="24"/>
                <w:szCs w:val="24"/>
              </w:rPr>
            </w:pPr>
            <w:r w:rsidRPr="003A6E82">
              <w:rPr>
                <w:rFonts w:ascii="Times New Roman" w:hAnsi="Times New Roman"/>
                <w:sz w:val="26"/>
                <w:szCs w:val="26"/>
              </w:rPr>
              <w:t>Не более 20</w:t>
            </w:r>
          </w:p>
        </w:tc>
      </w:tr>
    </w:tbl>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pPr>
    </w:p>
    <w:tbl>
      <w:tblPr>
        <w:tblW w:w="9747" w:type="dxa"/>
        <w:tblLayout w:type="fixed"/>
        <w:tblLook w:val="01E0"/>
      </w:tblPr>
      <w:tblGrid>
        <w:gridCol w:w="4946"/>
        <w:gridCol w:w="376"/>
        <w:gridCol w:w="4189"/>
        <w:gridCol w:w="236"/>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gridSpan w:val="2"/>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c>
          <w:tcPr>
            <w:tcW w:w="177" w:type="dxa"/>
          </w:tcPr>
          <w:p w:rsidR="00091734" w:rsidRPr="003A6E82" w:rsidRDefault="00091734" w:rsidP="003A6E82">
            <w:pPr>
              <w:widowControl w:val="0"/>
              <w:rPr>
                <w:rFonts w:ascii="Times New Roman" w:hAnsi="Times New Roman"/>
                <w:sz w:val="26"/>
                <w:szCs w:val="26"/>
              </w:rPr>
            </w:pPr>
          </w:p>
        </w:tc>
      </w:tr>
      <w:tr w:rsidR="00091734" w:rsidRPr="003A6E82">
        <w:tc>
          <w:tcPr>
            <w:tcW w:w="5355" w:type="dxa"/>
            <w:gridSpan w:val="2"/>
          </w:tcPr>
          <w:p w:rsidR="00091734" w:rsidRPr="003A6E82" w:rsidRDefault="00091734" w:rsidP="003A6E82">
            <w:pPr>
              <w:widowControl w:val="0"/>
              <w:contextualSpacing/>
              <w:rPr>
                <w:rFonts w:ascii="Times New Roman" w:hAnsi="Times New Roman"/>
                <w:sz w:val="26"/>
                <w:szCs w:val="26"/>
              </w:rPr>
            </w:pPr>
          </w:p>
        </w:tc>
        <w:tc>
          <w:tcPr>
            <w:tcW w:w="4392" w:type="dxa"/>
            <w:gridSpan w:val="2"/>
          </w:tcPr>
          <w:p w:rsidR="00091734" w:rsidRPr="003A6E82" w:rsidRDefault="00091734" w:rsidP="003A6E82">
            <w:pPr>
              <w:widowControl w:val="0"/>
              <w:contextualSpacing/>
              <w:rPr>
                <w:rFonts w:ascii="Times New Roman" w:hAnsi="Times New Roman"/>
                <w:sz w:val="26"/>
                <w:szCs w:val="26"/>
              </w:rPr>
            </w:pPr>
          </w:p>
        </w:tc>
      </w:tr>
    </w:tbl>
    <w:p w:rsidR="00091734" w:rsidRPr="003A6E82" w:rsidRDefault="00EA27EE" w:rsidP="003A6E82">
      <w:pPr>
        <w:spacing w:after="0" w:line="240" w:lineRule="auto"/>
        <w:contextualSpacing/>
        <w:rPr>
          <w:rFonts w:ascii="Times New Roman" w:eastAsia="Times New Roman" w:hAnsi="Times New Roman"/>
          <w:sz w:val="26"/>
          <w:szCs w:val="26"/>
          <w:lang w:eastAsia="ru-RU"/>
        </w:rPr>
      </w:pPr>
      <w:r w:rsidRPr="003A6E82">
        <w:br w:type="page"/>
      </w: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7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EA27EE" w:rsidP="003A6E82">
      <w:pPr>
        <w:spacing w:after="0" w:line="240" w:lineRule="auto"/>
        <w:contextualSpacing/>
        <w:jc w:val="center"/>
        <w:rPr>
          <w:rFonts w:ascii="Times New Roman" w:hAnsi="Times New Roman"/>
          <w:sz w:val="26"/>
          <w:szCs w:val="26"/>
        </w:rPr>
      </w:pPr>
      <w:r w:rsidRPr="003A6E82">
        <w:rPr>
          <w:rFonts w:ascii="Times New Roman" w:hAnsi="Times New Roman"/>
          <w:sz w:val="26"/>
          <w:szCs w:val="26"/>
        </w:rPr>
        <w:t xml:space="preserve">Предельные параметры разрешенного строительства, реконструкции объектов капитального строительства, а также основные виды разрешенного использования, которые могут быть выбраны при реализации решения о комплексном развитии территории жилой застройки в границах </w:t>
      </w:r>
      <w:proofErr w:type="spellStart"/>
      <w:r w:rsidRPr="003A6E82">
        <w:rPr>
          <w:rFonts w:ascii="Times New Roman" w:hAnsi="Times New Roman"/>
          <w:sz w:val="26"/>
          <w:szCs w:val="26"/>
        </w:rPr>
        <w:t>улиц:Пушкина</w:t>
      </w:r>
      <w:proofErr w:type="spellEnd"/>
      <w:r w:rsidRPr="003A6E82">
        <w:rPr>
          <w:rFonts w:ascii="Times New Roman" w:hAnsi="Times New Roman"/>
          <w:sz w:val="26"/>
          <w:szCs w:val="26"/>
        </w:rPr>
        <w:t>, Тимирязева, Свободы, Плеханова в Советском районе города Челябинска</w:t>
      </w:r>
    </w:p>
    <w:p w:rsidR="00091734" w:rsidRPr="003A6E82" w:rsidRDefault="00091734" w:rsidP="003A6E82">
      <w:pPr>
        <w:pStyle w:val="af8"/>
        <w:tabs>
          <w:tab w:val="left" w:pos="450"/>
        </w:tabs>
        <w:ind w:left="1669"/>
      </w:pPr>
    </w:p>
    <w:p w:rsidR="00091734" w:rsidRPr="003A6E82" w:rsidRDefault="00EA27EE" w:rsidP="003A6E82">
      <w:pPr>
        <w:pStyle w:val="af8"/>
        <w:tabs>
          <w:tab w:val="left" w:pos="450"/>
        </w:tabs>
        <w:ind w:left="142" w:firstLine="567"/>
        <w:jc w:val="both"/>
        <w:rPr>
          <w:sz w:val="26"/>
          <w:szCs w:val="26"/>
        </w:rPr>
      </w:pPr>
      <w:r w:rsidRPr="003A6E82">
        <w:rPr>
          <w:rStyle w:val="a7"/>
          <w:rFonts w:ascii="Times New Roman" w:hAnsi="Times New Roman"/>
          <w:b w:val="0"/>
          <w:bCs w:val="0"/>
          <w:color w:val="000000"/>
          <w:spacing w:val="-6"/>
          <w:sz w:val="26"/>
          <w:szCs w:val="26"/>
        </w:rPr>
        <w:t>1. Предельные размеры земельных участков и параметры разрешенного строительства, реконструкции объектов капитального строительства:</w:t>
      </w:r>
    </w:p>
    <w:p w:rsidR="00091734" w:rsidRPr="003A6E82" w:rsidRDefault="00091734" w:rsidP="003A6E82">
      <w:pPr>
        <w:pStyle w:val="af8"/>
        <w:tabs>
          <w:tab w:val="left" w:pos="450"/>
        </w:tabs>
        <w:ind w:left="1669"/>
      </w:pPr>
    </w:p>
    <w:tbl>
      <w:tblPr>
        <w:tblW w:w="9694" w:type="dxa"/>
        <w:tblInd w:w="100" w:type="dxa"/>
        <w:tblLayout w:type="fixed"/>
        <w:tblCellMar>
          <w:top w:w="55" w:type="dxa"/>
          <w:left w:w="55" w:type="dxa"/>
          <w:bottom w:w="55" w:type="dxa"/>
          <w:right w:w="55" w:type="dxa"/>
        </w:tblCellMar>
        <w:tblLook w:val="0000"/>
      </w:tblPr>
      <w:tblGrid>
        <w:gridCol w:w="1593"/>
        <w:gridCol w:w="1707"/>
        <w:gridCol w:w="1633"/>
        <w:gridCol w:w="1168"/>
        <w:gridCol w:w="1230"/>
        <w:gridCol w:w="1288"/>
        <w:gridCol w:w="1075"/>
      </w:tblGrid>
      <w:tr w:rsidR="00091734" w:rsidRPr="003A6E82">
        <w:tc>
          <w:tcPr>
            <w:tcW w:w="1592" w:type="dxa"/>
            <w:tcBorders>
              <w:top w:val="single" w:sz="2" w:space="0" w:color="000000"/>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proofErr w:type="spellStart"/>
            <w:r w:rsidRPr="003A6E82">
              <w:rPr>
                <w:rFonts w:ascii="Times New Roman" w:hAnsi="Times New Roman"/>
                <w:color w:val="000000"/>
                <w:sz w:val="24"/>
                <w:szCs w:val="24"/>
              </w:rPr>
              <w:t>Мини-мальный</w:t>
            </w:r>
            <w:proofErr w:type="spellEnd"/>
            <w:r w:rsidRPr="003A6E82">
              <w:rPr>
                <w:rFonts w:ascii="Times New Roman" w:hAnsi="Times New Roman"/>
                <w:color w:val="000000"/>
                <w:sz w:val="24"/>
                <w:szCs w:val="24"/>
              </w:rPr>
              <w:t xml:space="preserve"> размер участка,</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кв. м</w:t>
            </w:r>
          </w:p>
        </w:tc>
        <w:tc>
          <w:tcPr>
            <w:tcW w:w="1707" w:type="dxa"/>
            <w:tcBorders>
              <w:top w:val="single" w:sz="2" w:space="0" w:color="000000"/>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Максимальный размер участка,</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кв. м</w:t>
            </w:r>
          </w:p>
        </w:tc>
        <w:tc>
          <w:tcPr>
            <w:tcW w:w="1633" w:type="dxa"/>
            <w:tcBorders>
              <w:top w:val="single" w:sz="2" w:space="0" w:color="000000"/>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proofErr w:type="spellStart"/>
            <w:r w:rsidRPr="003A6E82">
              <w:rPr>
                <w:rFonts w:ascii="Times New Roman" w:hAnsi="Times New Roman"/>
                <w:color w:val="000000"/>
                <w:sz w:val="24"/>
                <w:szCs w:val="24"/>
              </w:rPr>
              <w:t>Мини-мальный</w:t>
            </w:r>
            <w:proofErr w:type="spellEnd"/>
            <w:r w:rsidRPr="003A6E82">
              <w:rPr>
                <w:rFonts w:ascii="Times New Roman" w:hAnsi="Times New Roman"/>
                <w:color w:val="000000"/>
                <w:sz w:val="24"/>
                <w:szCs w:val="24"/>
              </w:rPr>
              <w:t xml:space="preserve"> отступ от границ участка (красных линий улиц), м</w:t>
            </w:r>
          </w:p>
        </w:tc>
        <w:tc>
          <w:tcPr>
            <w:tcW w:w="1168" w:type="dxa"/>
            <w:tcBorders>
              <w:top w:val="single" w:sz="2" w:space="0" w:color="000000"/>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t>Мини-мальный</w:t>
            </w:r>
            <w:proofErr w:type="spellEnd"/>
            <w:r w:rsidRPr="003A6E82">
              <w:t xml:space="preserve"> </w:t>
            </w:r>
            <w:proofErr w:type="spellStart"/>
            <w:r w:rsidRPr="003A6E82">
              <w:t>процент</w:t>
            </w:r>
            <w:proofErr w:type="spellEnd"/>
            <w:r w:rsidRPr="003A6E82">
              <w:t xml:space="preserve"> </w:t>
            </w:r>
            <w:proofErr w:type="spellStart"/>
            <w:r w:rsidRPr="003A6E82">
              <w:t>застройки</w:t>
            </w:r>
            <w:proofErr w:type="spellEnd"/>
          </w:p>
        </w:tc>
        <w:tc>
          <w:tcPr>
            <w:tcW w:w="1230" w:type="dxa"/>
            <w:tcBorders>
              <w:top w:val="single" w:sz="2" w:space="0" w:color="000000"/>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t>Макси-мальный</w:t>
            </w:r>
            <w:proofErr w:type="spellEnd"/>
            <w:r w:rsidRPr="003A6E82">
              <w:t xml:space="preserve"> </w:t>
            </w:r>
            <w:proofErr w:type="spellStart"/>
            <w:r w:rsidRPr="003A6E82">
              <w:t>процент</w:t>
            </w:r>
            <w:proofErr w:type="spellEnd"/>
            <w:r w:rsidRPr="003A6E82">
              <w:t xml:space="preserve"> </w:t>
            </w:r>
            <w:proofErr w:type="spellStart"/>
            <w:r w:rsidRPr="003A6E82">
              <w:t>застройки</w:t>
            </w:r>
            <w:proofErr w:type="spellEnd"/>
          </w:p>
        </w:tc>
        <w:tc>
          <w:tcPr>
            <w:tcW w:w="1288" w:type="dxa"/>
            <w:tcBorders>
              <w:top w:val="single" w:sz="2" w:space="0" w:color="000000"/>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t>Мини-мальный</w:t>
            </w:r>
            <w:proofErr w:type="spellEnd"/>
            <w:r w:rsidRPr="003A6E82">
              <w:t xml:space="preserve"> </w:t>
            </w:r>
            <w:proofErr w:type="spellStart"/>
            <w:r w:rsidRPr="003A6E82">
              <w:t>процент</w:t>
            </w:r>
            <w:proofErr w:type="spellEnd"/>
            <w:r w:rsidRPr="003A6E82">
              <w:t xml:space="preserve"> </w:t>
            </w:r>
            <w:proofErr w:type="spellStart"/>
            <w:r w:rsidRPr="003A6E82">
              <w:t>озеленения</w:t>
            </w:r>
            <w:proofErr w:type="spellEnd"/>
          </w:p>
        </w:tc>
        <w:tc>
          <w:tcPr>
            <w:tcW w:w="1075" w:type="dxa"/>
            <w:tcBorders>
              <w:top w:val="single" w:sz="2" w:space="0" w:color="000000"/>
              <w:left w:val="single" w:sz="2" w:space="0" w:color="000000"/>
              <w:bottom w:val="single" w:sz="2" w:space="0" w:color="000000"/>
              <w:right w:val="single" w:sz="2" w:space="0" w:color="000000"/>
            </w:tcBorders>
          </w:tcPr>
          <w:p w:rsidR="00091734" w:rsidRPr="003A6E82" w:rsidRDefault="00EA27EE" w:rsidP="003A6E82">
            <w:pPr>
              <w:widowControl w:val="0"/>
              <w:spacing w:after="0" w:line="240" w:lineRule="auto"/>
              <w:contextualSpacing/>
              <w:jc w:val="center"/>
              <w:rPr>
                <w:sz w:val="24"/>
                <w:szCs w:val="24"/>
              </w:rPr>
            </w:pPr>
            <w:proofErr w:type="spellStart"/>
            <w:r w:rsidRPr="003A6E82">
              <w:rPr>
                <w:rFonts w:ascii="Times New Roman" w:hAnsi="Times New Roman"/>
                <w:color w:val="000000"/>
                <w:sz w:val="24"/>
                <w:szCs w:val="24"/>
              </w:rPr>
              <w:t>Предель-ное</w:t>
            </w:r>
            <w:proofErr w:type="spellEnd"/>
            <w:r w:rsidRPr="003A6E82">
              <w:rPr>
                <w:rFonts w:ascii="Times New Roman" w:hAnsi="Times New Roman"/>
                <w:color w:val="000000"/>
                <w:sz w:val="24"/>
                <w:szCs w:val="24"/>
              </w:rPr>
              <w:t xml:space="preserve"> </w:t>
            </w:r>
            <w:proofErr w:type="spellStart"/>
            <w:r w:rsidRPr="003A6E82">
              <w:rPr>
                <w:rFonts w:ascii="Times New Roman" w:hAnsi="Times New Roman"/>
                <w:color w:val="000000"/>
                <w:sz w:val="24"/>
                <w:szCs w:val="24"/>
              </w:rPr>
              <w:t>коли-чество</w:t>
            </w:r>
            <w:proofErr w:type="spellEnd"/>
            <w:r w:rsidRPr="003A6E82">
              <w:rPr>
                <w:rFonts w:ascii="Times New Roman" w:hAnsi="Times New Roman"/>
                <w:color w:val="000000"/>
                <w:sz w:val="24"/>
                <w:szCs w:val="24"/>
              </w:rPr>
              <w:t xml:space="preserve"> этажей</w:t>
            </w:r>
          </w:p>
        </w:tc>
      </w:tr>
      <w:tr w:rsidR="00091734" w:rsidRPr="003A6E82">
        <w:tc>
          <w:tcPr>
            <w:tcW w:w="1592" w:type="dxa"/>
            <w:tcBorders>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t>не</w:t>
            </w:r>
            <w:proofErr w:type="spellEnd"/>
            <w:r w:rsidRPr="003A6E82">
              <w:t xml:space="preserve"> </w:t>
            </w:r>
            <w:proofErr w:type="spellStart"/>
            <w:r w:rsidRPr="003A6E82">
              <w:t>подлежит</w:t>
            </w:r>
            <w:proofErr w:type="spellEnd"/>
            <w:r w:rsidRPr="003A6E82">
              <w:t xml:space="preserve"> </w:t>
            </w:r>
            <w:proofErr w:type="spellStart"/>
            <w:r w:rsidRPr="003A6E82">
              <w:t>установлению</w:t>
            </w:r>
            <w:proofErr w:type="spellEnd"/>
          </w:p>
        </w:tc>
        <w:tc>
          <w:tcPr>
            <w:tcW w:w="1707" w:type="dxa"/>
            <w:tcBorders>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t>не</w:t>
            </w:r>
            <w:proofErr w:type="spellEnd"/>
            <w:r w:rsidRPr="003A6E82">
              <w:t xml:space="preserve"> </w:t>
            </w:r>
            <w:proofErr w:type="spellStart"/>
            <w:r w:rsidRPr="003A6E82">
              <w:t>подлежит</w:t>
            </w:r>
            <w:proofErr w:type="spellEnd"/>
            <w:r w:rsidRPr="003A6E82">
              <w:t xml:space="preserve"> </w:t>
            </w:r>
            <w:proofErr w:type="spellStart"/>
            <w:r w:rsidRPr="003A6E82">
              <w:t>установлению</w:t>
            </w:r>
            <w:proofErr w:type="spellEnd"/>
          </w:p>
        </w:tc>
        <w:tc>
          <w:tcPr>
            <w:tcW w:w="1633" w:type="dxa"/>
            <w:tcBorders>
              <w:left w:val="single" w:sz="2" w:space="0" w:color="000000"/>
              <w:bottom w:val="single" w:sz="2" w:space="0" w:color="000000"/>
            </w:tcBorders>
          </w:tcPr>
          <w:p w:rsidR="00091734" w:rsidRPr="003A6E82" w:rsidRDefault="00EA27EE" w:rsidP="003A6E82">
            <w:pPr>
              <w:pStyle w:val="Standard"/>
              <w:contextualSpacing/>
              <w:jc w:val="center"/>
            </w:pPr>
            <w:proofErr w:type="spellStart"/>
            <w:r w:rsidRPr="003A6E82">
              <w:rPr>
                <w:bCs/>
              </w:rPr>
              <w:t>не</w:t>
            </w:r>
            <w:proofErr w:type="spellEnd"/>
            <w:r w:rsidRPr="003A6E82">
              <w:rPr>
                <w:bCs/>
              </w:rPr>
              <w:t xml:space="preserve"> </w:t>
            </w:r>
            <w:proofErr w:type="spellStart"/>
            <w:r w:rsidRPr="003A6E82">
              <w:rPr>
                <w:bCs/>
              </w:rPr>
              <w:t>подлежит</w:t>
            </w:r>
            <w:proofErr w:type="spellEnd"/>
            <w:r w:rsidRPr="003A6E82">
              <w:rPr>
                <w:bCs/>
              </w:rPr>
              <w:t xml:space="preserve"> </w:t>
            </w:r>
            <w:proofErr w:type="spellStart"/>
            <w:r w:rsidRPr="003A6E82">
              <w:rPr>
                <w:bCs/>
              </w:rPr>
              <w:t>установлению</w:t>
            </w:r>
            <w:proofErr w:type="spellEnd"/>
          </w:p>
        </w:tc>
        <w:tc>
          <w:tcPr>
            <w:tcW w:w="1168" w:type="dxa"/>
            <w:tcBorders>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20</w:t>
            </w:r>
          </w:p>
        </w:tc>
        <w:tc>
          <w:tcPr>
            <w:tcW w:w="1230" w:type="dxa"/>
            <w:tcBorders>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Для жилой застройки:</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60</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Для нежилой застройки:</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80</w:t>
            </w:r>
          </w:p>
        </w:tc>
        <w:tc>
          <w:tcPr>
            <w:tcW w:w="1288" w:type="dxa"/>
            <w:tcBorders>
              <w:left w:val="single" w:sz="2" w:space="0" w:color="000000"/>
              <w:bottom w:val="single" w:sz="2" w:space="0" w:color="000000"/>
            </w:tcBorders>
          </w:tcPr>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Для жилой застройки:</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15</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Для нежилой застройки:</w:t>
            </w:r>
          </w:p>
          <w:p w:rsidR="00091734" w:rsidRPr="003A6E82" w:rsidRDefault="00EA27EE" w:rsidP="003A6E82">
            <w:pPr>
              <w:widowControl w:val="0"/>
              <w:spacing w:after="0" w:line="240" w:lineRule="auto"/>
              <w:contextualSpacing/>
              <w:jc w:val="center"/>
              <w:rPr>
                <w:sz w:val="24"/>
                <w:szCs w:val="24"/>
              </w:rPr>
            </w:pPr>
            <w:r w:rsidRPr="003A6E82">
              <w:rPr>
                <w:rFonts w:ascii="Times New Roman" w:hAnsi="Times New Roman"/>
                <w:color w:val="000000"/>
                <w:sz w:val="24"/>
                <w:szCs w:val="24"/>
              </w:rPr>
              <w:t>10</w:t>
            </w:r>
          </w:p>
        </w:tc>
        <w:tc>
          <w:tcPr>
            <w:tcW w:w="1075" w:type="dxa"/>
            <w:tcBorders>
              <w:left w:val="single" w:sz="2" w:space="0" w:color="000000"/>
              <w:bottom w:val="single" w:sz="2" w:space="0" w:color="000000"/>
              <w:right w:val="single" w:sz="2" w:space="0" w:color="000000"/>
            </w:tcBorders>
          </w:tcPr>
          <w:p w:rsidR="00091734" w:rsidRPr="003A6E82" w:rsidRDefault="00EA27EE" w:rsidP="003A6E82">
            <w:pPr>
              <w:pStyle w:val="Standard"/>
              <w:contextualSpacing/>
              <w:jc w:val="center"/>
            </w:pPr>
            <w:r w:rsidRPr="003A6E82">
              <w:t>8</w:t>
            </w:r>
          </w:p>
        </w:tc>
      </w:tr>
    </w:tbl>
    <w:p w:rsidR="00091734" w:rsidRPr="003A6E82" w:rsidRDefault="00EA27EE" w:rsidP="003A6E82">
      <w:pPr>
        <w:pStyle w:val="Standard"/>
        <w:tabs>
          <w:tab w:val="left" w:pos="450"/>
        </w:tabs>
        <w:ind w:left="709"/>
        <w:jc w:val="both"/>
        <w:rPr>
          <w:rFonts w:eastAsia="Calibri"/>
          <w:spacing w:val="-6"/>
          <w:lang w:val="ru-RU"/>
        </w:rPr>
      </w:pPr>
      <w:r w:rsidRPr="003A6E82">
        <w:rPr>
          <w:rFonts w:eastAsia="Calibri"/>
          <w:spacing w:val="-6"/>
          <w:lang w:val="ru-RU"/>
        </w:rPr>
        <w:t>Коэффициент плотности застройки (максимальное значение) составляет 3,0.</w:t>
      </w:r>
    </w:p>
    <w:p w:rsidR="00091734" w:rsidRPr="003A6E82" w:rsidRDefault="00091734" w:rsidP="003A6E82">
      <w:pPr>
        <w:pStyle w:val="Standard"/>
        <w:tabs>
          <w:tab w:val="left" w:pos="450"/>
        </w:tabs>
        <w:ind w:left="709"/>
        <w:jc w:val="both"/>
        <w:rPr>
          <w:rFonts w:eastAsia="Calibri"/>
          <w:spacing w:val="-6"/>
          <w:lang w:val="ru-RU"/>
        </w:rPr>
      </w:pP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2.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жилой застройки:</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Основные виды разрешенного использования:</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w:t>
      </w:r>
      <w:proofErr w:type="spellStart"/>
      <w:r w:rsidRPr="003A6E82">
        <w:rPr>
          <w:rStyle w:val="a7"/>
          <w:rFonts w:ascii="Times New Roman" w:hAnsi="Times New Roman"/>
          <w:b w:val="0"/>
          <w:bCs w:val="0"/>
          <w:color w:val="000000"/>
          <w:spacing w:val="-6"/>
          <w:sz w:val="26"/>
          <w:szCs w:val="26"/>
        </w:rPr>
        <w:t>среднеэтажная</w:t>
      </w:r>
      <w:proofErr w:type="spellEnd"/>
      <w:r w:rsidRPr="003A6E82">
        <w:rPr>
          <w:rStyle w:val="a7"/>
          <w:rFonts w:ascii="Times New Roman" w:hAnsi="Times New Roman"/>
          <w:b w:val="0"/>
          <w:bCs w:val="0"/>
          <w:color w:val="000000"/>
          <w:spacing w:val="-6"/>
          <w:sz w:val="26"/>
          <w:szCs w:val="26"/>
        </w:rPr>
        <w:t xml:space="preserve"> жилая застройка (размещение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(2.5);</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малоэтажная многоквартирная жилая застройка (размещение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(2.1.1);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дошкольное, начальное и среднее общее образование (3.5.1);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оказание социальной помощи населению (3.2.2);</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бытовое обслуживание (3.3);</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общественное питание (4.6);</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обеспечение занятий спортом в помещениях (5.1.2);</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площадки для занятий спортом (5.1.3);</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оборудованные площадки для занятий спортом (5.1.4);</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обеспечение внутреннего правопорядка (8.3);</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служебные гаражи (4.9);</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хранение автотранспорта (2.7.1);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коммунальное обслуживание (3.1);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предоставление коммунальных услуг (3.1.1);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(12.0.2);</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связь (6.8);</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оказание услуг связи (3.2.3);</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обеспечение деятельности в области гидрометеорологии и смежных с ней областях (3.9.1);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амбулаторно-поликлиническое обслуживание (объекты медицинского обслуживания без стационара) (3.4.1);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улично-дорожная сеть (12.0.1);</w:t>
      </w:r>
    </w:p>
    <w:p w:rsidR="00091734" w:rsidRPr="003A6E82" w:rsidRDefault="00EA27EE" w:rsidP="003A6E82">
      <w:pPr>
        <w:pStyle w:val="af8"/>
        <w:tabs>
          <w:tab w:val="left" w:pos="450"/>
        </w:tabs>
        <w:ind w:left="142" w:firstLine="567"/>
        <w:jc w:val="both"/>
        <w:rPr>
          <w:rStyle w:val="a7"/>
          <w:rFonts w:ascii="Times New Roman" w:hAnsi="Times New Roman"/>
          <w:color w:val="000000"/>
          <w:spacing w:val="-6"/>
          <w:sz w:val="26"/>
          <w:szCs w:val="26"/>
        </w:rPr>
      </w:pPr>
      <w:r w:rsidRPr="003A6E82">
        <w:rPr>
          <w:rStyle w:val="a7"/>
          <w:rFonts w:ascii="Times New Roman" w:hAnsi="Times New Roman"/>
          <w:b w:val="0"/>
          <w:bCs w:val="0"/>
          <w:color w:val="000000"/>
          <w:spacing w:val="-6"/>
          <w:sz w:val="26"/>
          <w:szCs w:val="26"/>
        </w:rPr>
        <w:t>- магазины (4.4).</w:t>
      </w:r>
    </w:p>
    <w:p w:rsidR="00091734" w:rsidRPr="003A6E82" w:rsidRDefault="00091734" w:rsidP="003A6E82">
      <w:pPr>
        <w:spacing w:after="0" w:line="240" w:lineRule="auto"/>
        <w:ind w:firstLine="709"/>
        <w:contextualSpacing/>
        <w:jc w:val="both"/>
        <w:rPr>
          <w:rFonts w:ascii="Times New Roman" w:hAnsi="Times New Roman"/>
          <w:bCs/>
          <w:sz w:val="26"/>
          <w:szCs w:val="26"/>
        </w:rPr>
      </w:pPr>
    </w:p>
    <w:p w:rsidR="00091734" w:rsidRPr="003A6E82" w:rsidRDefault="00091734" w:rsidP="003A6E82">
      <w:pPr>
        <w:spacing w:after="0" w:line="240" w:lineRule="auto"/>
        <w:ind w:firstLine="709"/>
        <w:contextualSpacing/>
        <w:jc w:val="both"/>
        <w:rPr>
          <w:rFonts w:ascii="Times New Roman" w:hAnsi="Times New Roman"/>
          <w:sz w:val="26"/>
          <w:szCs w:val="26"/>
        </w:rPr>
      </w:pPr>
    </w:p>
    <w:p w:rsidR="00091734" w:rsidRPr="003A6E82" w:rsidRDefault="00091734" w:rsidP="003A6E82">
      <w:pPr>
        <w:pStyle w:val="afb"/>
        <w:widowControl w:val="0"/>
        <w:contextualSpacing/>
        <w:jc w:val="center"/>
        <w:rPr>
          <w:sz w:val="26"/>
          <w:szCs w:val="26"/>
        </w:rPr>
      </w:pPr>
    </w:p>
    <w:tbl>
      <w:tblPr>
        <w:tblW w:w="9747" w:type="dxa"/>
        <w:tblLayout w:type="fixed"/>
        <w:tblLook w:val="01E0"/>
      </w:tblPr>
      <w:tblGrid>
        <w:gridCol w:w="4946"/>
        <w:gridCol w:w="376"/>
        <w:gridCol w:w="4189"/>
        <w:gridCol w:w="236"/>
      </w:tblGrid>
      <w:tr w:rsidR="00091734" w:rsidRPr="003A6E82">
        <w:tc>
          <w:tcPr>
            <w:tcW w:w="4977"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593" w:type="dxa"/>
            <w:gridSpan w:val="2"/>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c>
          <w:tcPr>
            <w:tcW w:w="177" w:type="dxa"/>
          </w:tcPr>
          <w:p w:rsidR="00091734" w:rsidRPr="003A6E82" w:rsidRDefault="00091734" w:rsidP="003A6E82">
            <w:pPr>
              <w:widowControl w:val="0"/>
              <w:rPr>
                <w:rFonts w:ascii="Times New Roman" w:hAnsi="Times New Roman"/>
                <w:sz w:val="26"/>
                <w:szCs w:val="26"/>
              </w:rPr>
            </w:pPr>
          </w:p>
        </w:tc>
      </w:tr>
      <w:tr w:rsidR="00091734" w:rsidRPr="003A6E82">
        <w:tc>
          <w:tcPr>
            <w:tcW w:w="5355" w:type="dxa"/>
            <w:gridSpan w:val="2"/>
          </w:tcPr>
          <w:p w:rsidR="00091734" w:rsidRPr="003A6E82" w:rsidRDefault="00091734" w:rsidP="003A6E82">
            <w:pPr>
              <w:widowControl w:val="0"/>
              <w:contextualSpacing/>
              <w:rPr>
                <w:rFonts w:ascii="Times New Roman" w:hAnsi="Times New Roman"/>
                <w:sz w:val="26"/>
                <w:szCs w:val="26"/>
              </w:rPr>
            </w:pPr>
          </w:p>
        </w:tc>
        <w:tc>
          <w:tcPr>
            <w:tcW w:w="4392" w:type="dxa"/>
            <w:gridSpan w:val="2"/>
          </w:tcPr>
          <w:p w:rsidR="00091734" w:rsidRPr="003A6E82" w:rsidRDefault="00091734" w:rsidP="003A6E82">
            <w:pPr>
              <w:widowControl w:val="0"/>
              <w:contextualSpacing/>
              <w:rPr>
                <w:rFonts w:ascii="Times New Roman" w:hAnsi="Times New Roman"/>
                <w:sz w:val="26"/>
                <w:szCs w:val="26"/>
              </w:rPr>
            </w:pPr>
          </w:p>
        </w:tc>
      </w:tr>
    </w:tbl>
    <w:p w:rsidR="00091734" w:rsidRPr="003A6E82" w:rsidRDefault="00091734" w:rsidP="003A6E82">
      <w:pPr>
        <w:sectPr w:rsidR="00091734" w:rsidRPr="003A6E82">
          <w:headerReference w:type="default" r:id="rId20"/>
          <w:headerReference w:type="first" r:id="rId21"/>
          <w:pgSz w:w="11906" w:h="16838"/>
          <w:pgMar w:top="1134" w:right="566" w:bottom="1134" w:left="1701" w:header="709" w:footer="0" w:gutter="0"/>
          <w:cols w:space="720"/>
          <w:formProt w:val="0"/>
          <w:titlePg/>
          <w:docGrid w:linePitch="360" w:charSpace="4096"/>
        </w:sectPr>
      </w:pPr>
    </w:p>
    <w:p w:rsidR="00091734" w:rsidRPr="003A6E82" w:rsidRDefault="00EA27EE" w:rsidP="003A6E82">
      <w:pPr>
        <w:spacing w:after="0" w:line="240" w:lineRule="auto"/>
        <w:ind w:left="10206"/>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8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w:t>
      </w:r>
    </w:p>
    <w:p w:rsidR="00091734" w:rsidRPr="003A6E82" w:rsidRDefault="00EA27EE" w:rsidP="003A6E82">
      <w:pPr>
        <w:spacing w:after="0" w:line="240" w:lineRule="auto"/>
        <w:ind w:left="10206"/>
        <w:contextualSpacing/>
        <w:rPr>
          <w:rFonts w:ascii="Times New Roman" w:hAnsi="Times New Roman"/>
          <w:sz w:val="26"/>
          <w:szCs w:val="26"/>
        </w:rPr>
      </w:pPr>
      <w:r w:rsidRPr="003A6E82">
        <w:rPr>
          <w:rFonts w:ascii="Times New Roman" w:hAnsi="Times New Roman"/>
          <w:sz w:val="26"/>
          <w:szCs w:val="26"/>
        </w:rPr>
        <w:t>от ________№____</w:t>
      </w: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EA27EE" w:rsidP="003A6E82">
      <w:pPr>
        <w:spacing w:after="0" w:line="240" w:lineRule="auto"/>
        <w:ind w:firstLine="709"/>
        <w:contextualSpacing/>
        <w:jc w:val="right"/>
        <w:rPr>
          <w:rFonts w:ascii="Times New Roman" w:hAnsi="Times New Roman"/>
          <w:sz w:val="26"/>
          <w:szCs w:val="26"/>
        </w:rPr>
      </w:pPr>
      <w:r w:rsidRPr="003A6E82">
        <w:rPr>
          <w:rFonts w:ascii="Times New Roman" w:hAnsi="Times New Roman"/>
          <w:sz w:val="26"/>
          <w:szCs w:val="26"/>
        </w:rPr>
        <w:t>(форма)</w:t>
      </w:r>
    </w:p>
    <w:p w:rsidR="00091734" w:rsidRPr="003A6E82" w:rsidRDefault="00091734" w:rsidP="003A6E82">
      <w:pPr>
        <w:spacing w:after="0" w:line="240" w:lineRule="auto"/>
        <w:contextualSpacing/>
        <w:jc w:val="center"/>
        <w:rPr>
          <w:rFonts w:ascii="Times New Roman" w:hAnsi="Times New Roman"/>
          <w:sz w:val="24"/>
          <w:szCs w:val="24"/>
        </w:rPr>
      </w:pPr>
    </w:p>
    <w:p w:rsidR="00091734" w:rsidRP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sz w:val="24"/>
          <w:szCs w:val="24"/>
        </w:rPr>
        <w:t xml:space="preserve">График освоения территории комплексного развития (далее – ТКР) </w:t>
      </w:r>
    </w:p>
    <w:p w:rsidR="00091734" w:rsidRP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sz w:val="24"/>
          <w:szCs w:val="24"/>
        </w:rPr>
        <w:t>__________________________________________________________</w:t>
      </w:r>
    </w:p>
    <w:p w:rsidR="00091734" w:rsidRPr="003A6E82" w:rsidRDefault="00EA27EE" w:rsidP="003A6E82">
      <w:pPr>
        <w:spacing w:after="0" w:line="240" w:lineRule="auto"/>
        <w:contextualSpacing/>
        <w:jc w:val="center"/>
        <w:rPr>
          <w:rFonts w:ascii="Times New Roman" w:hAnsi="Times New Roman"/>
          <w:i/>
          <w:sz w:val="24"/>
          <w:szCs w:val="24"/>
        </w:rPr>
      </w:pPr>
      <w:r w:rsidRPr="003A6E82">
        <w:rPr>
          <w:rFonts w:ascii="Times New Roman" w:hAnsi="Times New Roman"/>
          <w:i/>
          <w:sz w:val="24"/>
          <w:szCs w:val="24"/>
        </w:rPr>
        <w:t>(наименование ТКР)</w:t>
      </w:r>
    </w:p>
    <w:p w:rsidR="00091734" w:rsidRPr="003A6E82" w:rsidRDefault="00EA27EE" w:rsidP="003A6E82">
      <w:pPr>
        <w:spacing w:after="0" w:line="240" w:lineRule="auto"/>
        <w:contextualSpacing/>
        <w:jc w:val="center"/>
        <w:rPr>
          <w:rFonts w:ascii="Times New Roman" w:hAnsi="Times New Roman"/>
          <w:sz w:val="24"/>
          <w:szCs w:val="24"/>
        </w:rPr>
      </w:pPr>
      <w:r w:rsidRPr="003A6E82">
        <w:rPr>
          <w:rFonts w:ascii="Times New Roman" w:hAnsi="Times New Roman"/>
          <w:sz w:val="24"/>
          <w:szCs w:val="24"/>
        </w:rPr>
        <w:t>по состоянию на «______»______________20_____</w:t>
      </w:r>
    </w:p>
    <w:p w:rsidR="00091734" w:rsidRPr="003A6E82" w:rsidRDefault="00091734" w:rsidP="003A6E82">
      <w:pPr>
        <w:spacing w:after="0" w:line="240" w:lineRule="auto"/>
        <w:contextualSpacing/>
        <w:jc w:val="center"/>
        <w:rPr>
          <w:rFonts w:ascii="Times New Roman" w:hAnsi="Times New Roman"/>
          <w:sz w:val="24"/>
          <w:szCs w:val="24"/>
        </w:rPr>
      </w:pPr>
    </w:p>
    <w:p w:rsidR="00091734" w:rsidRPr="003A6E82" w:rsidRDefault="00EA27EE" w:rsidP="003A6E82">
      <w:pPr>
        <w:pStyle w:val="af8"/>
        <w:numPr>
          <w:ilvl w:val="0"/>
          <w:numId w:val="1"/>
        </w:numPr>
        <w:spacing w:after="0" w:line="240" w:lineRule="auto"/>
        <w:rPr>
          <w:rFonts w:ascii="Times New Roman" w:hAnsi="Times New Roman"/>
          <w:sz w:val="24"/>
          <w:szCs w:val="24"/>
        </w:rPr>
      </w:pPr>
      <w:r w:rsidRPr="003A6E82">
        <w:rPr>
          <w:rFonts w:ascii="Times New Roman" w:hAnsi="Times New Roman"/>
          <w:sz w:val="24"/>
          <w:szCs w:val="24"/>
        </w:rPr>
        <w:t>Сетевой график освоения ТКР:</w:t>
      </w:r>
      <w:r w:rsidRPr="003A6E82">
        <w:rPr>
          <w:rStyle w:val="ae"/>
          <w:rFonts w:ascii="Times New Roman" w:hAnsi="Times New Roman"/>
          <w:sz w:val="24"/>
          <w:szCs w:val="24"/>
        </w:rPr>
        <w:footnoteReference w:id="3"/>
      </w:r>
    </w:p>
    <w:tbl>
      <w:tblPr>
        <w:tblW w:w="14751" w:type="dxa"/>
        <w:tblInd w:w="99" w:type="dxa"/>
        <w:tblLayout w:type="fixed"/>
        <w:tblLook w:val="04A0"/>
      </w:tblPr>
      <w:tblGrid>
        <w:gridCol w:w="718"/>
        <w:gridCol w:w="1559"/>
        <w:gridCol w:w="929"/>
        <w:gridCol w:w="630"/>
        <w:gridCol w:w="567"/>
        <w:gridCol w:w="709"/>
        <w:gridCol w:w="567"/>
        <w:gridCol w:w="426"/>
        <w:gridCol w:w="991"/>
        <w:gridCol w:w="1844"/>
        <w:gridCol w:w="1133"/>
        <w:gridCol w:w="1701"/>
        <w:gridCol w:w="991"/>
        <w:gridCol w:w="710"/>
        <w:gridCol w:w="1276"/>
      </w:tblGrid>
      <w:tr w:rsidR="00091734" w:rsidRPr="003A6E82">
        <w:trPr>
          <w:trHeight w:val="20"/>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Этап по ДПТ</w:t>
            </w:r>
          </w:p>
        </w:tc>
        <w:tc>
          <w:tcPr>
            <w:tcW w:w="4394" w:type="dxa"/>
            <w:gridSpan w:val="5"/>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Земельный участок по ДПТ</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Строительство</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Очередь расселения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hAnsi="Times New Roman"/>
                <w:sz w:val="20"/>
                <w:szCs w:val="20"/>
              </w:rPr>
              <w:t xml:space="preserve">Предельный срок освобождения земельного участка от обременений </w:t>
            </w:r>
            <w:r w:rsidRPr="003A6E82">
              <w:rPr>
                <w:rStyle w:val="ae"/>
                <w:rFonts w:ascii="Times New Roman" w:hAnsi="Times New Roman"/>
                <w:sz w:val="20"/>
                <w:szCs w:val="20"/>
              </w:rPr>
              <w:footnoteReference w:id="4"/>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Срок сноса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hAnsi="Times New Roman"/>
                <w:sz w:val="20"/>
                <w:szCs w:val="20"/>
              </w:rPr>
              <w:t xml:space="preserve">Предельный срок освобождения земельного участка от обременений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Срок сноса</w:t>
            </w:r>
          </w:p>
        </w:tc>
        <w:tc>
          <w:tcPr>
            <w:tcW w:w="710"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и т.д.</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hAnsi="Times New Roman"/>
                <w:sz w:val="20"/>
                <w:szCs w:val="20"/>
              </w:rPr>
              <w:t>ИТОГО  площадь расселения</w:t>
            </w:r>
          </w:p>
        </w:tc>
      </w:tr>
      <w:tr w:rsidR="00091734" w:rsidRPr="003A6E82">
        <w:trPr>
          <w:trHeight w:val="20"/>
        </w:trPr>
        <w:tc>
          <w:tcPr>
            <w:tcW w:w="718"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hAnsi="Times New Roman"/>
                <w:sz w:val="20"/>
                <w:szCs w:val="20"/>
              </w:rPr>
              <w:t>Номер кадастрового квартала, № земельного участка согласно ДПТ (кадастровый номер (при наличии))</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площадь земельного участка, кв.м.</w:t>
            </w:r>
          </w:p>
        </w:tc>
        <w:tc>
          <w:tcPr>
            <w:tcW w:w="630" w:type="dxa"/>
            <w:vMerge w:val="restart"/>
            <w:tcBorders>
              <w:top w:val="single" w:sz="4" w:space="0" w:color="000000"/>
              <w:left w:val="single" w:sz="4" w:space="0" w:color="000000"/>
              <w:bottom w:val="single" w:sz="4" w:space="0" w:color="000000"/>
              <w:right w:val="single" w:sz="4" w:space="0" w:color="000000"/>
            </w:tcBorders>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 объекта согласно ДПТ</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 xml:space="preserve">площадь застройки, </w:t>
            </w:r>
            <w:proofErr w:type="spellStart"/>
            <w:r w:rsidRPr="003A6E82">
              <w:rPr>
                <w:rFonts w:ascii="Times New Roman" w:eastAsia="Times New Roman" w:hAnsi="Times New Roman"/>
                <w:color w:val="000000"/>
                <w:sz w:val="20"/>
                <w:szCs w:val="20"/>
                <w:lang w:eastAsia="ru-RU"/>
              </w:rPr>
              <w:t>min</w:t>
            </w:r>
            <w:proofErr w:type="spellEnd"/>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 xml:space="preserve">площадь застройки, </w:t>
            </w:r>
            <w:proofErr w:type="spellStart"/>
            <w:r w:rsidRPr="003A6E82">
              <w:rPr>
                <w:rFonts w:ascii="Times New Roman" w:eastAsia="Times New Roman" w:hAnsi="Times New Roman"/>
                <w:color w:val="000000"/>
                <w:sz w:val="20"/>
                <w:szCs w:val="20"/>
                <w:lang w:eastAsia="ru-RU"/>
              </w:rPr>
              <w:t>max</w:t>
            </w:r>
            <w:proofErr w:type="spellEnd"/>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начало</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091734" w:rsidRPr="003A6E82" w:rsidRDefault="00EA27EE" w:rsidP="003A6E82">
            <w:pPr>
              <w:widowControl w:val="0"/>
              <w:spacing w:after="0" w:line="240" w:lineRule="auto"/>
              <w:ind w:left="113" w:right="113"/>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окончание</w:t>
            </w:r>
          </w:p>
        </w:tc>
        <w:tc>
          <w:tcPr>
            <w:tcW w:w="99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1 очередь</w:t>
            </w:r>
          </w:p>
        </w:tc>
        <w:tc>
          <w:tcPr>
            <w:tcW w:w="2692" w:type="dxa"/>
            <w:gridSpan w:val="2"/>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2 очередь</w:t>
            </w:r>
          </w:p>
        </w:tc>
        <w:tc>
          <w:tcPr>
            <w:tcW w:w="710"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276"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r>
      <w:tr w:rsidR="00091734" w:rsidRPr="003A6E82">
        <w:trPr>
          <w:trHeight w:val="1990"/>
        </w:trPr>
        <w:tc>
          <w:tcPr>
            <w:tcW w:w="718"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2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630"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eastAsia="Lucida Sans Unicode"/>
                <w:sz w:val="20"/>
                <w:szCs w:val="20"/>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20"/>
                <w:szCs w:val="20"/>
              </w:rPr>
            </w:pPr>
          </w:p>
        </w:tc>
        <w:tc>
          <w:tcPr>
            <w:tcW w:w="99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hAnsi="Times New Roman"/>
                <w:sz w:val="20"/>
                <w:szCs w:val="20"/>
              </w:rPr>
              <w:t>Наименование и адрес (местонахождение) здания, строения сооружения, подлежащего расселению и(или) сносу (кадастровый номер (при наличии))</w:t>
            </w:r>
          </w:p>
        </w:tc>
        <w:tc>
          <w:tcPr>
            <w:tcW w:w="2692" w:type="dxa"/>
            <w:gridSpan w:val="2"/>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Наименование и адрес (местонахождение) здания, строения сооружения, подлежащего расселению и(или) сносу (кадастровый номер (при наличии))</w:t>
            </w:r>
          </w:p>
        </w:tc>
        <w:tc>
          <w:tcPr>
            <w:tcW w:w="710"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276"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Style w:val="ae"/>
              </w:rPr>
              <w:footnoteReference w:id="5"/>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Style w:val="ae"/>
              </w:rPr>
              <w:footnoteReference w:id="6"/>
            </w:r>
          </w:p>
        </w:tc>
        <w:tc>
          <w:tcPr>
            <w:tcW w:w="170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1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20"/>
                <w:szCs w:val="20"/>
                <w:lang w:eastAsia="ru-RU"/>
              </w:rPr>
            </w:pPr>
            <w:r w:rsidRPr="003A6E82">
              <w:rPr>
                <w:rFonts w:ascii="Times New Roman" w:eastAsia="Times New Roman" w:hAnsi="Times New Roman"/>
                <w:color w:val="000000"/>
                <w:sz w:val="20"/>
                <w:szCs w:val="20"/>
                <w:lang w:eastAsia="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1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1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tabs>
                <w:tab w:val="center" w:pos="322"/>
              </w:tabs>
              <w:spacing w:after="0" w:line="240" w:lineRule="auto"/>
              <w:contextualSpacing/>
              <w:rPr>
                <w:rFonts w:ascii="Times New Roman" w:eastAsia="Times New Roman" w:hAnsi="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71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eastAsia="Times New Roman" w:hAnsi="Times New Roman"/>
                <w:color w:val="000000"/>
                <w:sz w:val="20"/>
                <w:szCs w:val="20"/>
                <w:lang w:eastAsia="ru-RU"/>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99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r>
      <w:tr w:rsidR="00091734" w:rsidRPr="003A6E82">
        <w:trPr>
          <w:trHeight w:val="20"/>
        </w:trPr>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ВСЕГО: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991"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20"/>
                <w:szCs w:val="20"/>
              </w:rPr>
            </w:pPr>
            <w:r w:rsidRPr="003A6E82">
              <w:rPr>
                <w:rFonts w:ascii="Times New Roman" w:hAnsi="Times New Roman"/>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20"/>
                <w:szCs w:val="20"/>
              </w:rPr>
            </w:pPr>
          </w:p>
        </w:tc>
      </w:tr>
    </w:tbl>
    <w:p w:rsidR="00091734" w:rsidRPr="003A6E82" w:rsidRDefault="00091734" w:rsidP="003A6E82">
      <w:pPr>
        <w:pStyle w:val="af8"/>
        <w:spacing w:after="0" w:line="240" w:lineRule="auto"/>
        <w:ind w:left="568"/>
        <w:jc w:val="both"/>
        <w:rPr>
          <w:rFonts w:ascii="Times New Roman" w:hAnsi="Times New Roman"/>
          <w:sz w:val="26"/>
          <w:szCs w:val="26"/>
        </w:rPr>
      </w:pPr>
    </w:p>
    <w:p w:rsidR="00091734" w:rsidRPr="003A6E82" w:rsidRDefault="00EA27EE" w:rsidP="003A6E82">
      <w:pPr>
        <w:pStyle w:val="af8"/>
        <w:numPr>
          <w:ilvl w:val="0"/>
          <w:numId w:val="1"/>
        </w:numPr>
        <w:spacing w:after="0" w:line="240" w:lineRule="auto"/>
        <w:ind w:left="0" w:firstLine="568"/>
        <w:jc w:val="both"/>
        <w:rPr>
          <w:rFonts w:ascii="Times New Roman" w:hAnsi="Times New Roman"/>
          <w:sz w:val="24"/>
          <w:szCs w:val="24"/>
        </w:rPr>
      </w:pPr>
      <w:r w:rsidRPr="003A6E82">
        <w:rPr>
          <w:rFonts w:ascii="Times New Roman" w:hAnsi="Times New Roman"/>
          <w:sz w:val="24"/>
          <w:szCs w:val="24"/>
        </w:rPr>
        <w:t>График поэтапного освобождения земельных участков и расположенных на них объектов недвижимого имущества от  обременений правами граждан и юридических лиц и сноса зданий (строений, сооружений) (График переселения и сноса):</w:t>
      </w:r>
    </w:p>
    <w:tbl>
      <w:tblPr>
        <w:tblW w:w="14850" w:type="dxa"/>
        <w:tblLayout w:type="fixed"/>
        <w:tblLook w:val="04A0"/>
      </w:tblPr>
      <w:tblGrid>
        <w:gridCol w:w="1435"/>
        <w:gridCol w:w="2270"/>
        <w:gridCol w:w="1650"/>
        <w:gridCol w:w="2352"/>
        <w:gridCol w:w="2000"/>
        <w:gridCol w:w="1254"/>
        <w:gridCol w:w="1596"/>
        <w:gridCol w:w="1280"/>
        <w:gridCol w:w="1013"/>
      </w:tblGrid>
      <w:tr w:rsidR="00091734" w:rsidRPr="003A6E82">
        <w:tc>
          <w:tcPr>
            <w:tcW w:w="1434"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Номер кадастрового квартала, № земельного участка согласно документации по планировке территории (кадастровый номер (при наличии))</w:t>
            </w:r>
          </w:p>
        </w:tc>
        <w:tc>
          <w:tcPr>
            <w:tcW w:w="2269"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Наименование и адрес (местонахождение) здания, строения сооружения, подлежащего расселению и(или) сносу</w:t>
            </w:r>
          </w:p>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(кадастровый номер (при наличии))</w:t>
            </w:r>
          </w:p>
        </w:tc>
        <w:tc>
          <w:tcPr>
            <w:tcW w:w="1650"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rPr>
                <w:rFonts w:ascii="Times New Roman" w:hAnsi="Times New Roman"/>
                <w:sz w:val="18"/>
                <w:szCs w:val="18"/>
              </w:rPr>
            </w:pPr>
            <w:r w:rsidRPr="003A6E82">
              <w:rPr>
                <w:rFonts w:ascii="Times New Roman" w:hAnsi="Times New Roman"/>
                <w:sz w:val="18"/>
                <w:szCs w:val="18"/>
              </w:rPr>
              <w:t>Объект обременения</w:t>
            </w:r>
          </w:p>
        </w:tc>
        <w:tc>
          <w:tcPr>
            <w:tcW w:w="2352"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Характеристики расселяемого жилого помещения (общая/жилая площадь, количество комнат)</w:t>
            </w:r>
          </w:p>
        </w:tc>
        <w:tc>
          <w:tcPr>
            <w:tcW w:w="4850" w:type="dxa"/>
            <w:gridSpan w:val="3"/>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 xml:space="preserve">Предельный срок освобождения в зависимости от способа освобождения </w:t>
            </w:r>
          </w:p>
        </w:tc>
        <w:tc>
          <w:tcPr>
            <w:tcW w:w="1280"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Предельный срок сноса</w:t>
            </w:r>
          </w:p>
        </w:tc>
        <w:tc>
          <w:tcPr>
            <w:tcW w:w="101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proofErr w:type="spellStart"/>
            <w:r w:rsidRPr="003A6E82">
              <w:rPr>
                <w:rFonts w:ascii="Times New Roman" w:hAnsi="Times New Roman"/>
                <w:sz w:val="18"/>
                <w:szCs w:val="18"/>
              </w:rPr>
              <w:t>Приме-чание</w:t>
            </w:r>
            <w:proofErr w:type="spellEnd"/>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352"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Заключение договора по переходу к Застройщику прав на земельный участков/помещения в объектах, подлежащих сносу</w:t>
            </w: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Выплата возмещения  за изымаемые объекты</w:t>
            </w: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Передача Застройщиком Администрации жилых помещений для переселения</w:t>
            </w:r>
          </w:p>
        </w:tc>
        <w:tc>
          <w:tcPr>
            <w:tcW w:w="1280"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Многоквартирный дом (данные в разрезе отдельного многоквартирного дома)</w:t>
            </w:r>
          </w:p>
        </w:tc>
        <w:tc>
          <w:tcPr>
            <w:tcW w:w="8852" w:type="dxa"/>
            <w:gridSpan w:val="5"/>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Жилые помещения, предоставленные на условиях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в том числе:</w:t>
            </w: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w:t>
            </w:r>
          </w:p>
        </w:tc>
        <w:tc>
          <w:tcPr>
            <w:tcW w:w="235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8852" w:type="dxa"/>
            <w:gridSpan w:val="5"/>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Жилые помещения, находящиеся в собственности физических и юридических лиц, в том числе:</w:t>
            </w: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w:t>
            </w:r>
          </w:p>
        </w:tc>
        <w:tc>
          <w:tcPr>
            <w:tcW w:w="235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8852" w:type="dxa"/>
            <w:gridSpan w:val="5"/>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Нежилые помещения, находящиеся в собственности физических и юридических лиц, в том числе:</w:t>
            </w: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8"/>
                <w:szCs w:val="18"/>
              </w:rPr>
            </w:pPr>
            <w:r w:rsidRPr="003A6E82">
              <w:rPr>
                <w:rFonts w:ascii="Times New Roman" w:hAnsi="Times New Roman"/>
                <w:sz w:val="18"/>
                <w:szCs w:val="18"/>
              </w:rPr>
              <w:t>№</w:t>
            </w:r>
          </w:p>
        </w:tc>
        <w:tc>
          <w:tcPr>
            <w:tcW w:w="235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35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r w:rsidR="00091734" w:rsidRPr="003A6E82">
        <w:tc>
          <w:tcPr>
            <w:tcW w:w="143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26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65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35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200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5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596"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2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c>
          <w:tcPr>
            <w:tcW w:w="101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8"/>
                <w:szCs w:val="18"/>
              </w:rPr>
            </w:pPr>
          </w:p>
        </w:tc>
      </w:tr>
    </w:tbl>
    <w:p w:rsidR="00091734" w:rsidRPr="003A6E82" w:rsidRDefault="00091734" w:rsidP="003A6E82">
      <w:pPr>
        <w:spacing w:after="0" w:line="240" w:lineRule="auto"/>
        <w:contextualSpacing/>
        <w:jc w:val="center"/>
        <w:rPr>
          <w:rFonts w:ascii="Times New Roman" w:hAnsi="Times New Roman"/>
          <w:sz w:val="26"/>
          <w:szCs w:val="26"/>
        </w:rPr>
      </w:pPr>
    </w:p>
    <w:p w:rsidR="00091734" w:rsidRPr="003A6E82" w:rsidRDefault="00EA27EE" w:rsidP="003A6E82">
      <w:pPr>
        <w:pStyle w:val="af8"/>
        <w:numPr>
          <w:ilvl w:val="0"/>
          <w:numId w:val="1"/>
        </w:numPr>
        <w:spacing w:after="0" w:line="240" w:lineRule="auto"/>
        <w:ind w:left="0" w:firstLine="709"/>
        <w:jc w:val="both"/>
        <w:rPr>
          <w:rFonts w:ascii="Times New Roman" w:hAnsi="Times New Roman"/>
          <w:sz w:val="24"/>
          <w:szCs w:val="24"/>
        </w:rPr>
      </w:pPr>
      <w:r w:rsidRPr="003A6E82">
        <w:rPr>
          <w:rFonts w:ascii="Times New Roman" w:hAnsi="Times New Roman"/>
          <w:sz w:val="24"/>
          <w:szCs w:val="24"/>
        </w:rPr>
        <w:t>График исполнения обязательств по строительству и вводу в эксплуатацию объектов, предусмотренных утвержденной документаций по планировке территории (проектом планировки территории и проектом межевания территории) осуществления строительства:</w:t>
      </w:r>
      <w:r w:rsidRPr="003A6E82">
        <w:rPr>
          <w:rFonts w:ascii="Times New Roman" w:hAnsi="Times New Roman"/>
          <w:sz w:val="24"/>
          <w:szCs w:val="24"/>
          <w:vertAlign w:val="superscript"/>
        </w:rPr>
        <w:t>3</w:t>
      </w:r>
    </w:p>
    <w:tbl>
      <w:tblPr>
        <w:tblW w:w="14680" w:type="dxa"/>
        <w:tblLayout w:type="fixed"/>
        <w:tblCellMar>
          <w:top w:w="55" w:type="dxa"/>
          <w:left w:w="55" w:type="dxa"/>
          <w:bottom w:w="55" w:type="dxa"/>
          <w:right w:w="55" w:type="dxa"/>
        </w:tblCellMar>
        <w:tblLook w:val="0000"/>
      </w:tblPr>
      <w:tblGrid>
        <w:gridCol w:w="353"/>
        <w:gridCol w:w="2383"/>
        <w:gridCol w:w="2111"/>
        <w:gridCol w:w="1574"/>
        <w:gridCol w:w="1380"/>
        <w:gridCol w:w="1933"/>
        <w:gridCol w:w="1772"/>
        <w:gridCol w:w="962"/>
        <w:gridCol w:w="961"/>
        <w:gridCol w:w="962"/>
        <w:gridCol w:w="289"/>
      </w:tblGrid>
      <w:tr w:rsidR="00091734" w:rsidRPr="003A6E82">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rPr>
            </w:pPr>
            <w:r w:rsidRPr="003A6E82">
              <w:rPr>
                <w:sz w:val="18"/>
                <w:szCs w:val="18"/>
              </w:rPr>
              <w:t>№</w:t>
            </w:r>
          </w:p>
          <w:p w:rsidR="00091734" w:rsidRPr="003A6E82" w:rsidRDefault="00EA27EE" w:rsidP="003A6E82">
            <w:pPr>
              <w:pStyle w:val="afd"/>
              <w:contextualSpacing/>
              <w:jc w:val="center"/>
              <w:rPr>
                <w:rFonts w:eastAsia="Lucida Sans Unicode"/>
                <w:sz w:val="18"/>
                <w:szCs w:val="18"/>
              </w:rPr>
            </w:pPr>
            <w:r w:rsidRPr="003A6E82">
              <w:rPr>
                <w:sz w:val="18"/>
                <w:szCs w:val="18"/>
              </w:rPr>
              <w:t>п/п</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lang w:val="ru-RU"/>
              </w:rPr>
            </w:pPr>
            <w:r w:rsidRPr="003A6E82">
              <w:rPr>
                <w:sz w:val="18"/>
                <w:szCs w:val="18"/>
                <w:lang w:val="ru-RU"/>
              </w:rPr>
              <w:t>Номер кадастрового квартала, №</w:t>
            </w:r>
            <w:r w:rsidRPr="003A6E82">
              <w:rPr>
                <w:sz w:val="18"/>
                <w:szCs w:val="18"/>
              </w:rPr>
              <w:t> </w:t>
            </w:r>
            <w:r w:rsidRPr="003A6E82">
              <w:rPr>
                <w:sz w:val="18"/>
                <w:szCs w:val="18"/>
                <w:lang w:val="ru-RU"/>
              </w:rPr>
              <w:t>земельного участка согласно документации по планировке территории (кадастровый номер (при наличии))</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eastAsia="Lucida Sans Unicode"/>
                <w:sz w:val="18"/>
                <w:szCs w:val="18"/>
                <w:lang w:val="ru-RU"/>
              </w:rPr>
            </w:pPr>
            <w:r w:rsidRPr="003A6E82">
              <w:rPr>
                <w:rFonts w:eastAsia="Lucida Sans Unicode"/>
                <w:sz w:val="18"/>
                <w:szCs w:val="18"/>
                <w:lang w:val="ru-RU"/>
              </w:rPr>
              <w:t xml:space="preserve">Номер и наименование объекта капитального строительства </w:t>
            </w:r>
            <w:r w:rsidRPr="003A6E82">
              <w:rPr>
                <w:sz w:val="18"/>
                <w:szCs w:val="18"/>
                <w:lang w:val="ru-RU"/>
              </w:rPr>
              <w:t>согласно документации по планировке территории</w:t>
            </w:r>
          </w:p>
        </w:tc>
        <w:tc>
          <w:tcPr>
            <w:tcW w:w="1574"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8"/>
                <w:szCs w:val="18"/>
              </w:rPr>
            </w:pPr>
            <w:proofErr w:type="spellStart"/>
            <w:r w:rsidRPr="003A6E82">
              <w:rPr>
                <w:rFonts w:eastAsia="Lucida Sans Unicode"/>
                <w:sz w:val="18"/>
                <w:szCs w:val="18"/>
              </w:rPr>
              <w:t>Срок</w:t>
            </w:r>
            <w:proofErr w:type="spellEnd"/>
            <w:r w:rsidRPr="003A6E82">
              <w:rPr>
                <w:rFonts w:eastAsia="Lucida Sans Unicode"/>
                <w:sz w:val="18"/>
                <w:szCs w:val="18"/>
              </w:rPr>
              <w:t xml:space="preserve"> </w:t>
            </w:r>
            <w:proofErr w:type="spellStart"/>
            <w:r w:rsidRPr="003A6E82">
              <w:rPr>
                <w:rFonts w:eastAsia="Lucida Sans Unicode"/>
                <w:sz w:val="18"/>
                <w:szCs w:val="18"/>
              </w:rPr>
              <w:t>предоставления</w:t>
            </w:r>
            <w:proofErr w:type="spellEnd"/>
            <w:r w:rsidRPr="003A6E82">
              <w:rPr>
                <w:rFonts w:eastAsia="Lucida Sans Unicode"/>
                <w:sz w:val="18"/>
                <w:szCs w:val="18"/>
              </w:rPr>
              <w:t xml:space="preserve"> </w:t>
            </w:r>
            <w:proofErr w:type="spellStart"/>
            <w:r w:rsidRPr="003A6E82">
              <w:rPr>
                <w:rFonts w:eastAsia="Lucida Sans Unicode"/>
                <w:sz w:val="18"/>
                <w:szCs w:val="18"/>
              </w:rPr>
              <w:t>земельного</w:t>
            </w:r>
            <w:proofErr w:type="spellEnd"/>
            <w:r w:rsidRPr="003A6E82">
              <w:rPr>
                <w:rFonts w:eastAsia="Lucida Sans Unicode"/>
                <w:sz w:val="18"/>
                <w:szCs w:val="18"/>
              </w:rPr>
              <w:t xml:space="preserve"> </w:t>
            </w:r>
            <w:proofErr w:type="spellStart"/>
            <w:r w:rsidRPr="003A6E82">
              <w:rPr>
                <w:rFonts w:eastAsia="Lucida Sans Unicode"/>
                <w:sz w:val="18"/>
                <w:szCs w:val="18"/>
              </w:rPr>
              <w:t>участка</w:t>
            </w:r>
            <w:proofErr w:type="spellEnd"/>
            <w:r w:rsidRPr="003A6E82">
              <w:rPr>
                <w:rStyle w:val="ae"/>
                <w:rFonts w:eastAsia="Lucida Sans Unicode"/>
                <w:sz w:val="18"/>
                <w:szCs w:val="18"/>
              </w:rPr>
              <w:footnoteReference w:id="7"/>
            </w:r>
          </w:p>
        </w:tc>
        <w:tc>
          <w:tcPr>
            <w:tcW w:w="138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8"/>
                <w:szCs w:val="18"/>
              </w:rPr>
            </w:pPr>
            <w:proofErr w:type="spellStart"/>
            <w:r w:rsidRPr="003A6E82">
              <w:rPr>
                <w:rFonts w:eastAsia="Lucida Sans Unicode"/>
                <w:sz w:val="18"/>
                <w:szCs w:val="18"/>
              </w:rPr>
              <w:t>Срок</w:t>
            </w:r>
            <w:proofErr w:type="spellEnd"/>
            <w:r w:rsidRPr="003A6E82">
              <w:rPr>
                <w:rFonts w:eastAsia="Lucida Sans Unicode"/>
                <w:sz w:val="18"/>
                <w:szCs w:val="18"/>
              </w:rPr>
              <w:t xml:space="preserve"> </w:t>
            </w:r>
            <w:proofErr w:type="spellStart"/>
            <w:r w:rsidRPr="003A6E82">
              <w:rPr>
                <w:rFonts w:eastAsia="Lucida Sans Unicode"/>
                <w:sz w:val="18"/>
                <w:szCs w:val="18"/>
              </w:rPr>
              <w:t>начала</w:t>
            </w:r>
            <w:proofErr w:type="spellEnd"/>
            <w:r w:rsidRPr="003A6E82">
              <w:rPr>
                <w:rFonts w:eastAsia="Lucida Sans Unicode"/>
                <w:sz w:val="18"/>
                <w:szCs w:val="18"/>
              </w:rPr>
              <w:t xml:space="preserve"> </w:t>
            </w:r>
            <w:proofErr w:type="spellStart"/>
            <w:r w:rsidRPr="003A6E82">
              <w:rPr>
                <w:rFonts w:eastAsia="Lucida Sans Unicode"/>
                <w:sz w:val="18"/>
                <w:szCs w:val="18"/>
              </w:rPr>
              <w:t>строительства</w:t>
            </w:r>
            <w:proofErr w:type="spellEnd"/>
            <w:r w:rsidRPr="003A6E82">
              <w:rPr>
                <w:rStyle w:val="ae"/>
                <w:rFonts w:eastAsia="Lucida Sans Unicode"/>
                <w:sz w:val="18"/>
                <w:szCs w:val="18"/>
              </w:rPr>
              <w:footnoteReference w:id="8"/>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lang w:val="ru-RU"/>
              </w:rPr>
            </w:pPr>
            <w:r w:rsidRPr="003A6E82">
              <w:rPr>
                <w:rFonts w:eastAsia="Lucida Sans Unicode"/>
                <w:sz w:val="18"/>
                <w:szCs w:val="18"/>
                <w:lang w:val="ru-RU"/>
              </w:rPr>
              <w:t>Срок окончания строительства (получения разрешения на ввод объекта в эксплуатацию)</w:t>
            </w:r>
          </w:p>
        </w:tc>
        <w:tc>
          <w:tcPr>
            <w:tcW w:w="1772"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8"/>
                <w:szCs w:val="18"/>
                <w:lang w:val="ru-RU"/>
              </w:rPr>
            </w:pPr>
            <w:r w:rsidRPr="003A6E82">
              <w:rPr>
                <w:rFonts w:eastAsia="Lucida Sans Unicode"/>
                <w:sz w:val="18"/>
                <w:szCs w:val="18"/>
                <w:lang w:val="ru-RU"/>
              </w:rPr>
              <w:t xml:space="preserve">Срок передачи </w:t>
            </w:r>
            <w:r w:rsidRPr="003A6E82">
              <w:rPr>
                <w:rFonts w:eastAsia="Lucida Sans Unicode"/>
                <w:sz w:val="18"/>
                <w:szCs w:val="18"/>
                <w:lang w:val="ru-RU"/>
              </w:rPr>
              <w:br/>
              <w:t>в муниципальную собственность (пункт 3.1.21 Договора)</w:t>
            </w:r>
            <w:r w:rsidRPr="003A6E82">
              <w:rPr>
                <w:rStyle w:val="ae"/>
                <w:rFonts w:eastAsia="Lucida Sans Unicode"/>
                <w:sz w:val="18"/>
                <w:szCs w:val="18"/>
              </w:rPr>
              <w:footnoteReference w:id="9"/>
            </w:r>
            <w:r w:rsidRPr="003A6E82">
              <w:rPr>
                <w:rFonts w:eastAsia="Lucida Sans Unicode"/>
                <w:sz w:val="18"/>
                <w:szCs w:val="18"/>
                <w:lang w:val="ru-RU"/>
              </w:rPr>
              <w:t>*</w:t>
            </w:r>
          </w:p>
        </w:tc>
        <w:tc>
          <w:tcPr>
            <w:tcW w:w="962" w:type="dxa"/>
            <w:tcBorders>
              <w:top w:val="single" w:sz="4" w:space="0" w:color="000000"/>
              <w:left w:val="single" w:sz="4" w:space="0" w:color="000000"/>
              <w:bottom w:val="single" w:sz="4" w:space="0" w:color="000000"/>
              <w:right w:val="single" w:sz="4" w:space="0" w:color="000000"/>
            </w:tcBorders>
          </w:tcPr>
          <w:p w:rsidR="00091734" w:rsidRPr="0090236C" w:rsidRDefault="0090236C" w:rsidP="003A6E82">
            <w:pPr>
              <w:pStyle w:val="afd"/>
              <w:contextualSpacing/>
              <w:jc w:val="center"/>
              <w:rPr>
                <w:rFonts w:eastAsia="Lucida Sans Unicode"/>
                <w:sz w:val="18"/>
                <w:szCs w:val="18"/>
                <w:lang w:val="ru-RU"/>
              </w:rPr>
            </w:pPr>
            <w:r>
              <w:rPr>
                <w:rFonts w:eastAsia="Lucida Sans Unicode" w:hint="eastAsia"/>
                <w:sz w:val="18"/>
                <w:szCs w:val="18"/>
                <w:lang w:val="ru-RU"/>
              </w:rPr>
              <w:t>…</w:t>
            </w:r>
            <w:r>
              <w:rPr>
                <w:rFonts w:eastAsia="Lucida Sans Unicode"/>
                <w:sz w:val="18"/>
                <w:szCs w:val="18"/>
                <w:lang w:val="ru-RU"/>
              </w:rPr>
              <w:t>.</w:t>
            </w:r>
          </w:p>
        </w:tc>
        <w:tc>
          <w:tcPr>
            <w:tcW w:w="961" w:type="dxa"/>
            <w:tcBorders>
              <w:top w:val="single" w:sz="4" w:space="0" w:color="000000"/>
              <w:left w:val="single" w:sz="4" w:space="0" w:color="000000"/>
              <w:bottom w:val="single" w:sz="4" w:space="0" w:color="000000"/>
              <w:right w:val="single" w:sz="4" w:space="0" w:color="000000"/>
            </w:tcBorders>
          </w:tcPr>
          <w:p w:rsidR="00091734" w:rsidRPr="0090236C" w:rsidRDefault="00EA27EE" w:rsidP="0090236C">
            <w:pPr>
              <w:pStyle w:val="afd"/>
              <w:contextualSpacing/>
              <w:jc w:val="center"/>
              <w:rPr>
                <w:rFonts w:eastAsia="Lucida Sans Unicode"/>
                <w:sz w:val="18"/>
                <w:szCs w:val="18"/>
                <w:lang w:val="ru-RU"/>
              </w:rPr>
            </w:pPr>
            <w:r w:rsidRPr="003A6E82">
              <w:rPr>
                <w:rFonts w:eastAsia="Lucida Sans Unicode"/>
                <w:sz w:val="18"/>
                <w:szCs w:val="18"/>
              </w:rPr>
              <w:t xml:space="preserve">1 </w:t>
            </w:r>
            <w:proofErr w:type="spellStart"/>
            <w:r w:rsidRPr="003A6E82">
              <w:rPr>
                <w:rFonts w:eastAsia="Lucida Sans Unicode"/>
                <w:sz w:val="18"/>
                <w:szCs w:val="18"/>
              </w:rPr>
              <w:t>полугодие</w:t>
            </w:r>
            <w:proofErr w:type="spellEnd"/>
            <w:r w:rsidRPr="003A6E82">
              <w:rPr>
                <w:rFonts w:eastAsia="Lucida Sans Unicode"/>
                <w:sz w:val="18"/>
                <w:szCs w:val="18"/>
              </w:rPr>
              <w:t xml:space="preserve"> </w:t>
            </w:r>
            <w:r w:rsidR="0090236C" w:rsidRPr="003A6E82">
              <w:rPr>
                <w:rFonts w:eastAsia="Lucida Sans Unicode"/>
                <w:sz w:val="18"/>
                <w:szCs w:val="18"/>
              </w:rPr>
              <w:t>202</w:t>
            </w:r>
            <w:r w:rsidR="0090236C">
              <w:rPr>
                <w:rFonts w:eastAsia="Lucida Sans Unicode"/>
                <w:sz w:val="18"/>
                <w:szCs w:val="18"/>
                <w:lang w:val="ru-RU"/>
              </w:rPr>
              <w:t>__</w:t>
            </w:r>
          </w:p>
        </w:tc>
        <w:tc>
          <w:tcPr>
            <w:tcW w:w="962" w:type="dxa"/>
            <w:tcBorders>
              <w:top w:val="single" w:sz="4" w:space="0" w:color="000000"/>
              <w:left w:val="single" w:sz="4" w:space="0" w:color="000000"/>
              <w:bottom w:val="single" w:sz="4" w:space="0" w:color="000000"/>
              <w:right w:val="single" w:sz="4" w:space="0" w:color="000000"/>
            </w:tcBorders>
          </w:tcPr>
          <w:p w:rsidR="00091734" w:rsidRPr="0090236C" w:rsidRDefault="00EA27EE" w:rsidP="0090236C">
            <w:pPr>
              <w:pStyle w:val="afd"/>
              <w:contextualSpacing/>
              <w:jc w:val="center"/>
              <w:rPr>
                <w:rFonts w:eastAsia="Lucida Sans Unicode"/>
                <w:sz w:val="18"/>
                <w:szCs w:val="18"/>
                <w:lang w:val="ru-RU"/>
              </w:rPr>
            </w:pPr>
            <w:r w:rsidRPr="003A6E82">
              <w:rPr>
                <w:rFonts w:eastAsia="Lucida Sans Unicode"/>
                <w:sz w:val="18"/>
                <w:szCs w:val="18"/>
              </w:rPr>
              <w:t xml:space="preserve">2 </w:t>
            </w:r>
            <w:proofErr w:type="spellStart"/>
            <w:r w:rsidRPr="003A6E82">
              <w:rPr>
                <w:rFonts w:eastAsia="Lucida Sans Unicode"/>
                <w:sz w:val="18"/>
                <w:szCs w:val="18"/>
              </w:rPr>
              <w:t>полугодие</w:t>
            </w:r>
            <w:proofErr w:type="spellEnd"/>
            <w:r w:rsidRPr="003A6E82">
              <w:rPr>
                <w:rFonts w:eastAsia="Lucida Sans Unicode"/>
                <w:sz w:val="18"/>
                <w:szCs w:val="18"/>
              </w:rPr>
              <w:t xml:space="preserve"> </w:t>
            </w:r>
            <w:r w:rsidR="0090236C" w:rsidRPr="003A6E82">
              <w:rPr>
                <w:rFonts w:eastAsia="Lucida Sans Unicode"/>
                <w:sz w:val="18"/>
                <w:szCs w:val="18"/>
              </w:rPr>
              <w:t>202</w:t>
            </w:r>
            <w:r w:rsidR="0090236C">
              <w:rPr>
                <w:rFonts w:eastAsia="Lucida Sans Unicode"/>
                <w:sz w:val="18"/>
                <w:szCs w:val="18"/>
                <w:lang w:val="ru-RU"/>
              </w:rPr>
              <w:t>___</w:t>
            </w:r>
          </w:p>
        </w:tc>
        <w:tc>
          <w:tcPr>
            <w:tcW w:w="289"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8"/>
                <w:szCs w:val="18"/>
              </w:rPr>
            </w:pPr>
            <w:r w:rsidRPr="003A6E82">
              <w:rPr>
                <w:rFonts w:eastAsia="Lucida Sans Unicode"/>
                <w:sz w:val="18"/>
                <w:szCs w:val="18"/>
              </w:rPr>
              <w:t>…</w:t>
            </w:r>
          </w:p>
        </w:tc>
      </w:tr>
      <w:tr w:rsidR="00091734" w:rsidRPr="003A6E82">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eastAsia="Lucida Sans Unicode"/>
                <w:sz w:val="18"/>
                <w:szCs w:val="18"/>
              </w:rPr>
            </w:pPr>
            <w:r w:rsidRPr="003A6E82">
              <w:rPr>
                <w:sz w:val="18"/>
                <w:szCs w:val="18"/>
              </w:rPr>
              <w:t>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rPr>
            </w:pPr>
            <w:r w:rsidRPr="003A6E82">
              <w:rPr>
                <w:rFonts w:eastAsia="Lucida Sans Unicode"/>
                <w:sz w:val="18"/>
                <w:szCs w:val="18"/>
              </w:rPr>
              <w:t>2</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rPr>
            </w:pPr>
            <w:r w:rsidRPr="003A6E82">
              <w:rPr>
                <w:sz w:val="18"/>
                <w:szCs w:val="18"/>
              </w:rPr>
              <w:t>3</w:t>
            </w:r>
          </w:p>
        </w:tc>
        <w:tc>
          <w:tcPr>
            <w:tcW w:w="1574"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8"/>
                <w:szCs w:val="18"/>
              </w:rPr>
            </w:pPr>
            <w:r w:rsidRPr="003A6E82">
              <w:rPr>
                <w:rFonts w:eastAsia="Lucida Sans Unicode"/>
                <w:sz w:val="18"/>
                <w:szCs w:val="18"/>
              </w:rPr>
              <w:t>4</w:t>
            </w:r>
          </w:p>
        </w:tc>
        <w:tc>
          <w:tcPr>
            <w:tcW w:w="1380"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8"/>
                <w:szCs w:val="18"/>
              </w:rPr>
            </w:pPr>
            <w:r w:rsidRPr="003A6E82">
              <w:rPr>
                <w:sz w:val="18"/>
                <w:szCs w:val="18"/>
              </w:rPr>
              <w:t>5</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8"/>
                <w:szCs w:val="18"/>
              </w:rPr>
            </w:pPr>
            <w:r w:rsidRPr="003A6E82">
              <w:rPr>
                <w:sz w:val="18"/>
                <w:szCs w:val="18"/>
              </w:rPr>
              <w:t>6</w:t>
            </w:r>
          </w:p>
        </w:tc>
        <w:tc>
          <w:tcPr>
            <w:tcW w:w="1772"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8"/>
                <w:szCs w:val="18"/>
              </w:rPr>
            </w:pPr>
            <w:r w:rsidRPr="003A6E82">
              <w:rPr>
                <w:sz w:val="18"/>
                <w:szCs w:val="18"/>
              </w:rPr>
              <w:t>7</w:t>
            </w:r>
          </w:p>
        </w:tc>
        <w:tc>
          <w:tcPr>
            <w:tcW w:w="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EA27EE" w:rsidP="003A6E82">
            <w:pPr>
              <w:pStyle w:val="afd"/>
              <w:contextualSpacing/>
              <w:jc w:val="center"/>
              <w:rPr>
                <w:rFonts w:hint="eastAsia"/>
                <w:sz w:val="18"/>
                <w:szCs w:val="18"/>
              </w:rPr>
            </w:pPr>
            <w:r w:rsidRPr="003A6E82">
              <w:rPr>
                <w:rStyle w:val="ae"/>
              </w:rPr>
              <w:footnoteReference w:id="10"/>
            </w:r>
          </w:p>
        </w:tc>
        <w:tc>
          <w:tcPr>
            <w:tcW w:w="96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2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r>
      <w:tr w:rsidR="00091734" w:rsidRPr="003A6E82">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eastAsia="Lucida Sans Unicode"/>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18"/>
                <w:szCs w:val="18"/>
              </w:rPr>
            </w:pPr>
          </w:p>
        </w:tc>
        <w:tc>
          <w:tcPr>
            <w:tcW w:w="157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8"/>
                <w:szCs w:val="18"/>
              </w:rPr>
            </w:pPr>
          </w:p>
        </w:tc>
        <w:tc>
          <w:tcPr>
            <w:tcW w:w="1380"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18"/>
                <w:szCs w:val="18"/>
              </w:rPr>
            </w:pPr>
          </w:p>
        </w:tc>
        <w:tc>
          <w:tcPr>
            <w:tcW w:w="17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3A6E82" w:rsidRDefault="00091734" w:rsidP="003A6E82">
            <w:pPr>
              <w:pStyle w:val="afd"/>
              <w:contextualSpacing/>
              <w:jc w:val="center"/>
              <w:rPr>
                <w:rStyle w:val="FootnoteCharacters"/>
                <w:rFonts w:hint="eastAsia"/>
                <w:sz w:val="18"/>
                <w:szCs w:val="18"/>
              </w:rPr>
            </w:pPr>
          </w:p>
        </w:tc>
        <w:tc>
          <w:tcPr>
            <w:tcW w:w="96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c>
          <w:tcPr>
            <w:tcW w:w="2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8"/>
                <w:szCs w:val="18"/>
              </w:rPr>
            </w:pPr>
          </w:p>
        </w:tc>
      </w:tr>
    </w:tbl>
    <w:p w:rsidR="00091734" w:rsidRPr="003A6E82" w:rsidRDefault="00091734" w:rsidP="003A6E82">
      <w:pPr>
        <w:spacing w:after="0" w:line="240" w:lineRule="auto"/>
        <w:contextualSpacing/>
        <w:jc w:val="both"/>
        <w:rPr>
          <w:rFonts w:ascii="Times New Roman" w:hAnsi="Times New Roman"/>
          <w:sz w:val="26"/>
          <w:szCs w:val="26"/>
          <w:shd w:val="clear" w:color="auto" w:fill="FFFFFF"/>
        </w:rPr>
      </w:pPr>
    </w:p>
    <w:p w:rsidR="00091734" w:rsidRPr="003A6E82" w:rsidRDefault="00EA27EE" w:rsidP="003A6E82">
      <w:pPr>
        <w:pStyle w:val="af8"/>
        <w:numPr>
          <w:ilvl w:val="0"/>
          <w:numId w:val="1"/>
        </w:numPr>
        <w:spacing w:after="0" w:line="240" w:lineRule="auto"/>
        <w:ind w:left="0" w:firstLine="709"/>
        <w:jc w:val="both"/>
        <w:rPr>
          <w:rFonts w:ascii="Times New Roman" w:hAnsi="Times New Roman"/>
          <w:sz w:val="24"/>
          <w:szCs w:val="24"/>
        </w:rPr>
      </w:pPr>
      <w:r w:rsidRPr="003A6E82">
        <w:rPr>
          <w:rFonts w:ascii="Times New Roman" w:hAnsi="Times New Roman"/>
          <w:sz w:val="24"/>
          <w:szCs w:val="24"/>
        </w:rPr>
        <w:t>График проведения работ по содержанию и благоустройству ТКР:</w:t>
      </w:r>
    </w:p>
    <w:tbl>
      <w:tblPr>
        <w:tblW w:w="5000" w:type="pct"/>
        <w:tblLayout w:type="fixed"/>
        <w:tblLook w:val="04A0"/>
      </w:tblPr>
      <w:tblGrid>
        <w:gridCol w:w="508"/>
        <w:gridCol w:w="2871"/>
        <w:gridCol w:w="2469"/>
        <w:gridCol w:w="1754"/>
        <w:gridCol w:w="1270"/>
        <w:gridCol w:w="3445"/>
        <w:gridCol w:w="2469"/>
      </w:tblGrid>
      <w:tr w:rsidR="00091734" w:rsidRPr="003A6E82">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 п/п</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Объект благоустройства и его местонахождение</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Наименование выполняемых работ</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Исполнитель</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Срок завершения</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Перечень элементов благоустройства</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Примечание</w:t>
            </w:r>
          </w:p>
        </w:tc>
      </w:tr>
      <w:tr w:rsidR="00091734" w:rsidRPr="003A6E82">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r>
      <w:tr w:rsidR="00091734" w:rsidRPr="003A6E82">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2</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r>
      <w:tr w:rsidR="00091734" w:rsidRPr="003A6E82">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20"/>
                <w:szCs w:val="20"/>
              </w:rPr>
            </w:pPr>
            <w:r w:rsidRPr="003A6E82">
              <w:rPr>
                <w:rFonts w:ascii="Times New Roman" w:hAnsi="Times New Roman"/>
                <w:sz w:val="20"/>
                <w:szCs w:val="20"/>
              </w:rPr>
              <w:t>3</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20"/>
                <w:szCs w:val="20"/>
              </w:rPr>
            </w:pPr>
          </w:p>
        </w:tc>
      </w:tr>
    </w:tbl>
    <w:p w:rsidR="00091734" w:rsidRPr="003A6E82" w:rsidRDefault="00091734" w:rsidP="003A6E82">
      <w:pPr>
        <w:spacing w:after="0" w:line="240" w:lineRule="auto"/>
        <w:contextualSpacing/>
        <w:rPr>
          <w:rFonts w:ascii="Times New Roman" w:hAnsi="Times New Roman"/>
          <w:sz w:val="26"/>
          <w:szCs w:val="26"/>
        </w:rPr>
      </w:pPr>
    </w:p>
    <w:p w:rsidR="00091734" w:rsidRPr="003A6E82" w:rsidRDefault="00EA27EE" w:rsidP="003A6E82">
      <w:pPr>
        <w:spacing w:after="0" w:line="240" w:lineRule="auto"/>
        <w:contextualSpacing/>
        <w:rPr>
          <w:rFonts w:ascii="Times New Roman" w:hAnsi="Times New Roman"/>
          <w:sz w:val="26"/>
          <w:szCs w:val="26"/>
        </w:rPr>
      </w:pPr>
      <w:r w:rsidRPr="003A6E82">
        <w:rPr>
          <w:rFonts w:ascii="Times New Roman" w:hAnsi="Times New Roman"/>
          <w:sz w:val="26"/>
          <w:szCs w:val="26"/>
        </w:rPr>
        <w:t>Руководитель  Застройщика ____________________________(ФИО)</w:t>
      </w:r>
    </w:p>
    <w:p w:rsidR="00091734" w:rsidRPr="003A6E82" w:rsidRDefault="00EA27EE" w:rsidP="003A6E82">
      <w:pPr>
        <w:spacing w:after="0" w:line="240" w:lineRule="auto"/>
        <w:contextualSpacing/>
        <w:rPr>
          <w:rFonts w:ascii="Times New Roman" w:hAnsi="Times New Roman"/>
          <w:i/>
          <w:sz w:val="26"/>
          <w:szCs w:val="26"/>
        </w:rPr>
      </w:pPr>
      <w:r w:rsidRPr="003A6E82">
        <w:rPr>
          <w:rFonts w:ascii="Times New Roman" w:hAnsi="Times New Roman"/>
          <w:i/>
          <w:sz w:val="26"/>
          <w:szCs w:val="26"/>
        </w:rPr>
        <w:t>(наименование должности)  М.П.      (подпись)</w:t>
      </w:r>
    </w:p>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pPr>
    </w:p>
    <w:tbl>
      <w:tblPr>
        <w:tblW w:w="5000" w:type="pct"/>
        <w:tblLayout w:type="fixed"/>
        <w:tblLook w:val="01E0"/>
      </w:tblPr>
      <w:tblGrid>
        <w:gridCol w:w="7692"/>
        <w:gridCol w:w="7094"/>
      </w:tblGrid>
      <w:tr w:rsidR="00091734" w:rsidRPr="003A6E82">
        <w:tc>
          <w:tcPr>
            <w:tcW w:w="7579"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6990"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sectPr w:rsidR="00091734" w:rsidRPr="003A6E82">
          <w:headerReference w:type="default" r:id="rId22"/>
          <w:headerReference w:type="first" r:id="rId23"/>
          <w:pgSz w:w="16838" w:h="11906" w:orient="landscape"/>
          <w:pgMar w:top="624" w:right="567" w:bottom="567" w:left="1701" w:header="567" w:footer="0" w:gutter="0"/>
          <w:cols w:space="720"/>
          <w:formProt w:val="0"/>
          <w:titlePg/>
          <w:docGrid w:linePitch="360" w:charSpace="4096"/>
        </w:sectPr>
      </w:pPr>
    </w:p>
    <w:p w:rsidR="00091734" w:rsidRPr="003A6E82" w:rsidRDefault="00EA27EE" w:rsidP="003A6E82">
      <w:pPr>
        <w:spacing w:after="0" w:line="240" w:lineRule="auto"/>
        <w:ind w:left="6237"/>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9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091734" w:rsidP="003A6E82">
      <w:pPr>
        <w:tabs>
          <w:tab w:val="left" w:pos="709"/>
        </w:tabs>
        <w:spacing w:after="0" w:line="240" w:lineRule="auto"/>
        <w:ind w:firstLine="709"/>
        <w:contextualSpacing/>
        <w:jc w:val="both"/>
        <w:rPr>
          <w:rFonts w:ascii="Times New Roman" w:hAnsi="Times New Roman"/>
          <w:bCs/>
          <w:sz w:val="26"/>
          <w:szCs w:val="26"/>
        </w:rPr>
      </w:pPr>
    </w:p>
    <w:p w:rsidR="00091734" w:rsidRPr="003A6E82" w:rsidRDefault="00EA27EE" w:rsidP="003A6E82">
      <w:pPr>
        <w:spacing w:after="0" w:line="240" w:lineRule="auto"/>
        <w:ind w:firstLine="709"/>
        <w:contextualSpacing/>
        <w:jc w:val="center"/>
        <w:rPr>
          <w:rFonts w:ascii="Times New Roman" w:hAnsi="Times New Roman"/>
          <w:sz w:val="26"/>
          <w:szCs w:val="26"/>
        </w:rPr>
      </w:pPr>
      <w:r w:rsidRPr="003A6E82">
        <w:rPr>
          <w:rFonts w:ascii="Times New Roman" w:hAnsi="Times New Roman"/>
          <w:sz w:val="26"/>
          <w:szCs w:val="26"/>
        </w:rPr>
        <w:t>Перечень видов работ по благоустройству территории, выполняемых Застройщиком</w:t>
      </w:r>
    </w:p>
    <w:p w:rsidR="00091734" w:rsidRPr="003A6E82" w:rsidRDefault="00091734" w:rsidP="003A6E82">
      <w:pPr>
        <w:spacing w:after="0" w:line="240" w:lineRule="auto"/>
        <w:ind w:left="6237"/>
        <w:contextualSpacing/>
        <w:rPr>
          <w:rFonts w:ascii="Times New Roman" w:hAnsi="Times New Roman"/>
          <w:sz w:val="26"/>
          <w:szCs w:val="26"/>
        </w:rPr>
      </w:pPr>
    </w:p>
    <w:tbl>
      <w:tblPr>
        <w:tblW w:w="9747" w:type="dxa"/>
        <w:tblLayout w:type="fixed"/>
        <w:tblLook w:val="04A0"/>
      </w:tblPr>
      <w:tblGrid>
        <w:gridCol w:w="816"/>
        <w:gridCol w:w="6662"/>
        <w:gridCol w:w="2269"/>
      </w:tblGrid>
      <w:tr w:rsidR="00091734" w:rsidRPr="003A6E82">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6"/>
                <w:szCs w:val="26"/>
                <w:lang w:eastAsia="ru-RU"/>
              </w:rPr>
            </w:pPr>
            <w:r w:rsidRPr="003A6E82">
              <w:rPr>
                <w:rFonts w:ascii="Times New Roman" w:hAnsi="Times New Roman"/>
                <w:sz w:val="26"/>
                <w:szCs w:val="26"/>
                <w:lang w:eastAsia="ru-RU"/>
              </w:rPr>
              <w:t>№ п/п</w:t>
            </w:r>
          </w:p>
        </w:tc>
        <w:tc>
          <w:tcPr>
            <w:tcW w:w="6662" w:type="dxa"/>
            <w:tcBorders>
              <w:top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center"/>
              <w:rPr>
                <w:rFonts w:ascii="Times New Roman" w:hAnsi="Times New Roman"/>
                <w:sz w:val="26"/>
                <w:szCs w:val="26"/>
                <w:lang w:eastAsia="ru-RU"/>
              </w:rPr>
            </w:pPr>
            <w:r w:rsidRPr="003A6E82">
              <w:rPr>
                <w:rFonts w:ascii="Times New Roman" w:hAnsi="Times New Roman"/>
                <w:sz w:val="26"/>
                <w:szCs w:val="26"/>
                <w:lang w:eastAsia="ru-RU"/>
              </w:rPr>
              <w:t xml:space="preserve">Наименование видов работ по  </w:t>
            </w:r>
            <w:r w:rsidRPr="003A6E82">
              <w:rPr>
                <w:rFonts w:ascii="Times New Roman" w:hAnsi="Times New Roman"/>
                <w:sz w:val="26"/>
                <w:szCs w:val="26"/>
              </w:rPr>
              <w:t>благоустройству территории</w:t>
            </w:r>
          </w:p>
        </w:tc>
        <w:tc>
          <w:tcPr>
            <w:tcW w:w="2269" w:type="dxa"/>
            <w:tcBorders>
              <w:top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26"/>
                <w:szCs w:val="26"/>
                <w:lang w:eastAsia="ru-RU"/>
              </w:rPr>
            </w:pPr>
            <w:r w:rsidRPr="003A6E82">
              <w:rPr>
                <w:rFonts w:ascii="Times New Roman" w:hAnsi="Times New Roman"/>
                <w:sz w:val="26"/>
                <w:szCs w:val="26"/>
              </w:rPr>
              <w:t>Максимальный срок выполнения</w:t>
            </w:r>
          </w:p>
        </w:tc>
      </w:tr>
      <w:tr w:rsidR="00091734" w:rsidRPr="003A6E82">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8"/>
              <w:widowControl w:val="0"/>
              <w:numPr>
                <w:ilvl w:val="0"/>
                <w:numId w:val="5"/>
              </w:numPr>
              <w:spacing w:after="0" w:line="240" w:lineRule="auto"/>
              <w:jc w:val="center"/>
              <w:rPr>
                <w:rFonts w:ascii="Times New Roman" w:hAnsi="Times New Roman"/>
                <w:sz w:val="26"/>
                <w:szCs w:val="26"/>
                <w:lang w:eastAsia="ru-RU"/>
              </w:rPr>
            </w:pPr>
          </w:p>
        </w:tc>
        <w:tc>
          <w:tcPr>
            <w:tcW w:w="6662" w:type="dxa"/>
            <w:tcBorders>
              <w:top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both"/>
              <w:rPr>
                <w:rFonts w:ascii="Times New Roman" w:hAnsi="Times New Roman"/>
                <w:sz w:val="26"/>
                <w:szCs w:val="26"/>
                <w:lang w:eastAsia="ru-RU"/>
              </w:rPr>
            </w:pPr>
            <w:r w:rsidRPr="003A6E82">
              <w:rPr>
                <w:rFonts w:ascii="Times New Roman" w:hAnsi="Times New Roman"/>
                <w:sz w:val="26"/>
                <w:szCs w:val="26"/>
              </w:rPr>
              <w:t>Ландшафтные работы: устройство покрытий поверхности, дорожек, автостоянок, площадок, установку малых архитектурных форм и элементов внешнего благоустройства</w:t>
            </w:r>
          </w:p>
        </w:tc>
        <w:tc>
          <w:tcPr>
            <w:tcW w:w="2269" w:type="dxa"/>
            <w:tcBorders>
              <w:top w:val="single" w:sz="4" w:space="0" w:color="000000"/>
              <w:bottom w:val="single" w:sz="4" w:space="0" w:color="000000"/>
              <w:right w:val="single" w:sz="4" w:space="0" w:color="000000"/>
            </w:tcBorders>
          </w:tcPr>
          <w:p w:rsidR="00091734" w:rsidRPr="003A6E82" w:rsidRDefault="00EA27EE" w:rsidP="008E1D45">
            <w:pPr>
              <w:widowControl w:val="0"/>
              <w:spacing w:after="0" w:line="240" w:lineRule="auto"/>
              <w:contextualSpacing/>
              <w:jc w:val="center"/>
              <w:rPr>
                <w:rFonts w:ascii="Times New Roman" w:hAnsi="Times New Roman"/>
                <w:sz w:val="26"/>
                <w:szCs w:val="26"/>
                <w:lang w:eastAsia="ru-RU"/>
              </w:rPr>
            </w:pPr>
            <w:r w:rsidRPr="003A6E82">
              <w:rPr>
                <w:rFonts w:ascii="Times New Roman" w:hAnsi="Times New Roman"/>
                <w:sz w:val="26"/>
                <w:szCs w:val="26"/>
                <w:lang w:eastAsia="ru-RU"/>
              </w:rPr>
              <w:t xml:space="preserve">в течение  </w:t>
            </w:r>
            <w:r w:rsidR="008E1D45">
              <w:rPr>
                <w:rFonts w:ascii="Times New Roman" w:hAnsi="Times New Roman"/>
                <w:sz w:val="26"/>
                <w:szCs w:val="26"/>
                <w:lang w:eastAsia="ru-RU"/>
              </w:rPr>
              <w:t>5</w:t>
            </w:r>
            <w:r w:rsidRPr="003A6E82">
              <w:rPr>
                <w:rFonts w:ascii="Times New Roman" w:hAnsi="Times New Roman"/>
                <w:sz w:val="26"/>
                <w:szCs w:val="26"/>
                <w:lang w:eastAsia="ru-RU"/>
              </w:rPr>
              <w:t xml:space="preserve"> лет с момента заключения договора</w:t>
            </w:r>
          </w:p>
        </w:tc>
      </w:tr>
      <w:tr w:rsidR="00091734" w:rsidRPr="003A6E82">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8"/>
              <w:widowControl w:val="0"/>
              <w:numPr>
                <w:ilvl w:val="0"/>
                <w:numId w:val="5"/>
              </w:numPr>
              <w:spacing w:after="0" w:line="240" w:lineRule="auto"/>
              <w:jc w:val="center"/>
              <w:rPr>
                <w:rFonts w:ascii="Times New Roman" w:hAnsi="Times New Roman"/>
                <w:sz w:val="26"/>
                <w:szCs w:val="26"/>
                <w:lang w:eastAsia="ru-RU"/>
              </w:rPr>
            </w:pPr>
          </w:p>
        </w:tc>
        <w:tc>
          <w:tcPr>
            <w:tcW w:w="6662" w:type="dxa"/>
            <w:tcBorders>
              <w:top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both"/>
              <w:rPr>
                <w:rFonts w:ascii="Times New Roman" w:hAnsi="Times New Roman"/>
                <w:sz w:val="26"/>
                <w:szCs w:val="26"/>
                <w:lang w:eastAsia="ru-RU"/>
              </w:rPr>
            </w:pPr>
            <w:r w:rsidRPr="003A6E82">
              <w:rPr>
                <w:rFonts w:ascii="Times New Roman" w:hAnsi="Times New Roman"/>
                <w:sz w:val="26"/>
                <w:szCs w:val="26"/>
              </w:rPr>
              <w:t>Работы по созданию озелененных территорий в границах ТКР: посадку деревьев и кустарников, создание живых изгородей, газонов и иные работы в соответствии с утвержденной ДПТ</w:t>
            </w:r>
          </w:p>
        </w:tc>
        <w:tc>
          <w:tcPr>
            <w:tcW w:w="2269" w:type="dxa"/>
            <w:tcBorders>
              <w:top w:val="single" w:sz="4" w:space="0" w:color="000000"/>
              <w:bottom w:val="single" w:sz="4" w:space="0" w:color="000000"/>
              <w:right w:val="single" w:sz="4" w:space="0" w:color="000000"/>
            </w:tcBorders>
          </w:tcPr>
          <w:p w:rsidR="00091734" w:rsidRPr="003A6E82" w:rsidRDefault="00EA27EE" w:rsidP="008E1D45">
            <w:pPr>
              <w:widowControl w:val="0"/>
              <w:spacing w:after="0" w:line="240" w:lineRule="auto"/>
              <w:contextualSpacing/>
              <w:jc w:val="center"/>
            </w:pPr>
            <w:r w:rsidRPr="003A6E82">
              <w:rPr>
                <w:rFonts w:ascii="Times New Roman" w:hAnsi="Times New Roman"/>
                <w:sz w:val="26"/>
                <w:szCs w:val="26"/>
                <w:lang w:eastAsia="ru-RU"/>
              </w:rPr>
              <w:t xml:space="preserve">в течение  </w:t>
            </w:r>
            <w:r w:rsidR="008E1D45">
              <w:rPr>
                <w:rFonts w:ascii="Times New Roman" w:hAnsi="Times New Roman"/>
                <w:sz w:val="26"/>
                <w:szCs w:val="26"/>
                <w:lang w:eastAsia="ru-RU"/>
              </w:rPr>
              <w:t>5</w:t>
            </w:r>
            <w:r w:rsidRPr="003A6E82">
              <w:rPr>
                <w:rFonts w:ascii="Times New Roman" w:hAnsi="Times New Roman"/>
                <w:sz w:val="26"/>
                <w:szCs w:val="26"/>
                <w:lang w:eastAsia="ru-RU"/>
              </w:rPr>
              <w:t xml:space="preserve"> лет с момента заключения договора</w:t>
            </w:r>
          </w:p>
        </w:tc>
      </w:tr>
      <w:tr w:rsidR="00091734" w:rsidRPr="003A6E82">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8"/>
              <w:widowControl w:val="0"/>
              <w:numPr>
                <w:ilvl w:val="0"/>
                <w:numId w:val="5"/>
              </w:numPr>
              <w:spacing w:after="0" w:line="240" w:lineRule="auto"/>
              <w:jc w:val="center"/>
              <w:rPr>
                <w:rFonts w:ascii="Times New Roman" w:hAnsi="Times New Roman"/>
                <w:sz w:val="26"/>
                <w:szCs w:val="26"/>
                <w:lang w:eastAsia="ru-RU"/>
              </w:rPr>
            </w:pPr>
          </w:p>
        </w:tc>
        <w:tc>
          <w:tcPr>
            <w:tcW w:w="6662" w:type="dxa"/>
            <w:tcBorders>
              <w:top w:val="single" w:sz="4" w:space="0" w:color="000000"/>
              <w:bottom w:val="single" w:sz="4" w:space="0" w:color="000000"/>
              <w:right w:val="single" w:sz="4" w:space="0" w:color="000000"/>
            </w:tcBorders>
            <w:shd w:val="clear" w:color="auto" w:fill="auto"/>
          </w:tcPr>
          <w:p w:rsidR="00091734" w:rsidRPr="003A6E82" w:rsidRDefault="00EA27EE" w:rsidP="003A6E82">
            <w:pPr>
              <w:widowControl w:val="0"/>
              <w:spacing w:after="0" w:line="240" w:lineRule="auto"/>
              <w:contextualSpacing/>
              <w:jc w:val="both"/>
              <w:rPr>
                <w:rFonts w:ascii="Times New Roman" w:hAnsi="Times New Roman"/>
                <w:sz w:val="26"/>
                <w:szCs w:val="26"/>
                <w:lang w:eastAsia="ru-RU"/>
              </w:rPr>
            </w:pPr>
            <w:r w:rsidRPr="003A6E82">
              <w:rPr>
                <w:rFonts w:ascii="Times New Roman" w:hAnsi="Times New Roman"/>
                <w:sz w:val="26"/>
                <w:szCs w:val="26"/>
              </w:rPr>
              <w:t>Мероприятия по созданию объектов наружного освещения и художественно-светового оформления ТКР</w:t>
            </w:r>
          </w:p>
        </w:tc>
        <w:tc>
          <w:tcPr>
            <w:tcW w:w="2269" w:type="dxa"/>
            <w:tcBorders>
              <w:top w:val="single" w:sz="4" w:space="0" w:color="000000"/>
              <w:bottom w:val="single" w:sz="4" w:space="0" w:color="000000"/>
              <w:right w:val="single" w:sz="4" w:space="0" w:color="000000"/>
            </w:tcBorders>
          </w:tcPr>
          <w:p w:rsidR="00091734" w:rsidRPr="003A6E82" w:rsidRDefault="00EA27EE" w:rsidP="008E1D45">
            <w:pPr>
              <w:widowControl w:val="0"/>
              <w:spacing w:after="0" w:line="240" w:lineRule="auto"/>
              <w:contextualSpacing/>
              <w:jc w:val="center"/>
              <w:rPr>
                <w:rFonts w:ascii="Times New Roman" w:hAnsi="Times New Roman"/>
                <w:sz w:val="26"/>
                <w:szCs w:val="26"/>
              </w:rPr>
            </w:pPr>
            <w:r w:rsidRPr="003A6E82">
              <w:rPr>
                <w:rFonts w:ascii="Times New Roman" w:hAnsi="Times New Roman"/>
                <w:sz w:val="26"/>
                <w:szCs w:val="26"/>
                <w:lang w:eastAsia="ru-RU"/>
              </w:rPr>
              <w:t xml:space="preserve">в течение  </w:t>
            </w:r>
            <w:r w:rsidR="008E1D45">
              <w:rPr>
                <w:rFonts w:ascii="Times New Roman" w:hAnsi="Times New Roman"/>
                <w:sz w:val="26"/>
                <w:szCs w:val="26"/>
                <w:lang w:eastAsia="ru-RU"/>
              </w:rPr>
              <w:t>5</w:t>
            </w:r>
            <w:r w:rsidRPr="003A6E82">
              <w:rPr>
                <w:rFonts w:ascii="Times New Roman" w:hAnsi="Times New Roman"/>
                <w:sz w:val="26"/>
                <w:szCs w:val="26"/>
                <w:lang w:eastAsia="ru-RU"/>
              </w:rPr>
              <w:t xml:space="preserve"> лет с момента заключения договора</w:t>
            </w:r>
          </w:p>
        </w:tc>
      </w:tr>
    </w:tbl>
    <w:p w:rsidR="00091734" w:rsidRPr="003A6E82" w:rsidRDefault="00091734" w:rsidP="003A6E82">
      <w:pPr>
        <w:spacing w:after="0" w:line="240" w:lineRule="auto"/>
        <w:ind w:firstLine="709"/>
        <w:contextualSpacing/>
        <w:jc w:val="center"/>
        <w:rPr>
          <w:rFonts w:ascii="Times New Roman" w:hAnsi="Times New Roman"/>
          <w:sz w:val="26"/>
          <w:szCs w:val="26"/>
        </w:rPr>
      </w:pPr>
    </w:p>
    <w:p w:rsidR="00091734" w:rsidRPr="003A6E82" w:rsidRDefault="00091734" w:rsidP="003A6E82">
      <w:pPr>
        <w:pStyle w:val="afb"/>
        <w:widowControl w:val="0"/>
        <w:contextualSpacing/>
        <w:jc w:val="center"/>
        <w:rPr>
          <w:sz w:val="26"/>
          <w:szCs w:val="26"/>
        </w:rPr>
      </w:pPr>
    </w:p>
    <w:tbl>
      <w:tblPr>
        <w:tblW w:w="5000" w:type="pct"/>
        <w:tblLayout w:type="fixed"/>
        <w:tblLook w:val="01E0"/>
      </w:tblPr>
      <w:tblGrid>
        <w:gridCol w:w="5127"/>
        <w:gridCol w:w="4728"/>
      </w:tblGrid>
      <w:tr w:rsidR="00091734" w:rsidRPr="003A6E82">
        <w:tc>
          <w:tcPr>
            <w:tcW w:w="5014" w:type="dxa"/>
          </w:tcPr>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sz w:val="26"/>
                <w:szCs w:val="26"/>
              </w:rPr>
              <w:t>Администрация:</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Администрация города Челябинска</w:t>
            </w: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091734" w:rsidP="003A6E82">
            <w:pPr>
              <w:widowControl w:val="0"/>
              <w:spacing w:after="0" w:line="240" w:lineRule="auto"/>
              <w:contextualSpacing/>
              <w:jc w:val="both"/>
              <w:rPr>
                <w:rFonts w:ascii="Times New Roman" w:hAnsi="Times New Roman"/>
                <w:bCs/>
                <w:sz w:val="18"/>
                <w:szCs w:val="18"/>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Н. П. Котова/                 </w:t>
            </w: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М.П.</w:t>
            </w:r>
          </w:p>
        </w:tc>
        <w:tc>
          <w:tcPr>
            <w:tcW w:w="4624" w:type="dxa"/>
          </w:tcPr>
          <w:p w:rsidR="00091734" w:rsidRPr="003A6E82" w:rsidRDefault="00EA27EE" w:rsidP="003A6E82">
            <w:pPr>
              <w:widowControl w:val="0"/>
              <w:spacing w:after="0" w:line="240" w:lineRule="auto"/>
              <w:contextualSpacing/>
              <w:rPr>
                <w:rFonts w:ascii="Times New Roman" w:hAnsi="Times New Roman"/>
                <w:sz w:val="26"/>
                <w:szCs w:val="26"/>
              </w:rPr>
            </w:pPr>
            <w:r w:rsidRPr="003A6E82">
              <w:rPr>
                <w:rFonts w:ascii="Times New Roman" w:hAnsi="Times New Roman"/>
                <w:sz w:val="26"/>
                <w:szCs w:val="26"/>
              </w:rPr>
              <w:t>Застройщик:</w:t>
            </w:r>
          </w:p>
          <w:p w:rsidR="00091734" w:rsidRPr="003A6E82" w:rsidRDefault="00EA27EE" w:rsidP="003A6E82">
            <w:pPr>
              <w:widowControl w:val="0"/>
              <w:spacing w:after="0" w:line="240" w:lineRule="auto"/>
              <w:contextualSpacing/>
              <w:rPr>
                <w:rFonts w:ascii="Times New Roman" w:hAnsi="Times New Roman"/>
                <w:bCs/>
                <w:sz w:val="26"/>
                <w:szCs w:val="26"/>
              </w:rPr>
            </w:pPr>
            <w:r w:rsidRPr="003A6E82">
              <w:rPr>
                <w:rFonts w:ascii="Times New Roman" w:hAnsi="Times New Roman"/>
                <w:bCs/>
                <w:sz w:val="26"/>
                <w:szCs w:val="26"/>
              </w:rPr>
              <w:t>_______________________________</w:t>
            </w:r>
          </w:p>
          <w:p w:rsidR="00091734" w:rsidRPr="003A6E82" w:rsidRDefault="00091734" w:rsidP="003A6E82">
            <w:pPr>
              <w:widowControl w:val="0"/>
              <w:spacing w:after="0" w:line="240" w:lineRule="auto"/>
              <w:contextualSpacing/>
              <w:jc w:val="both"/>
              <w:rPr>
                <w:rFonts w:ascii="Times New Roman" w:hAnsi="Times New Roman"/>
                <w:bCs/>
                <w:sz w:val="26"/>
                <w:szCs w:val="26"/>
              </w:rPr>
            </w:pPr>
          </w:p>
          <w:p w:rsidR="00091734" w:rsidRPr="003A6E82" w:rsidRDefault="00EA27EE" w:rsidP="003A6E82">
            <w:pPr>
              <w:widowControl w:val="0"/>
              <w:spacing w:after="0" w:line="240" w:lineRule="auto"/>
              <w:contextualSpacing/>
              <w:jc w:val="both"/>
              <w:rPr>
                <w:rFonts w:ascii="Times New Roman" w:hAnsi="Times New Roman"/>
                <w:bCs/>
                <w:sz w:val="26"/>
                <w:szCs w:val="26"/>
              </w:rPr>
            </w:pPr>
            <w:r w:rsidRPr="003A6E82">
              <w:rPr>
                <w:rFonts w:ascii="Times New Roman" w:hAnsi="Times New Roman"/>
                <w:bCs/>
                <w:sz w:val="26"/>
                <w:szCs w:val="26"/>
              </w:rPr>
              <w:t xml:space="preserve">__________________ / /                 </w:t>
            </w:r>
          </w:p>
          <w:p w:rsidR="00091734" w:rsidRPr="003A6E82" w:rsidRDefault="00EA27EE" w:rsidP="003A6E82">
            <w:pPr>
              <w:widowControl w:val="0"/>
              <w:spacing w:after="0" w:line="240" w:lineRule="auto"/>
              <w:contextualSpacing/>
              <w:jc w:val="both"/>
              <w:rPr>
                <w:rFonts w:ascii="Times New Roman" w:hAnsi="Times New Roman"/>
                <w:sz w:val="26"/>
                <w:szCs w:val="26"/>
              </w:rPr>
            </w:pPr>
            <w:r w:rsidRPr="003A6E82">
              <w:rPr>
                <w:rFonts w:ascii="Times New Roman" w:hAnsi="Times New Roman"/>
                <w:bCs/>
                <w:sz w:val="26"/>
                <w:szCs w:val="26"/>
              </w:rPr>
              <w:t>М.П.</w:t>
            </w:r>
          </w:p>
        </w:tc>
      </w:tr>
    </w:tbl>
    <w:p w:rsidR="00091734" w:rsidRPr="003A6E82" w:rsidRDefault="00091734" w:rsidP="003A6E82">
      <w:pPr>
        <w:sectPr w:rsidR="00091734" w:rsidRPr="003A6E82">
          <w:headerReference w:type="default" r:id="rId24"/>
          <w:pgSz w:w="11906" w:h="16838"/>
          <w:pgMar w:top="1134" w:right="566" w:bottom="1134" w:left="1701" w:header="709" w:footer="0" w:gutter="0"/>
          <w:cols w:space="720"/>
          <w:formProt w:val="0"/>
          <w:docGrid w:linePitch="360" w:charSpace="4096"/>
        </w:sectPr>
      </w:pPr>
    </w:p>
    <w:p w:rsidR="00091734" w:rsidRPr="003A6E82" w:rsidRDefault="00EA27EE" w:rsidP="003A6E82">
      <w:pPr>
        <w:spacing w:after="0" w:line="240" w:lineRule="auto"/>
        <w:ind w:left="9072"/>
        <w:contextualSpacing/>
        <w:rPr>
          <w:rFonts w:ascii="Times New Roman" w:hAnsi="Times New Roman"/>
          <w:sz w:val="26"/>
          <w:szCs w:val="26"/>
        </w:rPr>
      </w:pPr>
      <w:r w:rsidRPr="003A6E82">
        <w:rPr>
          <w:rFonts w:ascii="Times New Roman" w:hAnsi="Times New Roman"/>
          <w:color w:val="000000" w:themeColor="text1"/>
          <w:sz w:val="26"/>
          <w:szCs w:val="26"/>
        </w:rPr>
        <w:t xml:space="preserve">Приложение № 10 </w:t>
      </w:r>
      <w:r w:rsidRPr="003A6E82">
        <w:rPr>
          <w:rFonts w:ascii="Times New Roman" w:hAnsi="Times New Roman"/>
          <w:color w:val="000000" w:themeColor="text1"/>
          <w:sz w:val="26"/>
          <w:szCs w:val="26"/>
        </w:rPr>
        <w:br/>
        <w:t xml:space="preserve">к Договору о комплексном развитии территории </w:t>
      </w:r>
      <w:r w:rsidRPr="003A6E82">
        <w:rPr>
          <w:rFonts w:ascii="Times New Roman" w:hAnsi="Times New Roman"/>
          <w:sz w:val="26"/>
          <w:szCs w:val="26"/>
        </w:rPr>
        <w:t>жилой застройки от ________№____</w:t>
      </w:r>
    </w:p>
    <w:p w:rsidR="00091734" w:rsidRPr="003A6E82" w:rsidRDefault="00091734" w:rsidP="003A6E82">
      <w:pPr>
        <w:spacing w:after="0" w:line="240" w:lineRule="auto"/>
        <w:ind w:left="9072"/>
        <w:contextualSpacing/>
        <w:jc w:val="center"/>
        <w:rPr>
          <w:rFonts w:ascii="Times New Roman" w:hAnsi="Times New Roman"/>
          <w:sz w:val="26"/>
          <w:szCs w:val="26"/>
        </w:rPr>
      </w:pPr>
    </w:p>
    <w:p w:rsidR="00091734" w:rsidRPr="003A6E82" w:rsidRDefault="00EA27EE" w:rsidP="003A6E82">
      <w:pPr>
        <w:pStyle w:val="afb"/>
        <w:widowControl w:val="0"/>
        <w:contextualSpacing/>
        <w:jc w:val="right"/>
        <w:rPr>
          <w:sz w:val="24"/>
          <w:szCs w:val="24"/>
        </w:rPr>
      </w:pPr>
      <w:r w:rsidRPr="003A6E82">
        <w:rPr>
          <w:sz w:val="24"/>
          <w:szCs w:val="24"/>
        </w:rPr>
        <w:t xml:space="preserve">Форма </w:t>
      </w:r>
    </w:p>
    <w:p w:rsidR="00091734" w:rsidRPr="003A6E82" w:rsidRDefault="00091734" w:rsidP="003A6E82">
      <w:pPr>
        <w:pStyle w:val="afb"/>
        <w:widowControl w:val="0"/>
        <w:contextualSpacing/>
        <w:jc w:val="right"/>
        <w:rPr>
          <w:sz w:val="24"/>
          <w:szCs w:val="24"/>
        </w:rPr>
      </w:pPr>
    </w:p>
    <w:p w:rsidR="00091734" w:rsidRPr="003A6E82" w:rsidRDefault="00091734" w:rsidP="003A6E82">
      <w:pPr>
        <w:pStyle w:val="afb"/>
        <w:widowControl w:val="0"/>
        <w:contextualSpacing/>
        <w:jc w:val="right"/>
        <w:rPr>
          <w:sz w:val="24"/>
          <w:szCs w:val="24"/>
        </w:rPr>
      </w:pPr>
    </w:p>
    <w:p w:rsidR="00091734" w:rsidRPr="003A6E82" w:rsidRDefault="00091734" w:rsidP="003A6E82">
      <w:pPr>
        <w:pStyle w:val="afb"/>
        <w:widowControl w:val="0"/>
        <w:contextualSpacing/>
        <w:jc w:val="right"/>
        <w:rPr>
          <w:sz w:val="24"/>
          <w:szCs w:val="24"/>
        </w:rPr>
      </w:pPr>
    </w:p>
    <w:p w:rsidR="00091734" w:rsidRPr="003A6E82" w:rsidRDefault="00EA27EE" w:rsidP="003A6E82">
      <w:pPr>
        <w:pStyle w:val="afb"/>
        <w:widowControl w:val="0"/>
        <w:contextualSpacing/>
        <w:jc w:val="center"/>
        <w:rPr>
          <w:sz w:val="24"/>
          <w:szCs w:val="24"/>
        </w:rPr>
      </w:pPr>
      <w:r w:rsidRPr="003A6E82">
        <w:rPr>
          <w:sz w:val="24"/>
          <w:szCs w:val="24"/>
        </w:rPr>
        <w:t>Отчет о выполнении обязательств по договору о комплексном развитии территории жилой застройки</w:t>
      </w:r>
    </w:p>
    <w:p w:rsidR="00091734" w:rsidRPr="003A6E82" w:rsidRDefault="00EA27EE" w:rsidP="003A6E82">
      <w:pPr>
        <w:pStyle w:val="afb"/>
        <w:widowControl w:val="0"/>
        <w:contextualSpacing/>
        <w:jc w:val="center"/>
        <w:rPr>
          <w:sz w:val="24"/>
          <w:szCs w:val="24"/>
        </w:rPr>
      </w:pPr>
      <w:r w:rsidRPr="003A6E82">
        <w:rPr>
          <w:sz w:val="24"/>
          <w:szCs w:val="24"/>
        </w:rPr>
        <w:t xml:space="preserve">от___ № </w:t>
      </w:r>
      <w:proofErr w:type="spellStart"/>
      <w:r w:rsidRPr="003A6E82">
        <w:rPr>
          <w:sz w:val="24"/>
          <w:szCs w:val="24"/>
        </w:rPr>
        <w:t>____в</w:t>
      </w:r>
      <w:proofErr w:type="spellEnd"/>
      <w:r w:rsidRPr="003A6E82">
        <w:rPr>
          <w:sz w:val="24"/>
          <w:szCs w:val="24"/>
        </w:rPr>
        <w:t xml:space="preserve"> границах:_____________________________ по состоянию на _______.</w:t>
      </w:r>
    </w:p>
    <w:p w:rsidR="00091734" w:rsidRPr="003A6E82" w:rsidRDefault="00091734" w:rsidP="003A6E82">
      <w:pPr>
        <w:spacing w:after="0" w:line="240" w:lineRule="auto"/>
        <w:contextualSpacing/>
        <w:jc w:val="center"/>
        <w:rPr>
          <w:rFonts w:ascii="Times New Roman" w:hAnsi="Times New Roman"/>
          <w:sz w:val="24"/>
          <w:szCs w:val="24"/>
        </w:rPr>
      </w:pPr>
    </w:p>
    <w:p w:rsidR="00091734" w:rsidRPr="003A6E82" w:rsidRDefault="00091734" w:rsidP="003A6E82">
      <w:pPr>
        <w:spacing w:after="0" w:line="240" w:lineRule="auto"/>
        <w:contextualSpacing/>
        <w:jc w:val="center"/>
        <w:rPr>
          <w:rFonts w:ascii="Times New Roman" w:hAnsi="Times New Roman"/>
          <w:sz w:val="24"/>
          <w:szCs w:val="24"/>
        </w:rPr>
      </w:pPr>
    </w:p>
    <w:p w:rsidR="00091734" w:rsidRPr="003A6E82" w:rsidRDefault="00EA27EE" w:rsidP="003A6E82">
      <w:pPr>
        <w:pStyle w:val="af8"/>
        <w:numPr>
          <w:ilvl w:val="0"/>
          <w:numId w:val="2"/>
        </w:numPr>
        <w:spacing w:after="0" w:line="240" w:lineRule="auto"/>
        <w:ind w:left="0" w:firstLine="568"/>
        <w:jc w:val="both"/>
        <w:rPr>
          <w:rFonts w:ascii="Times New Roman" w:hAnsi="Times New Roman"/>
          <w:sz w:val="24"/>
          <w:szCs w:val="24"/>
        </w:rPr>
      </w:pPr>
      <w:r w:rsidRPr="003A6E82">
        <w:rPr>
          <w:rFonts w:ascii="Times New Roman" w:hAnsi="Times New Roman"/>
          <w:sz w:val="24"/>
          <w:szCs w:val="24"/>
        </w:rPr>
        <w:t>Сведения об исполнении графика поэтапного освобождения земельных участков и расположенных на них объектов недвижимого имущества от обременений правами граждан и юридических лиц и сноса зданий (строений, сооружений)</w:t>
      </w:r>
    </w:p>
    <w:p w:rsidR="00091734" w:rsidRPr="003A6E82" w:rsidRDefault="00EA27EE" w:rsidP="003A6E82">
      <w:pPr>
        <w:spacing w:after="0" w:line="240" w:lineRule="auto"/>
        <w:ind w:firstLine="568"/>
        <w:contextualSpacing/>
        <w:jc w:val="center"/>
        <w:rPr>
          <w:rFonts w:ascii="Times New Roman" w:hAnsi="Times New Roman"/>
          <w:sz w:val="24"/>
          <w:szCs w:val="24"/>
        </w:rPr>
      </w:pPr>
      <w:r w:rsidRPr="003A6E82">
        <w:rPr>
          <w:rFonts w:ascii="Times New Roman" w:hAnsi="Times New Roman"/>
          <w:sz w:val="24"/>
          <w:szCs w:val="24"/>
        </w:rPr>
        <w:t>(График переселения и сноса)</w:t>
      </w:r>
    </w:p>
    <w:tbl>
      <w:tblPr>
        <w:tblW w:w="14786" w:type="dxa"/>
        <w:tblLayout w:type="fixed"/>
        <w:tblLook w:val="04A0"/>
      </w:tblPr>
      <w:tblGrid>
        <w:gridCol w:w="1074"/>
        <w:gridCol w:w="1381"/>
        <w:gridCol w:w="997"/>
        <w:gridCol w:w="1194"/>
        <w:gridCol w:w="1473"/>
        <w:gridCol w:w="949"/>
        <w:gridCol w:w="1188"/>
        <w:gridCol w:w="1472"/>
        <w:gridCol w:w="948"/>
        <w:gridCol w:w="1189"/>
        <w:gridCol w:w="961"/>
        <w:gridCol w:w="998"/>
        <w:gridCol w:w="962"/>
      </w:tblGrid>
      <w:tr w:rsidR="00091734" w:rsidRPr="003A6E82">
        <w:trPr>
          <w:trHeight w:val="20"/>
        </w:trPr>
        <w:tc>
          <w:tcPr>
            <w:tcW w:w="107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Номер кадастрового квартала, № земельного участка согласно документации по планировке территории (кадастровый номер (при наличии))</w:t>
            </w:r>
          </w:p>
        </w:tc>
        <w:tc>
          <w:tcPr>
            <w:tcW w:w="1381"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Наименование и адрес (местонахождение) здания, строения сооружения, подлежащего расселению и(или) сносу</w:t>
            </w:r>
          </w:p>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(кадастровый номер (при наличии))</w:t>
            </w:r>
          </w:p>
        </w:tc>
        <w:tc>
          <w:tcPr>
            <w:tcW w:w="997"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rPr>
                <w:rFonts w:ascii="Times New Roman" w:hAnsi="Times New Roman"/>
                <w:sz w:val="16"/>
                <w:szCs w:val="16"/>
              </w:rPr>
            </w:pPr>
            <w:r w:rsidRPr="003A6E82">
              <w:rPr>
                <w:rFonts w:ascii="Times New Roman" w:hAnsi="Times New Roman"/>
                <w:sz w:val="16"/>
                <w:szCs w:val="16"/>
              </w:rPr>
              <w:t>Объект обременения</w:t>
            </w:r>
          </w:p>
        </w:tc>
        <w:tc>
          <w:tcPr>
            <w:tcW w:w="1194"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Характеристики расселяемого жилого помещения (общая/жилая площадь, количество комнат)</w:t>
            </w:r>
          </w:p>
        </w:tc>
        <w:tc>
          <w:tcPr>
            <w:tcW w:w="7219" w:type="dxa"/>
            <w:gridSpan w:val="6"/>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 xml:space="preserve">Срок освобождения в зависимости от способа освобождения </w:t>
            </w:r>
          </w:p>
        </w:tc>
        <w:tc>
          <w:tcPr>
            <w:tcW w:w="1959" w:type="dxa"/>
            <w:gridSpan w:val="2"/>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 xml:space="preserve">Срок сноса </w:t>
            </w:r>
          </w:p>
        </w:tc>
        <w:tc>
          <w:tcPr>
            <w:tcW w:w="962"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Примечание</w:t>
            </w: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rPr>
                <w:rFonts w:ascii="Times New Roman" w:hAnsi="Times New Roman"/>
                <w:sz w:val="16"/>
                <w:szCs w:val="16"/>
              </w:rPr>
            </w:pPr>
          </w:p>
        </w:tc>
        <w:tc>
          <w:tcPr>
            <w:tcW w:w="119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3610" w:type="dxa"/>
            <w:gridSpan w:val="3"/>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По Графику переселения и сноса</w:t>
            </w:r>
          </w:p>
        </w:tc>
        <w:tc>
          <w:tcPr>
            <w:tcW w:w="3609" w:type="dxa"/>
            <w:gridSpan w:val="3"/>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Фактические сроки исполнения обязательств</w:t>
            </w:r>
          </w:p>
        </w:tc>
        <w:tc>
          <w:tcPr>
            <w:tcW w:w="1959" w:type="dxa"/>
            <w:gridSpan w:val="2"/>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94"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Заключение договора по переходу к Застройщику прав на земельный участков/помещения в объектах, подлежащих сносу</w:t>
            </w: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Выплата возмещения  за изымаемые объекты</w:t>
            </w: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Передача Застройщиком Администрации жилых помещений для переселения</w:t>
            </w: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Заключение договора по переходу к Застройщику прав на земельный участков/помещения в объектах, подлежащих сносу</w:t>
            </w: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Выплата возмещения  за изымаемые объекты</w:t>
            </w: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Передача Застройщиком Администрации жилых помещений для переселения</w:t>
            </w:r>
          </w:p>
        </w:tc>
        <w:tc>
          <w:tcPr>
            <w:tcW w:w="961"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По Графику переселения и сноса</w:t>
            </w:r>
          </w:p>
        </w:tc>
        <w:tc>
          <w:tcPr>
            <w:tcW w:w="998"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Фактические сроки исполнения обязательств</w:t>
            </w:r>
          </w:p>
        </w:tc>
        <w:tc>
          <w:tcPr>
            <w:tcW w:w="962"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Многоквартирный дом (данные в разрезе отдельного многоквартирного дома)</w:t>
            </w:r>
          </w:p>
        </w:tc>
        <w:tc>
          <w:tcPr>
            <w:tcW w:w="9410" w:type="dxa"/>
            <w:gridSpan w:val="8"/>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Жилые помещения, предоставленные на условиях социального найма, договорам найма жилых помещений специализированного жилищного фонда, договорам найма жилых помещений муниципального жилищного фонда коммерческого использования в том числе:</w:t>
            </w:r>
          </w:p>
        </w:tc>
        <w:tc>
          <w:tcPr>
            <w:tcW w:w="961"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w:t>
            </w: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w:t>
            </w: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10" w:type="dxa"/>
            <w:gridSpan w:val="8"/>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Жилые помещения, находящиеся в собственности физических и юридических лиц, в том числе:</w:t>
            </w: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w:t>
            </w: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10" w:type="dxa"/>
            <w:gridSpan w:val="8"/>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Нежилые помещения, находящиеся в собственности физических и юридических лиц, в том числе:</w:t>
            </w: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widowControl w:val="0"/>
              <w:spacing w:after="0" w:line="240" w:lineRule="auto"/>
              <w:contextualSpacing/>
              <w:jc w:val="center"/>
              <w:rPr>
                <w:rFonts w:ascii="Times New Roman" w:hAnsi="Times New Roman"/>
                <w:sz w:val="16"/>
                <w:szCs w:val="16"/>
              </w:rPr>
            </w:pPr>
            <w:r w:rsidRPr="003A6E82">
              <w:rPr>
                <w:rFonts w:ascii="Times New Roman" w:hAnsi="Times New Roman"/>
                <w:sz w:val="16"/>
                <w:szCs w:val="16"/>
              </w:rPr>
              <w:t>№</w:t>
            </w: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r w:rsidR="00091734" w:rsidRPr="003A6E82">
        <w:trPr>
          <w:trHeight w:val="20"/>
        </w:trPr>
        <w:tc>
          <w:tcPr>
            <w:tcW w:w="10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38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94"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47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1189"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1"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9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c>
          <w:tcPr>
            <w:tcW w:w="96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spacing w:after="0" w:line="240" w:lineRule="auto"/>
              <w:contextualSpacing/>
              <w:jc w:val="center"/>
              <w:rPr>
                <w:rFonts w:ascii="Times New Roman" w:hAnsi="Times New Roman"/>
                <w:sz w:val="16"/>
                <w:szCs w:val="16"/>
              </w:rPr>
            </w:pPr>
          </w:p>
        </w:tc>
      </w:tr>
    </w:tbl>
    <w:p w:rsidR="00091734" w:rsidRPr="003A6E82" w:rsidRDefault="00091734" w:rsidP="003A6E82">
      <w:pPr>
        <w:pStyle w:val="af8"/>
        <w:spacing w:after="0" w:line="240" w:lineRule="auto"/>
        <w:ind w:left="0" w:firstLine="708"/>
        <w:rPr>
          <w:rFonts w:ascii="Times New Roman" w:hAnsi="Times New Roman"/>
          <w:sz w:val="16"/>
          <w:szCs w:val="16"/>
        </w:rPr>
      </w:pPr>
    </w:p>
    <w:p w:rsidR="00091734" w:rsidRPr="003A6E82" w:rsidRDefault="00091734" w:rsidP="003A6E82">
      <w:pPr>
        <w:pStyle w:val="af8"/>
        <w:spacing w:after="0" w:line="240" w:lineRule="auto"/>
        <w:ind w:left="0" w:firstLine="708"/>
        <w:rPr>
          <w:rFonts w:ascii="Times New Roman" w:hAnsi="Times New Roman"/>
          <w:sz w:val="16"/>
          <w:szCs w:val="16"/>
        </w:rPr>
      </w:pPr>
    </w:p>
    <w:p w:rsidR="00091734" w:rsidRPr="003A6E82" w:rsidRDefault="00EA27EE" w:rsidP="003A6E82">
      <w:pPr>
        <w:pStyle w:val="af8"/>
        <w:numPr>
          <w:ilvl w:val="0"/>
          <w:numId w:val="2"/>
        </w:numPr>
        <w:spacing w:after="0" w:line="240" w:lineRule="auto"/>
        <w:rPr>
          <w:rFonts w:ascii="Times New Roman" w:hAnsi="Times New Roman"/>
          <w:sz w:val="24"/>
          <w:szCs w:val="24"/>
        </w:rPr>
      </w:pPr>
      <w:r w:rsidRPr="003A6E82">
        <w:rPr>
          <w:rFonts w:ascii="Times New Roman" w:hAnsi="Times New Roman"/>
          <w:sz w:val="24"/>
          <w:szCs w:val="24"/>
        </w:rPr>
        <w:t xml:space="preserve">Сведения об осуществлении строительства </w:t>
      </w:r>
    </w:p>
    <w:p w:rsidR="00091734" w:rsidRPr="003A6E82" w:rsidRDefault="00091734" w:rsidP="003A6E82">
      <w:pPr>
        <w:pStyle w:val="af8"/>
        <w:spacing w:after="0" w:line="240" w:lineRule="auto"/>
        <w:ind w:left="928"/>
        <w:rPr>
          <w:rFonts w:ascii="Times New Roman" w:hAnsi="Times New Roman"/>
          <w:sz w:val="24"/>
          <w:szCs w:val="24"/>
        </w:rPr>
      </w:pPr>
    </w:p>
    <w:tbl>
      <w:tblPr>
        <w:tblW w:w="14680" w:type="dxa"/>
        <w:tblLayout w:type="fixed"/>
        <w:tblCellMar>
          <w:top w:w="55" w:type="dxa"/>
          <w:left w:w="55" w:type="dxa"/>
          <w:bottom w:w="55" w:type="dxa"/>
          <w:right w:w="55" w:type="dxa"/>
        </w:tblCellMar>
        <w:tblLook w:val="0000"/>
      </w:tblPr>
      <w:tblGrid>
        <w:gridCol w:w="290"/>
        <w:gridCol w:w="914"/>
        <w:gridCol w:w="854"/>
        <w:gridCol w:w="914"/>
        <w:gridCol w:w="743"/>
        <w:gridCol w:w="908"/>
        <w:gridCol w:w="1437"/>
        <w:gridCol w:w="918"/>
        <w:gridCol w:w="853"/>
        <w:gridCol w:w="909"/>
        <w:gridCol w:w="773"/>
        <w:gridCol w:w="548"/>
        <w:gridCol w:w="1142"/>
        <w:gridCol w:w="882"/>
        <w:gridCol w:w="737"/>
        <w:gridCol w:w="533"/>
        <w:gridCol w:w="737"/>
        <w:gridCol w:w="588"/>
      </w:tblGrid>
      <w:tr w:rsidR="00091734" w:rsidRPr="003A6E82">
        <w:tc>
          <w:tcPr>
            <w:tcW w:w="2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rPr>
            </w:pPr>
            <w:r w:rsidRPr="003A6E82">
              <w:rPr>
                <w:sz w:val="16"/>
                <w:szCs w:val="16"/>
              </w:rPr>
              <w:t>№</w:t>
            </w:r>
          </w:p>
          <w:p w:rsidR="00091734" w:rsidRPr="003A6E82" w:rsidRDefault="00EA27EE" w:rsidP="003A6E82">
            <w:pPr>
              <w:pStyle w:val="afd"/>
              <w:contextualSpacing/>
              <w:jc w:val="center"/>
              <w:rPr>
                <w:rFonts w:hint="eastAsia"/>
                <w:sz w:val="16"/>
                <w:szCs w:val="16"/>
              </w:rPr>
            </w:pPr>
            <w:r w:rsidRPr="003A6E82">
              <w:rPr>
                <w:sz w:val="16"/>
                <w:szCs w:val="16"/>
              </w:rPr>
              <w:t>п/п</w:t>
            </w:r>
          </w:p>
        </w:tc>
        <w:tc>
          <w:tcPr>
            <w:tcW w:w="9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lang w:val="ru-RU"/>
              </w:rPr>
            </w:pPr>
            <w:r w:rsidRPr="003A6E82">
              <w:rPr>
                <w:sz w:val="16"/>
                <w:szCs w:val="16"/>
                <w:lang w:val="ru-RU"/>
              </w:rPr>
              <w:t>Номер  кадастрового квартала, №</w:t>
            </w:r>
            <w:r w:rsidRPr="003A6E82">
              <w:rPr>
                <w:sz w:val="16"/>
                <w:szCs w:val="16"/>
              </w:rPr>
              <w:t> </w:t>
            </w:r>
            <w:r w:rsidRPr="003A6E82">
              <w:rPr>
                <w:sz w:val="16"/>
                <w:szCs w:val="16"/>
                <w:lang w:val="ru-RU"/>
              </w:rPr>
              <w:t xml:space="preserve">земельного участка согласно документации </w:t>
            </w:r>
            <w:r w:rsidRPr="003A6E82">
              <w:rPr>
                <w:sz w:val="16"/>
                <w:szCs w:val="16"/>
                <w:lang w:val="ru-RU"/>
              </w:rPr>
              <w:br/>
              <w:t xml:space="preserve">по планировке территории </w:t>
            </w:r>
          </w:p>
        </w:tc>
        <w:tc>
          <w:tcPr>
            <w:tcW w:w="85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sz w:val="16"/>
                <w:szCs w:val="16"/>
              </w:rPr>
              <w:t>Кадастровый</w:t>
            </w:r>
            <w:proofErr w:type="spellEnd"/>
            <w:r w:rsidRPr="003A6E82">
              <w:rPr>
                <w:sz w:val="16"/>
                <w:szCs w:val="16"/>
              </w:rPr>
              <w:t xml:space="preserve"> </w:t>
            </w:r>
            <w:proofErr w:type="spellStart"/>
            <w:r w:rsidRPr="003A6E82">
              <w:rPr>
                <w:sz w:val="16"/>
                <w:szCs w:val="16"/>
              </w:rPr>
              <w:t>номер</w:t>
            </w:r>
            <w:proofErr w:type="spellEnd"/>
            <w:r w:rsidRPr="003A6E82">
              <w:rPr>
                <w:sz w:val="16"/>
                <w:szCs w:val="16"/>
              </w:rPr>
              <w:t xml:space="preserve"> </w:t>
            </w:r>
            <w:proofErr w:type="spellStart"/>
            <w:r w:rsidRPr="003A6E82">
              <w:rPr>
                <w:sz w:val="16"/>
                <w:szCs w:val="16"/>
              </w:rPr>
              <w:t>земельного</w:t>
            </w:r>
            <w:proofErr w:type="spellEnd"/>
            <w:r w:rsidRPr="003A6E82">
              <w:rPr>
                <w:sz w:val="16"/>
                <w:szCs w:val="16"/>
              </w:rPr>
              <w:t xml:space="preserve"> </w:t>
            </w:r>
            <w:proofErr w:type="spellStart"/>
            <w:r w:rsidRPr="003A6E82">
              <w:rPr>
                <w:sz w:val="16"/>
                <w:szCs w:val="16"/>
              </w:rPr>
              <w:t>участка</w:t>
            </w:r>
            <w:proofErr w:type="spellEnd"/>
            <w:r w:rsidRPr="003A6E82">
              <w:rPr>
                <w:sz w:val="16"/>
                <w:szCs w:val="16"/>
              </w:rPr>
              <w:t xml:space="preserve"> </w:t>
            </w:r>
          </w:p>
        </w:tc>
        <w:tc>
          <w:tcPr>
            <w:tcW w:w="9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eastAsia="Lucida Sans Unicode"/>
                <w:sz w:val="16"/>
                <w:szCs w:val="16"/>
                <w:lang w:val="ru-RU"/>
              </w:rPr>
            </w:pPr>
            <w:r w:rsidRPr="003A6E82">
              <w:rPr>
                <w:rFonts w:eastAsia="Lucida Sans Unicode"/>
                <w:sz w:val="16"/>
                <w:szCs w:val="16"/>
                <w:lang w:val="ru-RU"/>
              </w:rPr>
              <w:t xml:space="preserve">Номер и наименование объекта капитального строительства </w:t>
            </w:r>
            <w:r w:rsidRPr="003A6E82">
              <w:rPr>
                <w:sz w:val="16"/>
                <w:szCs w:val="16"/>
                <w:lang w:val="ru-RU"/>
              </w:rPr>
              <w:t>согласно документации по планировке территории</w:t>
            </w:r>
          </w:p>
        </w:tc>
        <w:tc>
          <w:tcPr>
            <w:tcW w:w="74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lang w:val="ru-RU"/>
              </w:rPr>
            </w:pPr>
            <w:r w:rsidRPr="003A6E82">
              <w:rPr>
                <w:rFonts w:eastAsia="Lucida Sans Unicode"/>
                <w:sz w:val="16"/>
                <w:szCs w:val="16"/>
                <w:lang w:val="ru-RU"/>
              </w:rPr>
              <w:t>Реквизиты договора аренды земельного участка</w:t>
            </w:r>
          </w:p>
        </w:tc>
        <w:tc>
          <w:tcPr>
            <w:tcW w:w="908"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Дата</w:t>
            </w:r>
            <w:proofErr w:type="spellEnd"/>
            <w:r w:rsidRPr="003A6E82">
              <w:rPr>
                <w:rFonts w:eastAsia="Lucida Sans Unicode"/>
                <w:sz w:val="16"/>
                <w:szCs w:val="16"/>
              </w:rPr>
              <w:t xml:space="preserve"> </w:t>
            </w:r>
            <w:proofErr w:type="spellStart"/>
            <w:r w:rsidRPr="003A6E82">
              <w:rPr>
                <w:rFonts w:eastAsia="Lucida Sans Unicode"/>
                <w:sz w:val="16"/>
                <w:szCs w:val="16"/>
              </w:rPr>
              <w:t>начала</w:t>
            </w:r>
            <w:proofErr w:type="spellEnd"/>
            <w:r w:rsidRPr="003A6E82">
              <w:rPr>
                <w:rFonts w:eastAsia="Lucida Sans Unicode"/>
                <w:sz w:val="16"/>
                <w:szCs w:val="16"/>
              </w:rPr>
              <w:t xml:space="preserve"> </w:t>
            </w:r>
            <w:proofErr w:type="spellStart"/>
            <w:r w:rsidRPr="003A6E82">
              <w:rPr>
                <w:rFonts w:eastAsia="Lucida Sans Unicode"/>
                <w:sz w:val="16"/>
                <w:szCs w:val="16"/>
              </w:rPr>
              <w:t>строительства</w:t>
            </w:r>
            <w:proofErr w:type="spellEnd"/>
          </w:p>
        </w:tc>
        <w:tc>
          <w:tcPr>
            <w:tcW w:w="1437"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Общая</w:t>
            </w:r>
            <w:proofErr w:type="spellEnd"/>
            <w:r w:rsidRPr="003A6E82">
              <w:rPr>
                <w:rFonts w:eastAsia="Lucida Sans Unicode"/>
                <w:sz w:val="16"/>
                <w:szCs w:val="16"/>
              </w:rPr>
              <w:t xml:space="preserve"> </w:t>
            </w:r>
            <w:proofErr w:type="spellStart"/>
            <w:r w:rsidRPr="003A6E82">
              <w:rPr>
                <w:rFonts w:eastAsia="Lucida Sans Unicode"/>
                <w:sz w:val="16"/>
                <w:szCs w:val="16"/>
              </w:rPr>
              <w:t>площадь</w:t>
            </w:r>
            <w:proofErr w:type="spellEnd"/>
            <w:r w:rsidRPr="003A6E82">
              <w:rPr>
                <w:rFonts w:eastAsia="Lucida Sans Unicode"/>
                <w:sz w:val="16"/>
                <w:szCs w:val="16"/>
              </w:rPr>
              <w:t xml:space="preserve"> </w:t>
            </w:r>
            <w:proofErr w:type="spellStart"/>
            <w:r w:rsidRPr="003A6E82">
              <w:rPr>
                <w:rFonts w:eastAsia="Lucida Sans Unicode"/>
                <w:sz w:val="16"/>
                <w:szCs w:val="16"/>
              </w:rPr>
              <w:t>объекта</w:t>
            </w:r>
            <w:proofErr w:type="spellEnd"/>
            <w:r w:rsidRPr="003A6E82">
              <w:rPr>
                <w:rFonts w:eastAsia="Lucida Sans Unicode"/>
                <w:sz w:val="16"/>
                <w:szCs w:val="16"/>
              </w:rPr>
              <w:t>/</w:t>
            </w:r>
            <w:proofErr w:type="spellStart"/>
            <w:r w:rsidRPr="003A6E82">
              <w:rPr>
                <w:rFonts w:eastAsia="Lucida Sans Unicode"/>
                <w:sz w:val="16"/>
                <w:szCs w:val="16"/>
              </w:rPr>
              <w:t>протяженность</w:t>
            </w:r>
            <w:proofErr w:type="spellEnd"/>
            <w:r w:rsidRPr="003A6E82">
              <w:rPr>
                <w:rFonts w:eastAsia="Lucida Sans Unicode"/>
                <w:sz w:val="16"/>
                <w:szCs w:val="16"/>
              </w:rPr>
              <w:t xml:space="preserve">  </w:t>
            </w:r>
          </w:p>
        </w:tc>
        <w:tc>
          <w:tcPr>
            <w:tcW w:w="918"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Реквизиты</w:t>
            </w:r>
            <w:proofErr w:type="spellEnd"/>
            <w:r w:rsidRPr="003A6E82">
              <w:rPr>
                <w:rFonts w:eastAsia="Lucida Sans Unicode"/>
                <w:sz w:val="16"/>
                <w:szCs w:val="16"/>
              </w:rPr>
              <w:t xml:space="preserve"> </w:t>
            </w:r>
            <w:proofErr w:type="spellStart"/>
            <w:r w:rsidRPr="003A6E82">
              <w:rPr>
                <w:rFonts w:eastAsia="Lucida Sans Unicode"/>
                <w:sz w:val="16"/>
                <w:szCs w:val="16"/>
              </w:rPr>
              <w:t>разрешения</w:t>
            </w:r>
            <w:proofErr w:type="spellEnd"/>
            <w:r w:rsidRPr="003A6E82">
              <w:rPr>
                <w:rFonts w:eastAsia="Lucida Sans Unicode"/>
                <w:sz w:val="16"/>
                <w:szCs w:val="16"/>
              </w:rPr>
              <w:t xml:space="preserve"> </w:t>
            </w:r>
            <w:proofErr w:type="spellStart"/>
            <w:r w:rsidRPr="003A6E82">
              <w:rPr>
                <w:rFonts w:eastAsia="Lucida Sans Unicode"/>
                <w:sz w:val="16"/>
                <w:szCs w:val="16"/>
              </w:rPr>
              <w:t>на</w:t>
            </w:r>
            <w:proofErr w:type="spellEnd"/>
            <w:r w:rsidRPr="003A6E82">
              <w:rPr>
                <w:rFonts w:eastAsia="Lucida Sans Unicode"/>
                <w:sz w:val="16"/>
                <w:szCs w:val="16"/>
              </w:rPr>
              <w:t xml:space="preserve"> </w:t>
            </w:r>
            <w:proofErr w:type="spellStart"/>
            <w:r w:rsidRPr="003A6E82">
              <w:rPr>
                <w:rFonts w:eastAsia="Lucida Sans Unicode"/>
                <w:sz w:val="16"/>
                <w:szCs w:val="16"/>
              </w:rPr>
              <w:t>строительство</w:t>
            </w:r>
            <w:proofErr w:type="spellEnd"/>
          </w:p>
        </w:tc>
        <w:tc>
          <w:tcPr>
            <w:tcW w:w="85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Кадастровый</w:t>
            </w:r>
            <w:proofErr w:type="spellEnd"/>
            <w:r w:rsidRPr="003A6E82">
              <w:rPr>
                <w:rFonts w:eastAsia="Lucida Sans Unicode"/>
                <w:sz w:val="16"/>
                <w:szCs w:val="16"/>
              </w:rPr>
              <w:t xml:space="preserve"> </w:t>
            </w:r>
            <w:proofErr w:type="spellStart"/>
            <w:r w:rsidRPr="003A6E82">
              <w:rPr>
                <w:rFonts w:eastAsia="Lucida Sans Unicode"/>
                <w:sz w:val="16"/>
                <w:szCs w:val="16"/>
              </w:rPr>
              <w:t>номер</w:t>
            </w:r>
            <w:proofErr w:type="spellEnd"/>
            <w:r w:rsidRPr="003A6E82">
              <w:rPr>
                <w:rFonts w:eastAsia="Lucida Sans Unicode"/>
                <w:sz w:val="16"/>
                <w:szCs w:val="16"/>
              </w:rPr>
              <w:t xml:space="preserve"> </w:t>
            </w:r>
            <w:proofErr w:type="spellStart"/>
            <w:r w:rsidRPr="003A6E82">
              <w:rPr>
                <w:rFonts w:eastAsia="Lucida Sans Unicode"/>
                <w:sz w:val="16"/>
                <w:szCs w:val="16"/>
              </w:rPr>
              <w:t>земельного</w:t>
            </w:r>
            <w:proofErr w:type="spellEnd"/>
            <w:r w:rsidRPr="003A6E82">
              <w:rPr>
                <w:rFonts w:eastAsia="Lucida Sans Unicode"/>
                <w:sz w:val="16"/>
                <w:szCs w:val="16"/>
              </w:rPr>
              <w:t xml:space="preserve"> </w:t>
            </w:r>
            <w:proofErr w:type="spellStart"/>
            <w:r w:rsidRPr="003A6E82">
              <w:rPr>
                <w:rFonts w:eastAsia="Lucida Sans Unicode"/>
                <w:sz w:val="16"/>
                <w:szCs w:val="16"/>
              </w:rPr>
              <w:t>участка</w:t>
            </w:r>
            <w:proofErr w:type="spellEnd"/>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Дата</w:t>
            </w:r>
            <w:proofErr w:type="spellEnd"/>
            <w:r w:rsidRPr="003A6E82">
              <w:rPr>
                <w:rFonts w:eastAsia="Lucida Sans Unicode"/>
                <w:sz w:val="16"/>
                <w:szCs w:val="16"/>
              </w:rPr>
              <w:t xml:space="preserve"> </w:t>
            </w:r>
            <w:proofErr w:type="spellStart"/>
            <w:r w:rsidRPr="003A6E82">
              <w:rPr>
                <w:rFonts w:eastAsia="Lucida Sans Unicode"/>
                <w:sz w:val="16"/>
                <w:szCs w:val="16"/>
              </w:rPr>
              <w:t>окончания</w:t>
            </w:r>
            <w:proofErr w:type="spellEnd"/>
            <w:r w:rsidRPr="003A6E82">
              <w:rPr>
                <w:rFonts w:eastAsia="Lucida Sans Unicode"/>
                <w:sz w:val="16"/>
                <w:szCs w:val="16"/>
              </w:rPr>
              <w:t xml:space="preserve"> </w:t>
            </w:r>
            <w:proofErr w:type="spellStart"/>
            <w:r w:rsidRPr="003A6E82">
              <w:rPr>
                <w:rFonts w:eastAsia="Lucida Sans Unicode"/>
                <w:sz w:val="16"/>
                <w:szCs w:val="16"/>
              </w:rPr>
              <w:t>строительства</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rPr>
            </w:pPr>
            <w:proofErr w:type="spellStart"/>
            <w:r w:rsidRPr="003A6E82">
              <w:rPr>
                <w:sz w:val="16"/>
                <w:szCs w:val="16"/>
              </w:rPr>
              <w:t>Реквизиты</w:t>
            </w:r>
            <w:proofErr w:type="spellEnd"/>
            <w:r w:rsidRPr="003A6E82">
              <w:rPr>
                <w:sz w:val="16"/>
                <w:szCs w:val="16"/>
              </w:rPr>
              <w:t xml:space="preserve"> </w:t>
            </w:r>
            <w:proofErr w:type="spellStart"/>
            <w:r w:rsidRPr="003A6E82">
              <w:rPr>
                <w:sz w:val="16"/>
                <w:szCs w:val="16"/>
              </w:rPr>
              <w:t>разрешения</w:t>
            </w:r>
            <w:proofErr w:type="spellEnd"/>
            <w:r w:rsidRPr="003A6E82">
              <w:rPr>
                <w:sz w:val="16"/>
                <w:szCs w:val="16"/>
              </w:rPr>
              <w:t xml:space="preserve"> </w:t>
            </w:r>
            <w:proofErr w:type="spellStart"/>
            <w:r w:rsidRPr="003A6E82">
              <w:rPr>
                <w:sz w:val="16"/>
                <w:szCs w:val="16"/>
              </w:rPr>
              <w:t>на</w:t>
            </w:r>
            <w:proofErr w:type="spellEnd"/>
            <w:r w:rsidRPr="003A6E82">
              <w:rPr>
                <w:sz w:val="16"/>
                <w:szCs w:val="16"/>
              </w:rPr>
              <w:t xml:space="preserve"> </w:t>
            </w:r>
            <w:proofErr w:type="spellStart"/>
            <w:r w:rsidRPr="003A6E82">
              <w:rPr>
                <w:sz w:val="16"/>
                <w:szCs w:val="16"/>
              </w:rPr>
              <w:t>ввод</w:t>
            </w:r>
            <w:proofErr w:type="spellEnd"/>
          </w:p>
        </w:tc>
        <w:tc>
          <w:tcPr>
            <w:tcW w:w="548"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rPr>
            </w:pPr>
            <w:proofErr w:type="spellStart"/>
            <w:r w:rsidRPr="003A6E82">
              <w:rPr>
                <w:sz w:val="16"/>
                <w:szCs w:val="16"/>
              </w:rPr>
              <w:t>Адрес</w:t>
            </w:r>
            <w:proofErr w:type="spellEnd"/>
            <w:r w:rsidRPr="003A6E82">
              <w:rPr>
                <w:sz w:val="16"/>
                <w:szCs w:val="16"/>
              </w:rPr>
              <w:t xml:space="preserve"> </w:t>
            </w:r>
            <w:proofErr w:type="spellStart"/>
            <w:r w:rsidRPr="003A6E82">
              <w:rPr>
                <w:sz w:val="16"/>
                <w:szCs w:val="16"/>
              </w:rPr>
              <w:t>объекта</w:t>
            </w:r>
            <w:proofErr w:type="spellEnd"/>
          </w:p>
        </w:tc>
        <w:tc>
          <w:tcPr>
            <w:tcW w:w="2761" w:type="dxa"/>
            <w:gridSpan w:val="3"/>
            <w:tcBorders>
              <w:top w:val="single" w:sz="4" w:space="0" w:color="000000"/>
              <w:left w:val="single" w:sz="4" w:space="0" w:color="000000"/>
              <w:bottom w:val="single" w:sz="4" w:space="0" w:color="000000"/>
              <w:right w:val="single" w:sz="4" w:space="0" w:color="000000"/>
            </w:tcBorders>
            <w:vAlign w:val="center"/>
          </w:tcPr>
          <w:p w:rsidR="00091734" w:rsidRPr="003A6E82" w:rsidRDefault="00EA27EE" w:rsidP="003A6E82">
            <w:pPr>
              <w:pStyle w:val="afd"/>
              <w:contextualSpacing/>
              <w:jc w:val="center"/>
              <w:rPr>
                <w:rFonts w:hint="eastAsia"/>
                <w:sz w:val="16"/>
                <w:szCs w:val="16"/>
              </w:rPr>
            </w:pPr>
            <w:proofErr w:type="spellStart"/>
            <w:r w:rsidRPr="003A6E82">
              <w:rPr>
                <w:color w:val="000000"/>
                <w:sz w:val="16"/>
                <w:szCs w:val="16"/>
                <w:lang w:eastAsia="ru-RU"/>
              </w:rPr>
              <w:t>Степень</w:t>
            </w:r>
            <w:proofErr w:type="spellEnd"/>
            <w:r w:rsidRPr="003A6E82">
              <w:rPr>
                <w:color w:val="000000"/>
                <w:sz w:val="16"/>
                <w:szCs w:val="16"/>
                <w:lang w:eastAsia="ru-RU"/>
              </w:rPr>
              <w:t xml:space="preserve"> </w:t>
            </w:r>
            <w:proofErr w:type="spellStart"/>
            <w:r w:rsidRPr="003A6E82">
              <w:rPr>
                <w:color w:val="000000"/>
                <w:sz w:val="16"/>
                <w:szCs w:val="16"/>
                <w:lang w:eastAsia="ru-RU"/>
              </w:rPr>
              <w:t>готовности</w:t>
            </w:r>
            <w:proofErr w:type="spellEnd"/>
            <w:r w:rsidRPr="003A6E82">
              <w:rPr>
                <w:color w:val="000000"/>
                <w:sz w:val="16"/>
                <w:szCs w:val="16"/>
                <w:lang w:eastAsia="ru-RU"/>
              </w:rPr>
              <w:t xml:space="preserve"> </w:t>
            </w:r>
            <w:proofErr w:type="spellStart"/>
            <w:r w:rsidRPr="003A6E82">
              <w:rPr>
                <w:color w:val="000000"/>
                <w:sz w:val="16"/>
                <w:szCs w:val="16"/>
                <w:lang w:eastAsia="ru-RU"/>
              </w:rPr>
              <w:t>объекта</w:t>
            </w:r>
            <w:proofErr w:type="spellEnd"/>
          </w:p>
        </w:tc>
        <w:tc>
          <w:tcPr>
            <w:tcW w:w="1270" w:type="dxa"/>
            <w:gridSpan w:val="2"/>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color w:val="000000"/>
                <w:sz w:val="16"/>
                <w:szCs w:val="16"/>
                <w:lang w:val="ru-RU" w:eastAsia="ru-RU"/>
              </w:rPr>
            </w:pPr>
            <w:r w:rsidRPr="003A6E82">
              <w:rPr>
                <w:color w:val="000000"/>
                <w:sz w:val="16"/>
                <w:szCs w:val="16"/>
                <w:lang w:val="ru-RU" w:eastAsia="ru-RU"/>
              </w:rPr>
              <w:t>Срок передачи в муниципальную собственность (пункт 3.1.21 Договора)</w:t>
            </w:r>
            <w:r w:rsidRPr="003A6E82">
              <w:rPr>
                <w:rStyle w:val="ae"/>
                <w:color w:val="000000"/>
                <w:sz w:val="16"/>
                <w:szCs w:val="16"/>
                <w:lang w:eastAsia="ru-RU"/>
              </w:rPr>
              <w:footnoteReference w:id="11"/>
            </w:r>
            <w:r w:rsidRPr="003A6E82">
              <w:rPr>
                <w:color w:val="000000"/>
                <w:sz w:val="16"/>
                <w:szCs w:val="16"/>
                <w:lang w:val="ru-RU" w:eastAsia="ru-RU"/>
              </w:rPr>
              <w:t>*</w:t>
            </w:r>
          </w:p>
        </w:tc>
        <w:tc>
          <w:tcPr>
            <w:tcW w:w="588" w:type="dxa"/>
            <w:vMerge w:val="restart"/>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rPr>
            </w:pPr>
            <w:proofErr w:type="spellStart"/>
            <w:r w:rsidRPr="003A6E82">
              <w:rPr>
                <w:sz w:val="16"/>
                <w:szCs w:val="16"/>
              </w:rPr>
              <w:t>Примечание</w:t>
            </w:r>
            <w:proofErr w:type="spellEnd"/>
          </w:p>
        </w:tc>
      </w:tr>
      <w:tr w:rsidR="00091734" w:rsidRPr="003A6E82">
        <w:tc>
          <w:tcPr>
            <w:tcW w:w="28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eastAsia="Lucida Sans Unicode"/>
                <w:sz w:val="16"/>
                <w:szCs w:val="16"/>
              </w:rPr>
            </w:pPr>
          </w:p>
        </w:tc>
        <w:tc>
          <w:tcPr>
            <w:tcW w:w="913"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16"/>
                <w:szCs w:val="16"/>
              </w:rPr>
            </w:pPr>
          </w:p>
        </w:tc>
        <w:tc>
          <w:tcPr>
            <w:tcW w:w="85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13"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eastAsia="Lucida Sans Unicode"/>
                <w:sz w:val="16"/>
                <w:szCs w:val="16"/>
              </w:rPr>
            </w:pPr>
          </w:p>
        </w:tc>
        <w:tc>
          <w:tcPr>
            <w:tcW w:w="74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1437"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1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85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091734" w:rsidP="003A6E82">
            <w:pPr>
              <w:pStyle w:val="afd"/>
              <w:contextualSpacing/>
              <w:jc w:val="center"/>
              <w:rPr>
                <w:rFonts w:hint="eastAsia"/>
                <w:sz w:val="16"/>
                <w:szCs w:val="16"/>
              </w:rPr>
            </w:pPr>
          </w:p>
        </w:tc>
        <w:tc>
          <w:tcPr>
            <w:tcW w:w="773"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4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16"/>
                <w:szCs w:val="16"/>
                <w:lang w:eastAsia="ru-RU"/>
              </w:rPr>
            </w:pPr>
            <w:r w:rsidRPr="003A6E82">
              <w:rPr>
                <w:rFonts w:ascii="Times New Roman" w:eastAsia="Times New Roman" w:hAnsi="Times New Roman"/>
                <w:color w:val="000000"/>
                <w:sz w:val="16"/>
                <w:szCs w:val="16"/>
                <w:lang w:eastAsia="ru-RU"/>
              </w:rPr>
              <w:t>План (запланированные работы в соответствии с графиком производства работ на текущую дату)</w:t>
            </w:r>
          </w:p>
        </w:tc>
        <w:tc>
          <w:tcPr>
            <w:tcW w:w="882" w:type="dxa"/>
            <w:tcBorders>
              <w:top w:val="single" w:sz="4" w:space="0" w:color="000000"/>
              <w:left w:val="single" w:sz="4" w:space="0" w:color="000000"/>
              <w:bottom w:val="single" w:sz="4" w:space="0" w:color="000000"/>
              <w:right w:val="single" w:sz="4" w:space="0" w:color="000000"/>
            </w:tcBorders>
            <w:vAlign w:val="center"/>
          </w:tcPr>
          <w:p w:rsidR="00091734" w:rsidRPr="003A6E82" w:rsidRDefault="00EA27EE" w:rsidP="003A6E82">
            <w:pPr>
              <w:widowControl w:val="0"/>
              <w:spacing w:after="0" w:line="240" w:lineRule="auto"/>
              <w:contextualSpacing/>
              <w:jc w:val="center"/>
              <w:rPr>
                <w:rFonts w:ascii="Times New Roman" w:eastAsia="Times New Roman" w:hAnsi="Times New Roman"/>
                <w:color w:val="000000"/>
                <w:sz w:val="16"/>
                <w:szCs w:val="16"/>
                <w:lang w:eastAsia="ru-RU"/>
              </w:rPr>
            </w:pPr>
            <w:r w:rsidRPr="003A6E82">
              <w:rPr>
                <w:rFonts w:ascii="Times New Roman" w:eastAsia="Times New Roman" w:hAnsi="Times New Roman"/>
                <w:color w:val="000000"/>
                <w:sz w:val="16"/>
                <w:szCs w:val="16"/>
                <w:lang w:eastAsia="ru-RU"/>
              </w:rPr>
              <w:t>Факт (фактически выполненные работы на текущую дату)</w:t>
            </w: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lang w:val="ru-RU"/>
              </w:rPr>
            </w:pPr>
            <w:r w:rsidRPr="003A6E82">
              <w:rPr>
                <w:color w:val="000000"/>
                <w:sz w:val="16"/>
                <w:szCs w:val="16"/>
                <w:lang w:val="ru-RU" w:eastAsia="ru-RU"/>
              </w:rPr>
              <w:t>% готовности объекта на  текущую дату</w:t>
            </w:r>
          </w:p>
        </w:tc>
        <w:tc>
          <w:tcPr>
            <w:tcW w:w="533"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План</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eastAsia="Lucida Sans Unicode"/>
                <w:sz w:val="16"/>
                <w:szCs w:val="16"/>
              </w:rPr>
            </w:pPr>
            <w:proofErr w:type="spellStart"/>
            <w:r w:rsidRPr="003A6E82">
              <w:rPr>
                <w:rFonts w:eastAsia="Lucida Sans Unicode"/>
                <w:sz w:val="16"/>
                <w:szCs w:val="16"/>
              </w:rPr>
              <w:t>Факт</w:t>
            </w:r>
            <w:proofErr w:type="spellEnd"/>
          </w:p>
        </w:tc>
        <w:tc>
          <w:tcPr>
            <w:tcW w:w="588" w:type="dxa"/>
            <w:vMerge/>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r>
      <w:tr w:rsidR="00091734" w:rsidRPr="003A6E82">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pStyle w:val="afd"/>
              <w:contextualSpacing/>
              <w:jc w:val="center"/>
              <w:rPr>
                <w:rFonts w:hint="eastAsia"/>
                <w:sz w:val="16"/>
                <w:szCs w:val="16"/>
              </w:rPr>
            </w:pPr>
            <w:r w:rsidRPr="003A6E82">
              <w:rPr>
                <w:sz w:val="16"/>
                <w:szCs w:val="16"/>
              </w:rPr>
              <w:t>1.</w:t>
            </w: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eastAsia="Lucida Sans Unicode"/>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r>
      <w:tr w:rsidR="00091734" w:rsidRPr="003A6E82">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eastAsia="Lucida Sans Unicode"/>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r>
      <w:tr w:rsidR="00091734" w:rsidRPr="003A6E82">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eastAsia="Lucida Sans Unicode"/>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r>
      <w:tr w:rsidR="00091734" w:rsidRPr="003A6E82">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eastAsia="Lucida Sans Unicode"/>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pStyle w:val="afd"/>
              <w:contextualSpacing/>
              <w:jc w:val="center"/>
              <w:rPr>
                <w:rFonts w:hint="eastAsia"/>
                <w:sz w:val="16"/>
                <w:szCs w:val="16"/>
              </w:rPr>
            </w:pPr>
          </w:p>
        </w:tc>
      </w:tr>
    </w:tbl>
    <w:p w:rsidR="00091734" w:rsidRPr="003A6E82" w:rsidRDefault="00091734" w:rsidP="003A6E82">
      <w:pPr>
        <w:pStyle w:val="af8"/>
        <w:spacing w:after="0" w:line="240" w:lineRule="auto"/>
        <w:ind w:left="0" w:firstLine="708"/>
        <w:jc w:val="both"/>
        <w:rPr>
          <w:rFonts w:ascii="Times New Roman" w:hAnsi="Times New Roman"/>
          <w:sz w:val="28"/>
          <w:szCs w:val="28"/>
        </w:rPr>
      </w:pPr>
    </w:p>
    <w:p w:rsidR="00091734" w:rsidRPr="003A6E82" w:rsidRDefault="00EA27EE" w:rsidP="003A6E82">
      <w:pPr>
        <w:pStyle w:val="af8"/>
        <w:numPr>
          <w:ilvl w:val="0"/>
          <w:numId w:val="2"/>
        </w:numPr>
        <w:spacing w:after="0" w:line="240" w:lineRule="auto"/>
        <w:jc w:val="both"/>
        <w:rPr>
          <w:rFonts w:ascii="Times New Roman" w:hAnsi="Times New Roman"/>
          <w:sz w:val="24"/>
          <w:szCs w:val="24"/>
        </w:rPr>
      </w:pPr>
      <w:r w:rsidRPr="003A6E82">
        <w:rPr>
          <w:rFonts w:ascii="Times New Roman" w:hAnsi="Times New Roman"/>
          <w:sz w:val="24"/>
          <w:szCs w:val="24"/>
        </w:rPr>
        <w:t xml:space="preserve">Сведения о проведении работ по содержанию и благоустройству ТКР </w:t>
      </w:r>
    </w:p>
    <w:p w:rsidR="00091734" w:rsidRPr="003A6E82" w:rsidRDefault="00091734" w:rsidP="003A6E82">
      <w:pPr>
        <w:pStyle w:val="af8"/>
        <w:spacing w:after="0" w:line="240" w:lineRule="auto"/>
        <w:ind w:left="928"/>
        <w:jc w:val="both"/>
        <w:rPr>
          <w:rFonts w:ascii="Times New Roman" w:hAnsi="Times New Roman"/>
          <w:sz w:val="24"/>
          <w:szCs w:val="24"/>
        </w:rPr>
      </w:pPr>
    </w:p>
    <w:tbl>
      <w:tblPr>
        <w:tblW w:w="5000" w:type="pct"/>
        <w:tblLayout w:type="fixed"/>
        <w:tblLook w:val="04A0"/>
      </w:tblPr>
      <w:tblGrid>
        <w:gridCol w:w="431"/>
        <w:gridCol w:w="2291"/>
        <w:gridCol w:w="1955"/>
        <w:gridCol w:w="1469"/>
        <w:gridCol w:w="1152"/>
        <w:gridCol w:w="2766"/>
        <w:gridCol w:w="2765"/>
        <w:gridCol w:w="1957"/>
      </w:tblGrid>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rPr>
            </w:pPr>
            <w:r w:rsidRPr="003A6E82">
              <w:rPr>
                <w:sz w:val="16"/>
                <w:szCs w:val="16"/>
              </w:rPr>
              <w:t>№ п/п</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lang w:val="ru-RU"/>
              </w:rPr>
            </w:pPr>
            <w:r w:rsidRPr="003A6E82">
              <w:rPr>
                <w:sz w:val="16"/>
                <w:szCs w:val="16"/>
                <w:lang w:val="ru-RU"/>
              </w:rPr>
              <w:t>Объект благоустройства и его местонахождение</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rPr>
            </w:pPr>
            <w:proofErr w:type="spellStart"/>
            <w:r w:rsidRPr="003A6E82">
              <w:rPr>
                <w:sz w:val="16"/>
                <w:szCs w:val="16"/>
              </w:rPr>
              <w:t>Наименование</w:t>
            </w:r>
            <w:proofErr w:type="spellEnd"/>
            <w:r w:rsidRPr="003A6E82">
              <w:rPr>
                <w:sz w:val="16"/>
                <w:szCs w:val="16"/>
              </w:rPr>
              <w:t xml:space="preserve"> </w:t>
            </w:r>
            <w:proofErr w:type="spellStart"/>
            <w:r w:rsidRPr="003A6E82">
              <w:rPr>
                <w:sz w:val="16"/>
                <w:szCs w:val="16"/>
              </w:rPr>
              <w:t>выполняемых</w:t>
            </w:r>
            <w:proofErr w:type="spellEnd"/>
            <w:r w:rsidRPr="003A6E82">
              <w:rPr>
                <w:sz w:val="16"/>
                <w:szCs w:val="16"/>
              </w:rPr>
              <w:t xml:space="preserve"> </w:t>
            </w:r>
            <w:proofErr w:type="spellStart"/>
            <w:r w:rsidRPr="003A6E82">
              <w:rPr>
                <w:sz w:val="16"/>
                <w:szCs w:val="16"/>
              </w:rPr>
              <w:t>работ</w:t>
            </w:r>
            <w:proofErr w:type="spellEnd"/>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lang w:val="ru-RU"/>
              </w:rPr>
            </w:pPr>
            <w:r w:rsidRPr="003A6E82">
              <w:rPr>
                <w:sz w:val="16"/>
                <w:szCs w:val="16"/>
                <w:lang w:val="ru-RU"/>
              </w:rPr>
              <w:t>План (запланированные работы в соответствии с графиком производства работ на текущую дату)</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lang w:val="ru-RU"/>
              </w:rPr>
            </w:pPr>
            <w:r w:rsidRPr="003A6E82">
              <w:rPr>
                <w:sz w:val="16"/>
                <w:szCs w:val="16"/>
                <w:lang w:val="ru-RU"/>
              </w:rPr>
              <w:t>Факт (фактически выполненные работы на текущую дату)</w:t>
            </w: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EA27EE" w:rsidP="003A6E82">
            <w:pPr>
              <w:pStyle w:val="afd"/>
              <w:contextualSpacing/>
              <w:jc w:val="center"/>
              <w:rPr>
                <w:rFonts w:hint="eastAsia"/>
                <w:sz w:val="16"/>
                <w:szCs w:val="16"/>
                <w:lang w:val="ru-RU"/>
              </w:rPr>
            </w:pPr>
            <w:r w:rsidRPr="003A6E82">
              <w:rPr>
                <w:sz w:val="16"/>
                <w:szCs w:val="16"/>
                <w:lang w:val="ru-RU"/>
              </w:rPr>
              <w:t>% готовности объекта на  текущую дату</w:t>
            </w:r>
          </w:p>
        </w:tc>
        <w:tc>
          <w:tcPr>
            <w:tcW w:w="2724"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rPr>
            </w:pPr>
            <w:proofErr w:type="spellStart"/>
            <w:r w:rsidRPr="003A6E82">
              <w:rPr>
                <w:sz w:val="16"/>
                <w:szCs w:val="16"/>
              </w:rPr>
              <w:t>Перечень</w:t>
            </w:r>
            <w:proofErr w:type="spellEnd"/>
            <w:r w:rsidRPr="003A6E82">
              <w:rPr>
                <w:sz w:val="16"/>
                <w:szCs w:val="16"/>
              </w:rPr>
              <w:t xml:space="preserve"> </w:t>
            </w:r>
            <w:proofErr w:type="spellStart"/>
            <w:r w:rsidRPr="003A6E82">
              <w:rPr>
                <w:sz w:val="16"/>
                <w:szCs w:val="16"/>
              </w:rPr>
              <w:t>элементов</w:t>
            </w:r>
            <w:proofErr w:type="spellEnd"/>
            <w:r w:rsidRPr="003A6E82">
              <w:rPr>
                <w:sz w:val="16"/>
                <w:szCs w:val="16"/>
              </w:rPr>
              <w:t xml:space="preserve"> </w:t>
            </w:r>
            <w:proofErr w:type="spellStart"/>
            <w:r w:rsidRPr="003A6E82">
              <w:rPr>
                <w:sz w:val="16"/>
                <w:szCs w:val="16"/>
              </w:rPr>
              <w:t>благоустройства</w:t>
            </w:r>
            <w:proofErr w:type="spellEnd"/>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091734" w:rsidRPr="003A6E82" w:rsidRDefault="00EA27EE" w:rsidP="003A6E82">
            <w:pPr>
              <w:pStyle w:val="afd"/>
              <w:contextualSpacing/>
              <w:jc w:val="center"/>
              <w:rPr>
                <w:rFonts w:hint="eastAsia"/>
                <w:sz w:val="16"/>
                <w:szCs w:val="16"/>
              </w:rPr>
            </w:pPr>
            <w:proofErr w:type="spellStart"/>
            <w:r w:rsidRPr="003A6E82">
              <w:rPr>
                <w:sz w:val="16"/>
                <w:szCs w:val="16"/>
              </w:rPr>
              <w:t>Примечание</w:t>
            </w:r>
            <w:proofErr w:type="spellEnd"/>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16"/>
                <w:szCs w:val="16"/>
              </w:rPr>
            </w:pPr>
            <w:r w:rsidRPr="003A6E82">
              <w:rPr>
                <w:rFonts w:ascii="Times New Roman" w:hAnsi="Times New Roman"/>
                <w:sz w:val="16"/>
                <w:szCs w:val="16"/>
              </w:rPr>
              <w:t>1</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16"/>
                <w:szCs w:val="16"/>
              </w:rPr>
            </w:pPr>
            <w:r w:rsidRPr="003A6E82">
              <w:rPr>
                <w:rFonts w:ascii="Times New Roman" w:hAnsi="Times New Roman"/>
                <w:sz w:val="16"/>
                <w:szCs w:val="16"/>
              </w:rPr>
              <w:t>2</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EA27EE" w:rsidP="003A6E82">
            <w:pPr>
              <w:widowControl w:val="0"/>
              <w:tabs>
                <w:tab w:val="left" w:pos="1276"/>
              </w:tabs>
              <w:spacing w:after="0" w:line="240" w:lineRule="auto"/>
              <w:contextualSpacing/>
              <w:jc w:val="center"/>
              <w:rPr>
                <w:rFonts w:ascii="Times New Roman" w:hAnsi="Times New Roman"/>
                <w:sz w:val="16"/>
                <w:szCs w:val="16"/>
              </w:rPr>
            </w:pPr>
            <w:r w:rsidRPr="003A6E82">
              <w:rPr>
                <w:rFonts w:ascii="Times New Roman" w:hAnsi="Times New Roman"/>
                <w:sz w:val="16"/>
                <w:szCs w:val="16"/>
              </w:rPr>
              <w:t>..</w:t>
            </w: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r w:rsidR="00091734" w:rsidRPr="003A6E82">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447"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5" w:type="dxa"/>
            <w:tcBorders>
              <w:top w:val="single" w:sz="4" w:space="0" w:color="000000"/>
              <w:left w:val="single" w:sz="4" w:space="0" w:color="000000"/>
              <w:bottom w:val="single" w:sz="4" w:space="0" w:color="000000"/>
              <w:right w:val="single" w:sz="4" w:space="0" w:color="000000"/>
            </w:tcBorders>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3A6E82" w:rsidRDefault="00091734" w:rsidP="003A6E82">
            <w:pPr>
              <w:widowControl w:val="0"/>
              <w:tabs>
                <w:tab w:val="left" w:pos="1276"/>
              </w:tabs>
              <w:spacing w:after="0" w:line="240" w:lineRule="auto"/>
              <w:contextualSpacing/>
              <w:jc w:val="center"/>
              <w:rPr>
                <w:rFonts w:ascii="Times New Roman" w:hAnsi="Times New Roman"/>
                <w:sz w:val="16"/>
                <w:szCs w:val="16"/>
              </w:rPr>
            </w:pPr>
          </w:p>
        </w:tc>
      </w:tr>
    </w:tbl>
    <w:p w:rsidR="00091734" w:rsidRPr="003A6E82" w:rsidRDefault="00091734" w:rsidP="003A6E82">
      <w:pPr>
        <w:pStyle w:val="af8"/>
        <w:spacing w:after="0" w:line="240" w:lineRule="auto"/>
        <w:ind w:left="0" w:firstLine="708"/>
        <w:jc w:val="both"/>
        <w:rPr>
          <w:rFonts w:ascii="Times New Roman" w:hAnsi="Times New Roman"/>
          <w:sz w:val="26"/>
          <w:szCs w:val="26"/>
        </w:rPr>
      </w:pPr>
    </w:p>
    <w:p w:rsidR="00091734" w:rsidRPr="003A6E82" w:rsidRDefault="00EA27EE" w:rsidP="003A6E82">
      <w:pPr>
        <w:spacing w:after="0" w:line="240" w:lineRule="auto"/>
        <w:ind w:firstLine="708"/>
        <w:contextualSpacing/>
        <w:jc w:val="both"/>
        <w:rPr>
          <w:rFonts w:ascii="Times New Roman" w:hAnsi="Times New Roman"/>
          <w:sz w:val="24"/>
          <w:szCs w:val="24"/>
        </w:rPr>
      </w:pPr>
      <w:r w:rsidRPr="003A6E82">
        <w:rPr>
          <w:rFonts w:ascii="Times New Roman" w:hAnsi="Times New Roman"/>
          <w:sz w:val="24"/>
          <w:szCs w:val="24"/>
        </w:rPr>
        <w:t>4. Сведения об освобождении от существующей застройки земельного участка для размещения отдельно стоящих объектов социальной инфраструктуры (</w:t>
      </w:r>
      <w:r w:rsidRPr="003A6E82">
        <w:rPr>
          <w:rFonts w:ascii="Times New Roman" w:hAnsi="Times New Roman"/>
          <w:sz w:val="24"/>
          <w:szCs w:val="24"/>
          <w:lang w:eastAsia="ru-RU"/>
        </w:rPr>
        <w:t>детские общеобразовательные учреждения</w:t>
      </w:r>
      <w:r w:rsidRPr="003A6E82">
        <w:rPr>
          <w:rFonts w:ascii="Times New Roman" w:hAnsi="Times New Roman"/>
          <w:sz w:val="24"/>
          <w:szCs w:val="24"/>
        </w:rPr>
        <w:t xml:space="preserve">, </w:t>
      </w:r>
      <w:r w:rsidRPr="003A6E82">
        <w:rPr>
          <w:rFonts w:ascii="Times New Roman" w:hAnsi="Times New Roman"/>
          <w:sz w:val="24"/>
          <w:szCs w:val="24"/>
          <w:lang w:eastAsia="ru-RU"/>
        </w:rPr>
        <w:t>детские дошкольные учреждения</w:t>
      </w:r>
      <w:r w:rsidRPr="003A6E82">
        <w:rPr>
          <w:rFonts w:ascii="Times New Roman" w:hAnsi="Times New Roman"/>
          <w:sz w:val="24"/>
          <w:szCs w:val="24"/>
        </w:rPr>
        <w:t xml:space="preserve">, </w:t>
      </w:r>
      <w:r w:rsidRPr="003A6E82">
        <w:rPr>
          <w:rFonts w:ascii="Times New Roman" w:hAnsi="Times New Roman"/>
          <w:sz w:val="24"/>
          <w:szCs w:val="24"/>
          <w:lang w:eastAsia="ru-RU"/>
        </w:rPr>
        <w:t>амбулаторно-</w:t>
      </w:r>
      <w:r w:rsidRPr="003A6E82">
        <w:rPr>
          <w:rFonts w:ascii="Times New Roman" w:hAnsi="Times New Roman"/>
          <w:sz w:val="24"/>
          <w:szCs w:val="24"/>
        </w:rPr>
        <w:t>поликлиническая сеть, диспансеры без стационара), указанного в пункте 3.1.15 Договора _________________________________</w:t>
      </w:r>
    </w:p>
    <w:p w:rsidR="00091734" w:rsidRPr="003A6E82" w:rsidRDefault="00091734" w:rsidP="003A6E82">
      <w:pPr>
        <w:spacing w:after="0" w:line="240" w:lineRule="auto"/>
        <w:contextualSpacing/>
        <w:rPr>
          <w:rFonts w:ascii="Times New Roman" w:hAnsi="Times New Roman"/>
          <w:sz w:val="24"/>
          <w:szCs w:val="24"/>
        </w:rPr>
      </w:pPr>
    </w:p>
    <w:p w:rsidR="00091734" w:rsidRPr="003A6E82" w:rsidRDefault="00EA27EE" w:rsidP="003A6E82">
      <w:pPr>
        <w:spacing w:after="0" w:line="240" w:lineRule="auto"/>
        <w:contextualSpacing/>
        <w:rPr>
          <w:rFonts w:ascii="Times New Roman" w:hAnsi="Times New Roman"/>
          <w:sz w:val="24"/>
          <w:szCs w:val="24"/>
        </w:rPr>
      </w:pPr>
      <w:r w:rsidRPr="003A6E82">
        <w:rPr>
          <w:rFonts w:ascii="Times New Roman" w:hAnsi="Times New Roman"/>
          <w:sz w:val="24"/>
          <w:szCs w:val="24"/>
        </w:rPr>
        <w:t>Руководитель  Застройщика ____________________________(ФИО)</w:t>
      </w:r>
    </w:p>
    <w:p w:rsidR="00091734" w:rsidRPr="003A6E82" w:rsidRDefault="00EA27EE" w:rsidP="003A6E82">
      <w:pPr>
        <w:spacing w:after="0" w:line="240" w:lineRule="auto"/>
        <w:contextualSpacing/>
        <w:rPr>
          <w:rFonts w:ascii="Times New Roman" w:hAnsi="Times New Roman"/>
          <w:i/>
          <w:sz w:val="24"/>
          <w:szCs w:val="24"/>
        </w:rPr>
      </w:pPr>
      <w:r w:rsidRPr="003A6E82">
        <w:rPr>
          <w:rFonts w:ascii="Times New Roman" w:hAnsi="Times New Roman"/>
          <w:i/>
          <w:sz w:val="24"/>
          <w:szCs w:val="24"/>
        </w:rPr>
        <w:t>(наименование должности)  М.П.      (подпись)</w:t>
      </w:r>
    </w:p>
    <w:p w:rsidR="00091734" w:rsidRPr="003A6E82" w:rsidRDefault="00091734" w:rsidP="003A6E82">
      <w:pPr>
        <w:pStyle w:val="afb"/>
        <w:widowControl w:val="0"/>
        <w:contextualSpacing/>
        <w:jc w:val="center"/>
        <w:rPr>
          <w:sz w:val="26"/>
          <w:szCs w:val="26"/>
        </w:rPr>
      </w:pPr>
    </w:p>
    <w:p w:rsidR="00091734" w:rsidRPr="003A6E82" w:rsidRDefault="00091734" w:rsidP="003A6E82">
      <w:pPr>
        <w:pStyle w:val="afb"/>
        <w:widowControl w:val="0"/>
        <w:contextualSpacing/>
        <w:jc w:val="center"/>
        <w:rPr>
          <w:sz w:val="26"/>
          <w:szCs w:val="26"/>
        </w:rPr>
      </w:pPr>
    </w:p>
    <w:tbl>
      <w:tblPr>
        <w:tblW w:w="5000" w:type="pct"/>
        <w:tblLayout w:type="fixed"/>
        <w:tblLook w:val="04A0"/>
      </w:tblPr>
      <w:tblGrid>
        <w:gridCol w:w="7378"/>
        <w:gridCol w:w="7408"/>
      </w:tblGrid>
      <w:tr w:rsidR="00091734">
        <w:tc>
          <w:tcPr>
            <w:tcW w:w="7270" w:type="dxa"/>
          </w:tcPr>
          <w:p w:rsidR="00091734" w:rsidRPr="003A6E82" w:rsidRDefault="00EA27EE" w:rsidP="003A6E82">
            <w:pPr>
              <w:widowControl w:val="0"/>
              <w:contextualSpacing/>
              <w:jc w:val="both"/>
              <w:rPr>
                <w:rFonts w:ascii="Times New Roman" w:hAnsi="Times New Roman"/>
                <w:sz w:val="24"/>
                <w:szCs w:val="24"/>
              </w:rPr>
            </w:pPr>
            <w:r w:rsidRPr="003A6E82">
              <w:rPr>
                <w:rFonts w:ascii="Times New Roman" w:hAnsi="Times New Roman"/>
                <w:sz w:val="24"/>
                <w:szCs w:val="24"/>
              </w:rPr>
              <w:t>Администрация:</w:t>
            </w:r>
          </w:p>
          <w:p w:rsidR="00091734" w:rsidRPr="003A6E82" w:rsidRDefault="00EA27EE" w:rsidP="003A6E82">
            <w:pPr>
              <w:widowControl w:val="0"/>
              <w:contextualSpacing/>
              <w:jc w:val="both"/>
              <w:rPr>
                <w:rFonts w:ascii="Times New Roman" w:hAnsi="Times New Roman"/>
                <w:bCs/>
                <w:sz w:val="24"/>
                <w:szCs w:val="24"/>
              </w:rPr>
            </w:pPr>
            <w:r w:rsidRPr="003A6E82">
              <w:rPr>
                <w:rFonts w:ascii="Times New Roman" w:hAnsi="Times New Roman"/>
                <w:bCs/>
                <w:sz w:val="24"/>
                <w:szCs w:val="24"/>
              </w:rPr>
              <w:t>Администрация города Челябинска</w:t>
            </w:r>
          </w:p>
          <w:p w:rsidR="00091734" w:rsidRPr="003A6E82" w:rsidRDefault="00091734" w:rsidP="003A6E82">
            <w:pPr>
              <w:widowControl w:val="0"/>
              <w:contextualSpacing/>
              <w:jc w:val="both"/>
              <w:rPr>
                <w:rFonts w:ascii="Times New Roman" w:hAnsi="Times New Roman"/>
                <w:bCs/>
                <w:sz w:val="24"/>
                <w:szCs w:val="24"/>
              </w:rPr>
            </w:pPr>
          </w:p>
          <w:p w:rsidR="00091734" w:rsidRPr="003A6E82" w:rsidRDefault="00EA27EE" w:rsidP="003A6E82">
            <w:pPr>
              <w:widowControl w:val="0"/>
              <w:contextualSpacing/>
              <w:jc w:val="both"/>
              <w:rPr>
                <w:rFonts w:ascii="Times New Roman" w:hAnsi="Times New Roman"/>
                <w:bCs/>
                <w:sz w:val="24"/>
                <w:szCs w:val="24"/>
              </w:rPr>
            </w:pPr>
            <w:r w:rsidRPr="003A6E82">
              <w:rPr>
                <w:rFonts w:ascii="Times New Roman" w:hAnsi="Times New Roman"/>
                <w:bCs/>
                <w:sz w:val="24"/>
                <w:szCs w:val="24"/>
              </w:rPr>
              <w:t xml:space="preserve">__________________   / Н. П. Котова/                 </w:t>
            </w:r>
          </w:p>
          <w:p w:rsidR="00091734" w:rsidRPr="003A6E82" w:rsidRDefault="00EA27EE" w:rsidP="003A6E82">
            <w:pPr>
              <w:widowControl w:val="0"/>
              <w:contextualSpacing/>
              <w:jc w:val="both"/>
              <w:rPr>
                <w:rFonts w:ascii="Times New Roman" w:hAnsi="Times New Roman"/>
                <w:bCs/>
                <w:sz w:val="24"/>
                <w:szCs w:val="24"/>
              </w:rPr>
            </w:pPr>
            <w:r w:rsidRPr="003A6E82">
              <w:rPr>
                <w:rFonts w:ascii="Times New Roman" w:hAnsi="Times New Roman"/>
                <w:bCs/>
                <w:sz w:val="24"/>
                <w:szCs w:val="24"/>
              </w:rPr>
              <w:t>М.П.</w:t>
            </w:r>
          </w:p>
        </w:tc>
        <w:tc>
          <w:tcPr>
            <w:tcW w:w="7299" w:type="dxa"/>
          </w:tcPr>
          <w:p w:rsidR="00091734" w:rsidRPr="003A6E82" w:rsidRDefault="00EA27EE" w:rsidP="003A6E82">
            <w:pPr>
              <w:widowControl w:val="0"/>
              <w:contextualSpacing/>
              <w:rPr>
                <w:rFonts w:ascii="Times New Roman" w:hAnsi="Times New Roman"/>
                <w:sz w:val="24"/>
                <w:szCs w:val="24"/>
              </w:rPr>
            </w:pPr>
            <w:r w:rsidRPr="003A6E82">
              <w:rPr>
                <w:rFonts w:ascii="Times New Roman" w:hAnsi="Times New Roman"/>
                <w:sz w:val="24"/>
                <w:szCs w:val="24"/>
              </w:rPr>
              <w:t>Застройщик:</w:t>
            </w:r>
          </w:p>
          <w:p w:rsidR="00091734" w:rsidRPr="003A6E82" w:rsidRDefault="00EA27EE" w:rsidP="003A6E82">
            <w:pPr>
              <w:widowControl w:val="0"/>
              <w:contextualSpacing/>
              <w:rPr>
                <w:rFonts w:ascii="Times New Roman" w:hAnsi="Times New Roman"/>
                <w:bCs/>
                <w:sz w:val="24"/>
                <w:szCs w:val="24"/>
              </w:rPr>
            </w:pPr>
            <w:r w:rsidRPr="003A6E82">
              <w:rPr>
                <w:rFonts w:ascii="Times New Roman" w:hAnsi="Times New Roman"/>
                <w:bCs/>
                <w:sz w:val="24"/>
                <w:szCs w:val="24"/>
              </w:rPr>
              <w:t>_______________________________</w:t>
            </w:r>
          </w:p>
          <w:p w:rsidR="00091734" w:rsidRPr="003A6E82" w:rsidRDefault="00091734" w:rsidP="003A6E82">
            <w:pPr>
              <w:widowControl w:val="0"/>
              <w:contextualSpacing/>
              <w:jc w:val="both"/>
              <w:rPr>
                <w:rFonts w:ascii="Times New Roman" w:hAnsi="Times New Roman"/>
                <w:bCs/>
                <w:sz w:val="24"/>
                <w:szCs w:val="24"/>
              </w:rPr>
            </w:pPr>
          </w:p>
          <w:p w:rsidR="00091734" w:rsidRPr="003A6E82" w:rsidRDefault="00EA27EE" w:rsidP="003A6E82">
            <w:pPr>
              <w:widowControl w:val="0"/>
              <w:contextualSpacing/>
              <w:jc w:val="both"/>
              <w:rPr>
                <w:rFonts w:ascii="Times New Roman" w:hAnsi="Times New Roman"/>
                <w:bCs/>
                <w:sz w:val="24"/>
                <w:szCs w:val="24"/>
              </w:rPr>
            </w:pPr>
            <w:r w:rsidRPr="003A6E82">
              <w:rPr>
                <w:rFonts w:ascii="Times New Roman" w:hAnsi="Times New Roman"/>
                <w:bCs/>
                <w:sz w:val="24"/>
                <w:szCs w:val="24"/>
              </w:rPr>
              <w:t xml:space="preserve">__________________ / /    </w:t>
            </w:r>
          </w:p>
          <w:p w:rsidR="00091734" w:rsidRDefault="00EA27EE" w:rsidP="003A6E82">
            <w:pPr>
              <w:widowControl w:val="0"/>
              <w:contextualSpacing/>
              <w:jc w:val="both"/>
              <w:rPr>
                <w:rFonts w:ascii="Times New Roman" w:hAnsi="Times New Roman"/>
                <w:sz w:val="24"/>
                <w:szCs w:val="24"/>
              </w:rPr>
            </w:pPr>
            <w:r w:rsidRPr="003A6E82">
              <w:rPr>
                <w:rFonts w:ascii="Times New Roman" w:hAnsi="Times New Roman"/>
                <w:bCs/>
                <w:sz w:val="24"/>
                <w:szCs w:val="24"/>
              </w:rPr>
              <w:t>М.П.</w:t>
            </w:r>
          </w:p>
        </w:tc>
      </w:tr>
    </w:tbl>
    <w:p w:rsidR="00091734" w:rsidRDefault="00091734" w:rsidP="003A6E82">
      <w:pPr>
        <w:pStyle w:val="afb"/>
        <w:widowControl w:val="0"/>
        <w:contextualSpacing/>
        <w:jc w:val="both"/>
        <w:rPr>
          <w:sz w:val="26"/>
          <w:szCs w:val="26"/>
        </w:rPr>
      </w:pPr>
    </w:p>
    <w:sectPr w:rsidR="00091734" w:rsidSect="00091734">
      <w:headerReference w:type="default" r:id="rId25"/>
      <w:headerReference w:type="first" r:id="rId26"/>
      <w:pgSz w:w="16838" w:h="11906" w:orient="landscape"/>
      <w:pgMar w:top="1134" w:right="567" w:bottom="1134" w:left="1701" w:header="709" w:footer="0"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DF1" w:rsidRDefault="00A33DF1" w:rsidP="00091734">
      <w:pPr>
        <w:spacing w:after="0" w:line="240" w:lineRule="auto"/>
      </w:pPr>
      <w:r>
        <w:separator/>
      </w:r>
    </w:p>
  </w:endnote>
  <w:endnote w:type="continuationSeparator" w:id="1">
    <w:p w:rsidR="00A33DF1" w:rsidRDefault="00A33DF1" w:rsidP="00091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ExtB">
    <w:panose1 w:val="02010609060101010101"/>
    <w:charset w:val="86"/>
    <w:family w:val="modern"/>
    <w:pitch w:val="fixed"/>
    <w:sig w:usb0="00000003" w:usb1="0A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DF1" w:rsidRDefault="00A33DF1">
      <w:pPr>
        <w:rPr>
          <w:sz w:val="12"/>
        </w:rPr>
      </w:pPr>
      <w:r>
        <w:separator/>
      </w:r>
    </w:p>
  </w:footnote>
  <w:footnote w:type="continuationSeparator" w:id="1">
    <w:p w:rsidR="00A33DF1" w:rsidRDefault="00A33DF1">
      <w:pPr>
        <w:rPr>
          <w:sz w:val="12"/>
        </w:rPr>
      </w:pPr>
      <w:r>
        <w:continuationSeparator/>
      </w:r>
    </w:p>
  </w:footnote>
  <w:footnote w:id="2">
    <w:p w:rsidR="00A33DF1" w:rsidRDefault="00A33DF1">
      <w:pPr>
        <w:pStyle w:val="FootnoteText"/>
        <w:rPr>
          <w:rFonts w:ascii="Times New Roman" w:hAnsi="Times New Roman"/>
        </w:rPr>
      </w:pPr>
      <w:r>
        <w:rPr>
          <w:rStyle w:val="af0"/>
        </w:rPr>
        <w:footnoteRef/>
      </w:r>
      <w:r>
        <w:rPr>
          <w:rFonts w:ascii="Times New Roman" w:hAnsi="Times New Roman"/>
        </w:rPr>
        <w:t>Сведения являются актуальными на момент предоставления сведений из ЕГРН</w:t>
      </w:r>
    </w:p>
  </w:footnote>
  <w:footnote w:id="3">
    <w:p w:rsidR="00A33DF1" w:rsidRDefault="00A33DF1">
      <w:pPr>
        <w:pStyle w:val="FootnoteText"/>
        <w:rPr>
          <w:rFonts w:ascii="Times New Roman" w:hAnsi="Times New Roman"/>
          <w:i/>
        </w:rPr>
      </w:pPr>
      <w:r>
        <w:rPr>
          <w:rStyle w:val="af0"/>
        </w:rPr>
        <w:footnoteRef/>
      </w:r>
      <w:r>
        <w:rPr>
          <w:rFonts w:ascii="Times New Roman" w:hAnsi="Times New Roman"/>
          <w:i/>
        </w:rPr>
        <w:t xml:space="preserve">Заполняется в </w:t>
      </w:r>
      <w:r>
        <w:rPr>
          <w:rFonts w:ascii="Times New Roman" w:hAnsi="Times New Roman"/>
          <w:i/>
          <w:lang w:val="en-US"/>
        </w:rPr>
        <w:t>Excel</w:t>
      </w:r>
    </w:p>
  </w:footnote>
  <w:footnote w:id="4">
    <w:p w:rsidR="00A33DF1" w:rsidRDefault="00A33DF1">
      <w:pPr>
        <w:pStyle w:val="FootnoteText"/>
        <w:widowControl w:val="0"/>
        <w:rPr>
          <w:rFonts w:ascii="Times New Roman" w:hAnsi="Times New Roman"/>
          <w:i/>
        </w:rPr>
      </w:pPr>
      <w:r>
        <w:rPr>
          <w:rStyle w:val="af0"/>
        </w:rPr>
        <w:footnoteRef/>
      </w:r>
      <w:r>
        <w:rPr>
          <w:rFonts w:ascii="Times New Roman" w:hAnsi="Times New Roman"/>
          <w:i/>
        </w:rPr>
        <w:t>Дата в формате месяц, год</w:t>
      </w:r>
    </w:p>
  </w:footnote>
  <w:footnote w:id="5">
    <w:p w:rsidR="00A33DF1" w:rsidRDefault="00A33DF1">
      <w:pPr>
        <w:pStyle w:val="FootnoteText"/>
        <w:widowControl w:val="0"/>
        <w:rPr>
          <w:rFonts w:ascii="Times New Roman" w:hAnsi="Times New Roman"/>
          <w:i/>
        </w:rPr>
      </w:pPr>
      <w:r>
        <w:rPr>
          <w:rStyle w:val="af0"/>
        </w:rPr>
        <w:footnoteRef/>
      </w:r>
      <w:r>
        <w:rPr>
          <w:rFonts w:ascii="Times New Roman" w:hAnsi="Times New Roman"/>
          <w:i/>
        </w:rPr>
        <w:t>Заполняется цветом  с указанием площади объекта</w:t>
      </w:r>
    </w:p>
  </w:footnote>
  <w:footnote w:id="6">
    <w:p w:rsidR="00A33DF1" w:rsidRDefault="00A33DF1">
      <w:pPr>
        <w:pStyle w:val="FootnoteText"/>
        <w:widowControl w:val="0"/>
      </w:pPr>
      <w:r>
        <w:rPr>
          <w:rStyle w:val="af0"/>
        </w:rPr>
        <w:footnoteRef/>
      </w:r>
      <w:r>
        <w:rPr>
          <w:rFonts w:ascii="Times New Roman" w:hAnsi="Times New Roman"/>
          <w:i/>
        </w:rPr>
        <w:t>Заполняется цветом</w:t>
      </w:r>
    </w:p>
  </w:footnote>
  <w:footnote w:id="7">
    <w:p w:rsidR="00A33DF1" w:rsidRDefault="00A33DF1">
      <w:pPr>
        <w:pStyle w:val="FootnoteText"/>
        <w:widowControl w:val="0"/>
      </w:pPr>
      <w:r>
        <w:rPr>
          <w:rStyle w:val="af0"/>
        </w:rPr>
        <w:footnoteRef/>
      </w:r>
      <w:r>
        <w:rPr>
          <w:rFonts w:ascii="Times New Roman" w:hAnsi="Times New Roman"/>
        </w:rPr>
        <w:t>Дата в формате месяц, год</w:t>
      </w:r>
    </w:p>
  </w:footnote>
  <w:footnote w:id="8">
    <w:p w:rsidR="00A33DF1" w:rsidRDefault="00A33DF1">
      <w:pPr>
        <w:pStyle w:val="FootnoteText"/>
        <w:widowControl w:val="0"/>
      </w:pPr>
      <w:r>
        <w:rPr>
          <w:rStyle w:val="af0"/>
        </w:rPr>
        <w:footnoteRef/>
      </w:r>
      <w:r>
        <w:rPr>
          <w:rFonts w:ascii="Times New Roman" w:hAnsi="Times New Roman"/>
        </w:rPr>
        <w:t>Дата в формате месяц, год</w:t>
      </w:r>
    </w:p>
  </w:footnote>
  <w:footnote w:id="9">
    <w:p w:rsidR="00A33DF1" w:rsidRDefault="00A33DF1">
      <w:pPr>
        <w:pStyle w:val="FootnoteText"/>
        <w:widowControl w:val="0"/>
      </w:pPr>
      <w:r>
        <w:rPr>
          <w:rStyle w:val="af0"/>
        </w:rPr>
        <w:footnoteRef/>
      </w:r>
      <w:r>
        <w:rPr>
          <w:rFonts w:ascii="Times New Roman" w:hAnsi="Times New Roman"/>
        </w:rPr>
        <w:t>в случае, если Договором предусмотрена передача в муниципальную собственность</w:t>
      </w:r>
    </w:p>
  </w:footnote>
  <w:footnote w:id="10">
    <w:p w:rsidR="00A33DF1" w:rsidRDefault="00A33DF1">
      <w:pPr>
        <w:pStyle w:val="FootnoteText"/>
        <w:widowControl w:val="0"/>
      </w:pPr>
      <w:r>
        <w:rPr>
          <w:rStyle w:val="af0"/>
        </w:rPr>
        <w:footnoteRef/>
      </w:r>
      <w:r>
        <w:rPr>
          <w:rFonts w:ascii="Times New Roman" w:hAnsi="Times New Roman"/>
        </w:rPr>
        <w:t>Период строительства выделяется цветом</w:t>
      </w:r>
    </w:p>
  </w:footnote>
  <w:footnote w:id="11">
    <w:p w:rsidR="00A33DF1" w:rsidRDefault="00A33DF1">
      <w:pPr>
        <w:pStyle w:val="FootnoteText"/>
        <w:widowControl w:val="0"/>
      </w:pPr>
      <w:r>
        <w:rPr>
          <w:rStyle w:val="af0"/>
        </w:rPr>
        <w:footnoteRef/>
      </w:r>
      <w:r>
        <w:rPr>
          <w:rFonts w:ascii="Times New Roman" w:hAnsi="Times New Roman"/>
        </w:rPr>
        <w:t>в случае, если Договором предусмотрена передача в муниципальную собственность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CA4186">
    <w:pPr>
      <w:pStyle w:val="Header"/>
      <w:jc w:val="center"/>
    </w:pPr>
    <w:r>
      <w:rPr>
        <w:rFonts w:ascii="Times New Roman" w:hAnsi="Times New Roman"/>
        <w:sz w:val="26"/>
        <w:szCs w:val="26"/>
      </w:rPr>
      <w:fldChar w:fldCharType="begin"/>
    </w:r>
    <w:r w:rsidR="00A33DF1">
      <w:rPr>
        <w:rFonts w:ascii="Times New Roman" w:hAnsi="Times New Roman"/>
        <w:sz w:val="26"/>
        <w:szCs w:val="26"/>
      </w:rPr>
      <w:instrText>PAGE</w:instrText>
    </w:r>
    <w:r>
      <w:rPr>
        <w:rFonts w:ascii="Times New Roman" w:hAnsi="Times New Roman"/>
        <w:sz w:val="26"/>
        <w:szCs w:val="26"/>
      </w:rPr>
      <w:fldChar w:fldCharType="separate"/>
    </w:r>
    <w:r w:rsidR="00445C67">
      <w:rPr>
        <w:rFonts w:ascii="Times New Roman" w:hAnsi="Times New Roman"/>
        <w:noProof/>
        <w:sz w:val="26"/>
        <w:szCs w:val="26"/>
      </w:rPr>
      <w:t>2</w:t>
    </w:r>
    <w:r>
      <w:rPr>
        <w:rFonts w:ascii="Times New Roman" w:hAnsi="Times New Roman"/>
        <w:sz w:val="26"/>
        <w:szCs w:val="26"/>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CA4186">
    <w:pPr>
      <w:pStyle w:val="Header"/>
      <w:spacing w:after="0"/>
      <w:jc w:val="center"/>
      <w:rPr>
        <w:rFonts w:ascii="Times New Roman" w:hAnsi="Times New Roman"/>
        <w:sz w:val="26"/>
        <w:szCs w:val="26"/>
      </w:rPr>
    </w:pPr>
    <w:r>
      <w:rPr>
        <w:rFonts w:ascii="Times New Roman" w:hAnsi="Times New Roman"/>
        <w:sz w:val="26"/>
        <w:szCs w:val="26"/>
      </w:rPr>
      <w:fldChar w:fldCharType="begin"/>
    </w:r>
    <w:r w:rsidR="00A33DF1">
      <w:rPr>
        <w:rFonts w:ascii="Times New Roman" w:hAnsi="Times New Roman"/>
        <w:sz w:val="26"/>
        <w:szCs w:val="26"/>
      </w:rPr>
      <w:instrText>PAGE</w:instrText>
    </w:r>
    <w:r>
      <w:rPr>
        <w:rFonts w:ascii="Times New Roman" w:hAnsi="Times New Roman"/>
        <w:sz w:val="26"/>
        <w:szCs w:val="26"/>
      </w:rPr>
      <w:fldChar w:fldCharType="separate"/>
    </w:r>
    <w:r w:rsidR="00445C67">
      <w:rPr>
        <w:rFonts w:ascii="Times New Roman" w:hAnsi="Times New Roman"/>
        <w:noProof/>
        <w:sz w:val="26"/>
        <w:szCs w:val="26"/>
      </w:rPr>
      <w:t>37</w:t>
    </w:r>
    <w:r>
      <w:rPr>
        <w:rFonts w:ascii="Times New Roman" w:hAnsi="Times New Roman"/>
        <w:sz w:val="26"/>
        <w:szCs w:val="26"/>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CA4186">
    <w:pPr>
      <w:pStyle w:val="Header"/>
      <w:jc w:val="center"/>
    </w:pPr>
    <w:r>
      <w:rPr>
        <w:rFonts w:ascii="Times New Roman" w:hAnsi="Times New Roman"/>
        <w:sz w:val="26"/>
        <w:szCs w:val="26"/>
      </w:rPr>
      <w:fldChar w:fldCharType="begin"/>
    </w:r>
    <w:r w:rsidR="00A33DF1">
      <w:rPr>
        <w:rFonts w:ascii="Times New Roman" w:hAnsi="Times New Roman"/>
        <w:sz w:val="26"/>
        <w:szCs w:val="26"/>
      </w:rPr>
      <w:instrText>PAGE</w:instrText>
    </w:r>
    <w:r>
      <w:rPr>
        <w:rFonts w:ascii="Times New Roman" w:hAnsi="Times New Roman"/>
        <w:sz w:val="26"/>
        <w:szCs w:val="26"/>
      </w:rPr>
      <w:fldChar w:fldCharType="separate"/>
    </w:r>
    <w:r w:rsidR="00445C67">
      <w:rPr>
        <w:rFonts w:ascii="Times New Roman" w:hAnsi="Times New Roman"/>
        <w:noProof/>
        <w:sz w:val="26"/>
        <w:szCs w:val="26"/>
      </w:rPr>
      <w:t>25</w:t>
    </w:r>
    <w:r>
      <w:rPr>
        <w:rFonts w:ascii="Times New Roman" w:hAnsi="Times New Roman"/>
        <w:sz w:val="26"/>
        <w:szCs w:val="2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CA4186">
    <w:pPr>
      <w:pStyle w:val="Header"/>
      <w:jc w:val="center"/>
    </w:pPr>
    <w:r>
      <w:rPr>
        <w:rFonts w:ascii="Times New Roman" w:hAnsi="Times New Roman"/>
        <w:sz w:val="26"/>
        <w:szCs w:val="26"/>
      </w:rPr>
      <w:fldChar w:fldCharType="begin"/>
    </w:r>
    <w:r w:rsidR="00A33DF1">
      <w:rPr>
        <w:rFonts w:ascii="Times New Roman" w:hAnsi="Times New Roman"/>
        <w:sz w:val="26"/>
        <w:szCs w:val="26"/>
      </w:rPr>
      <w:instrText>PAGE</w:instrText>
    </w:r>
    <w:r>
      <w:rPr>
        <w:rFonts w:ascii="Times New Roman" w:hAnsi="Times New Roman"/>
        <w:sz w:val="26"/>
        <w:szCs w:val="26"/>
      </w:rPr>
      <w:fldChar w:fldCharType="separate"/>
    </w:r>
    <w:r w:rsidR="00445C67">
      <w:rPr>
        <w:rFonts w:ascii="Times New Roman" w:hAnsi="Times New Roman"/>
        <w:noProof/>
        <w:sz w:val="26"/>
        <w:szCs w:val="26"/>
      </w:rPr>
      <w:t>31</w:t>
    </w:r>
    <w:r>
      <w:rPr>
        <w:rFonts w:ascii="Times New Roman" w:hAnsi="Times New Roman"/>
        <w:sz w:val="26"/>
        <w:szCs w:val="26"/>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CA4186">
    <w:pPr>
      <w:pStyle w:val="Header"/>
      <w:jc w:val="center"/>
    </w:pPr>
    <w:r>
      <w:rPr>
        <w:rFonts w:ascii="Times New Roman" w:hAnsi="Times New Roman"/>
        <w:sz w:val="26"/>
        <w:szCs w:val="26"/>
      </w:rPr>
      <w:fldChar w:fldCharType="begin"/>
    </w:r>
    <w:r w:rsidR="00A33DF1">
      <w:rPr>
        <w:rFonts w:ascii="Times New Roman" w:hAnsi="Times New Roman"/>
        <w:sz w:val="26"/>
        <w:szCs w:val="26"/>
      </w:rPr>
      <w:instrText>PAGE</w:instrText>
    </w:r>
    <w:r>
      <w:rPr>
        <w:rFonts w:ascii="Times New Roman" w:hAnsi="Times New Roman"/>
        <w:sz w:val="26"/>
        <w:szCs w:val="26"/>
      </w:rPr>
      <w:fldChar w:fldCharType="separate"/>
    </w:r>
    <w:r w:rsidR="00445C67">
      <w:rPr>
        <w:rFonts w:ascii="Times New Roman" w:hAnsi="Times New Roman"/>
        <w:noProof/>
        <w:sz w:val="26"/>
        <w:szCs w:val="26"/>
      </w:rPr>
      <w:t>33</w:t>
    </w:r>
    <w:r>
      <w:rPr>
        <w:rFonts w:ascii="Times New Roman" w:hAnsi="Times New Roman"/>
        <w:sz w:val="26"/>
        <w:szCs w:val="2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DF1" w:rsidRDefault="00A33DF1">
    <w:pPr>
      <w:pStyle w:val="Header"/>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71869"/>
    <w:multiLevelType w:val="multilevel"/>
    <w:tmpl w:val="3C364EF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0F65697"/>
    <w:multiLevelType w:val="multilevel"/>
    <w:tmpl w:val="3DAEB884"/>
    <w:lvl w:ilvl="0">
      <w:start w:val="1"/>
      <w:numFmt w:val="decimal"/>
      <w:lvlText w:val="%1."/>
      <w:lvlJc w:val="left"/>
      <w:pPr>
        <w:tabs>
          <w:tab w:val="num" w:pos="0"/>
        </w:tabs>
        <w:ind w:left="720" w:hanging="360"/>
      </w:pPr>
      <w:rPr>
        <w:color w:val="000000"/>
      </w:rPr>
    </w:lvl>
    <w:lvl w:ilvl="1">
      <w:start w:val="3"/>
      <w:numFmt w:val="decimal"/>
      <w:lvlText w:val="%1.%2."/>
      <w:lvlJc w:val="left"/>
      <w:pPr>
        <w:tabs>
          <w:tab w:val="num" w:pos="0"/>
        </w:tabs>
        <w:ind w:left="1869" w:hanging="1335"/>
      </w:pPr>
    </w:lvl>
    <w:lvl w:ilvl="2">
      <w:start w:val="1"/>
      <w:numFmt w:val="decimal"/>
      <w:lvlText w:val="%1.%2.%3."/>
      <w:lvlJc w:val="left"/>
      <w:pPr>
        <w:tabs>
          <w:tab w:val="num" w:pos="0"/>
        </w:tabs>
        <w:ind w:left="2043" w:hanging="1335"/>
      </w:pPr>
    </w:lvl>
    <w:lvl w:ilvl="3">
      <w:start w:val="1"/>
      <w:numFmt w:val="decimal"/>
      <w:lvlText w:val="%1.%2.%3.%4."/>
      <w:lvlJc w:val="left"/>
      <w:pPr>
        <w:tabs>
          <w:tab w:val="num" w:pos="0"/>
        </w:tabs>
        <w:ind w:left="2217" w:hanging="1335"/>
      </w:pPr>
    </w:lvl>
    <w:lvl w:ilvl="4">
      <w:start w:val="1"/>
      <w:numFmt w:val="decimal"/>
      <w:lvlText w:val="%1.%2.%3.%4.%5."/>
      <w:lvlJc w:val="left"/>
      <w:pPr>
        <w:tabs>
          <w:tab w:val="num" w:pos="0"/>
        </w:tabs>
        <w:ind w:left="2391" w:hanging="1335"/>
      </w:pPr>
    </w:lvl>
    <w:lvl w:ilvl="5">
      <w:start w:val="1"/>
      <w:numFmt w:val="decimal"/>
      <w:lvlText w:val="%1.%2.%3.%4.%5.%6."/>
      <w:lvlJc w:val="left"/>
      <w:pPr>
        <w:tabs>
          <w:tab w:val="num" w:pos="0"/>
        </w:tabs>
        <w:ind w:left="2565" w:hanging="1335"/>
      </w:pPr>
    </w:lvl>
    <w:lvl w:ilvl="6">
      <w:start w:val="1"/>
      <w:numFmt w:val="decimal"/>
      <w:lvlText w:val="%1.%2.%3.%4.%5.%6.%7."/>
      <w:lvlJc w:val="left"/>
      <w:pPr>
        <w:tabs>
          <w:tab w:val="num" w:pos="0"/>
        </w:tabs>
        <w:ind w:left="2844" w:hanging="1440"/>
      </w:pPr>
    </w:lvl>
    <w:lvl w:ilvl="7">
      <w:start w:val="1"/>
      <w:numFmt w:val="decimal"/>
      <w:lvlText w:val="%1.%2.%3.%4.%5.%6.%7.%8."/>
      <w:lvlJc w:val="left"/>
      <w:pPr>
        <w:tabs>
          <w:tab w:val="num" w:pos="0"/>
        </w:tabs>
        <w:ind w:left="3018" w:hanging="1440"/>
      </w:pPr>
    </w:lvl>
    <w:lvl w:ilvl="8">
      <w:start w:val="1"/>
      <w:numFmt w:val="decimal"/>
      <w:lvlText w:val="%1.%2.%3.%4.%5.%6.%7.%8.%9."/>
      <w:lvlJc w:val="left"/>
      <w:pPr>
        <w:tabs>
          <w:tab w:val="num" w:pos="0"/>
        </w:tabs>
        <w:ind w:left="3552" w:hanging="1800"/>
      </w:pPr>
    </w:lvl>
  </w:abstractNum>
  <w:abstractNum w:abstractNumId="2">
    <w:nsid w:val="1D591908"/>
    <w:multiLevelType w:val="multilevel"/>
    <w:tmpl w:val="0EE2388E"/>
    <w:lvl w:ilvl="0">
      <w:start w:val="1"/>
      <w:numFmt w:val="decimal"/>
      <w:lvlText w:val="%1."/>
      <w:lvlJc w:val="left"/>
      <w:pPr>
        <w:tabs>
          <w:tab w:val="num" w:pos="0"/>
        </w:tabs>
        <w:ind w:left="450" w:hanging="45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3">
    <w:nsid w:val="436A7452"/>
    <w:multiLevelType w:val="multilevel"/>
    <w:tmpl w:val="6C683822"/>
    <w:lvl w:ilvl="0">
      <w:start w:val="1"/>
      <w:numFmt w:val="decimal"/>
      <w:lvlText w:val="%1."/>
      <w:lvlJc w:val="left"/>
      <w:pPr>
        <w:tabs>
          <w:tab w:val="num" w:pos="0"/>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5313365E"/>
    <w:multiLevelType w:val="multilevel"/>
    <w:tmpl w:val="DD9895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71AF1166"/>
    <w:multiLevelType w:val="multilevel"/>
    <w:tmpl w:val="359E5E54"/>
    <w:lvl w:ilvl="0">
      <w:start w:val="1"/>
      <w:numFmt w:val="decimal"/>
      <w:lvlText w:val="%1."/>
      <w:lvlJc w:val="left"/>
      <w:pPr>
        <w:tabs>
          <w:tab w:val="num" w:pos="0"/>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trackRevisions/>
  <w:defaultTabStop w:val="708"/>
  <w:autoHyphenation/>
  <w:characterSpacingControl w:val="doNotCompress"/>
  <w:footnotePr>
    <w:footnote w:id="0"/>
    <w:footnote w:id="1"/>
  </w:footnotePr>
  <w:endnotePr>
    <w:endnote w:id="0"/>
    <w:endnote w:id="1"/>
  </w:endnotePr>
  <w:compat/>
  <w:rsids>
    <w:rsidRoot w:val="00091734"/>
    <w:rsid w:val="00091734"/>
    <w:rsid w:val="000E02BF"/>
    <w:rsid w:val="000E1DA4"/>
    <w:rsid w:val="001140F2"/>
    <w:rsid w:val="001A077B"/>
    <w:rsid w:val="00221DCF"/>
    <w:rsid w:val="003512C4"/>
    <w:rsid w:val="003A6E82"/>
    <w:rsid w:val="00445C67"/>
    <w:rsid w:val="005374FC"/>
    <w:rsid w:val="00594AB9"/>
    <w:rsid w:val="00703013"/>
    <w:rsid w:val="008A19D8"/>
    <w:rsid w:val="008E1D45"/>
    <w:rsid w:val="0090236C"/>
    <w:rsid w:val="009277DF"/>
    <w:rsid w:val="00943942"/>
    <w:rsid w:val="009E3CC5"/>
    <w:rsid w:val="00A33DF1"/>
    <w:rsid w:val="00A812BF"/>
    <w:rsid w:val="00B61764"/>
    <w:rsid w:val="00C310AD"/>
    <w:rsid w:val="00C601C2"/>
    <w:rsid w:val="00CA4186"/>
    <w:rsid w:val="00CA7186"/>
    <w:rsid w:val="00D45C3B"/>
    <w:rsid w:val="00DA4C94"/>
    <w:rsid w:val="00DE21B0"/>
    <w:rsid w:val="00DF414D"/>
    <w:rsid w:val="00E0473B"/>
    <w:rsid w:val="00E256EF"/>
    <w:rsid w:val="00E86D26"/>
    <w:rsid w:val="00EA27EE"/>
    <w:rsid w:val="00EA4CDD"/>
    <w:rsid w:val="00F520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5F3"/>
    <w:pPr>
      <w:spacing w:after="200" w:line="276"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385C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1">
    <w:name w:val="Заголовок 1 Знак"/>
    <w:basedOn w:val="a0"/>
    <w:link w:val="Heading1"/>
    <w:uiPriority w:val="9"/>
    <w:qFormat/>
    <w:rsid w:val="00385C94"/>
    <w:rPr>
      <w:rFonts w:asciiTheme="majorHAnsi" w:eastAsiaTheme="majorEastAsia" w:hAnsiTheme="majorHAnsi" w:cstheme="majorBidi"/>
      <w:b/>
      <w:bCs/>
      <w:color w:val="365F91" w:themeColor="accent1" w:themeShade="BF"/>
      <w:sz w:val="28"/>
      <w:szCs w:val="28"/>
    </w:rPr>
  </w:style>
  <w:style w:type="character" w:customStyle="1" w:styleId="a3">
    <w:name w:val="Основной текст с отступом Знак"/>
    <w:basedOn w:val="a0"/>
    <w:qFormat/>
    <w:rsid w:val="002605F3"/>
    <w:rPr>
      <w:rFonts w:ascii="Times New Roman" w:eastAsia="Times New Roman" w:hAnsi="Times New Roman" w:cs="Times New Roman"/>
      <w:sz w:val="24"/>
      <w:szCs w:val="20"/>
      <w:lang w:val="en-US" w:eastAsia="ru-RU"/>
    </w:rPr>
  </w:style>
  <w:style w:type="character" w:customStyle="1" w:styleId="2">
    <w:name w:val="Основной текст с отступом 2 Знак"/>
    <w:basedOn w:val="a0"/>
    <w:link w:val="2"/>
    <w:uiPriority w:val="99"/>
    <w:qFormat/>
    <w:rsid w:val="002605F3"/>
    <w:rPr>
      <w:rFonts w:ascii="Calibri" w:eastAsia="Calibri" w:hAnsi="Calibri" w:cs="Times New Roman"/>
    </w:rPr>
  </w:style>
  <w:style w:type="character" w:customStyle="1" w:styleId="a4">
    <w:name w:val="Текст выноски Знак"/>
    <w:basedOn w:val="a0"/>
    <w:uiPriority w:val="99"/>
    <w:semiHidden/>
    <w:qFormat/>
    <w:rsid w:val="002605F3"/>
    <w:rPr>
      <w:rFonts w:ascii="Tahoma" w:eastAsia="Calibri" w:hAnsi="Tahoma" w:cs="Tahoma"/>
      <w:sz w:val="16"/>
      <w:szCs w:val="16"/>
    </w:rPr>
  </w:style>
  <w:style w:type="character" w:customStyle="1" w:styleId="20">
    <w:name w:val="Основной текст 2 Знак"/>
    <w:basedOn w:val="a0"/>
    <w:link w:val="20"/>
    <w:uiPriority w:val="99"/>
    <w:semiHidden/>
    <w:qFormat/>
    <w:rsid w:val="002605F3"/>
    <w:rPr>
      <w:rFonts w:ascii="Calibri" w:eastAsia="Calibri" w:hAnsi="Calibri" w:cs="Times New Roman"/>
    </w:rPr>
  </w:style>
  <w:style w:type="character" w:customStyle="1" w:styleId="a5">
    <w:name w:val="Верхний колонтитул Знак"/>
    <w:basedOn w:val="a0"/>
    <w:uiPriority w:val="99"/>
    <w:qFormat/>
    <w:rsid w:val="002605F3"/>
    <w:rPr>
      <w:rFonts w:ascii="Calibri" w:eastAsia="Calibri" w:hAnsi="Calibri" w:cs="Times New Roman"/>
    </w:rPr>
  </w:style>
  <w:style w:type="character" w:customStyle="1" w:styleId="a6">
    <w:name w:val="Нижний колонтитул Знак"/>
    <w:basedOn w:val="a0"/>
    <w:uiPriority w:val="99"/>
    <w:semiHidden/>
    <w:qFormat/>
    <w:rsid w:val="002605F3"/>
    <w:rPr>
      <w:rFonts w:ascii="Calibri" w:eastAsia="Calibri" w:hAnsi="Calibri" w:cs="Times New Roman"/>
    </w:rPr>
  </w:style>
  <w:style w:type="character" w:styleId="a7">
    <w:name w:val="Strong"/>
    <w:basedOn w:val="a0"/>
    <w:qFormat/>
    <w:rsid w:val="002605F3"/>
    <w:rPr>
      <w:b/>
      <w:bCs/>
    </w:rPr>
  </w:style>
  <w:style w:type="character" w:customStyle="1" w:styleId="apple-converted-space">
    <w:name w:val="apple-converted-space"/>
    <w:basedOn w:val="a0"/>
    <w:qFormat/>
    <w:rsid w:val="002605F3"/>
  </w:style>
  <w:style w:type="character" w:customStyle="1" w:styleId="-">
    <w:name w:val="Интернет-ссылка"/>
    <w:basedOn w:val="a0"/>
    <w:uiPriority w:val="99"/>
    <w:unhideWhenUsed/>
    <w:rsid w:val="002605F3"/>
    <w:rPr>
      <w:color w:val="0000FF"/>
      <w:u w:val="single"/>
    </w:rPr>
  </w:style>
  <w:style w:type="character" w:styleId="a8">
    <w:name w:val="annotation reference"/>
    <w:basedOn w:val="a0"/>
    <w:uiPriority w:val="99"/>
    <w:semiHidden/>
    <w:unhideWhenUsed/>
    <w:qFormat/>
    <w:rsid w:val="002605F3"/>
    <w:rPr>
      <w:sz w:val="16"/>
      <w:szCs w:val="16"/>
    </w:rPr>
  </w:style>
  <w:style w:type="character" w:customStyle="1" w:styleId="a9">
    <w:name w:val="Текст примечания Знак"/>
    <w:basedOn w:val="a0"/>
    <w:uiPriority w:val="99"/>
    <w:semiHidden/>
    <w:qFormat/>
    <w:rsid w:val="002605F3"/>
    <w:rPr>
      <w:rFonts w:ascii="Times New Roman" w:eastAsia="Times New Roman" w:hAnsi="Times New Roman" w:cs="Times New Roman"/>
      <w:sz w:val="20"/>
      <w:szCs w:val="20"/>
      <w:lang w:eastAsia="ru-RU"/>
    </w:rPr>
  </w:style>
  <w:style w:type="character" w:customStyle="1" w:styleId="aa">
    <w:name w:val="Тема примечания Знак"/>
    <w:basedOn w:val="a9"/>
    <w:uiPriority w:val="99"/>
    <w:semiHidden/>
    <w:qFormat/>
    <w:rsid w:val="002605F3"/>
    <w:rPr>
      <w:b/>
      <w:bCs/>
    </w:rPr>
  </w:style>
  <w:style w:type="character" w:customStyle="1" w:styleId="10">
    <w:name w:val="Тема примечания Знак1"/>
    <w:basedOn w:val="a9"/>
    <w:uiPriority w:val="99"/>
    <w:semiHidden/>
    <w:qFormat/>
    <w:rsid w:val="002605F3"/>
    <w:rPr>
      <w:b/>
      <w:bCs/>
    </w:rPr>
  </w:style>
  <w:style w:type="character" w:customStyle="1" w:styleId="ab">
    <w:name w:val="Название Знак"/>
    <w:basedOn w:val="a0"/>
    <w:uiPriority w:val="99"/>
    <w:qFormat/>
    <w:rsid w:val="002605F3"/>
    <w:rPr>
      <w:rFonts w:ascii="Times New Roman" w:eastAsia="Times New Roman" w:hAnsi="Times New Roman" w:cs="Times New Roman"/>
      <w:b/>
      <w:bCs/>
      <w:sz w:val="26"/>
      <w:szCs w:val="26"/>
      <w:lang w:val="en-US" w:eastAsia="ru-RU"/>
    </w:rPr>
  </w:style>
  <w:style w:type="character" w:customStyle="1" w:styleId="ac">
    <w:name w:val="Основной текст Знак"/>
    <w:basedOn w:val="a0"/>
    <w:uiPriority w:val="99"/>
    <w:semiHidden/>
    <w:qFormat/>
    <w:rsid w:val="00AF265B"/>
    <w:rPr>
      <w:rFonts w:ascii="Calibri" w:eastAsia="Calibri" w:hAnsi="Calibri" w:cs="Times New Roman"/>
    </w:rPr>
  </w:style>
  <w:style w:type="character" w:customStyle="1" w:styleId="ad">
    <w:name w:val="Текст сноски Знак"/>
    <w:basedOn w:val="a0"/>
    <w:uiPriority w:val="99"/>
    <w:semiHidden/>
    <w:qFormat/>
    <w:rsid w:val="00AF265B"/>
    <w:rPr>
      <w:rFonts w:ascii="Calibri" w:eastAsia="Calibri" w:hAnsi="Calibri" w:cs="Times New Roman"/>
      <w:sz w:val="20"/>
      <w:szCs w:val="20"/>
    </w:rPr>
  </w:style>
  <w:style w:type="character" w:customStyle="1" w:styleId="ae">
    <w:name w:val="Привязка сноски"/>
    <w:rsid w:val="00091734"/>
    <w:rPr>
      <w:vertAlign w:val="superscript"/>
    </w:rPr>
  </w:style>
  <w:style w:type="character" w:customStyle="1" w:styleId="FootnoteCharacters">
    <w:name w:val="Footnote Characters"/>
    <w:basedOn w:val="a0"/>
    <w:uiPriority w:val="99"/>
    <w:semiHidden/>
    <w:unhideWhenUsed/>
    <w:qFormat/>
    <w:rsid w:val="00AF265B"/>
    <w:rPr>
      <w:vertAlign w:val="superscript"/>
    </w:rPr>
  </w:style>
  <w:style w:type="character" w:customStyle="1" w:styleId="111Char">
    <w:name w:val="1.1.1 Char"/>
    <w:basedOn w:val="a0"/>
    <w:link w:val="11"/>
    <w:qFormat/>
    <w:rsid w:val="00385C94"/>
    <w:rPr>
      <w:rFonts w:ascii="Tahoma" w:eastAsia="Times New Roman" w:hAnsi="Tahoma" w:cs="Tahoma"/>
      <w:bCs/>
      <w:kern w:val="2"/>
      <w:sz w:val="20"/>
      <w:szCs w:val="20"/>
      <w:lang w:eastAsia="ru-RU"/>
    </w:rPr>
  </w:style>
  <w:style w:type="character" w:styleId="af">
    <w:name w:val="Emphasis"/>
    <w:basedOn w:val="a0"/>
    <w:uiPriority w:val="20"/>
    <w:qFormat/>
    <w:rsid w:val="00FF567C"/>
    <w:rPr>
      <w:i/>
      <w:iCs/>
    </w:rPr>
  </w:style>
  <w:style w:type="character" w:customStyle="1" w:styleId="12">
    <w:name w:val="Строгий1"/>
    <w:qFormat/>
    <w:rsid w:val="00204BB7"/>
    <w:rPr>
      <w:b/>
      <w:bCs/>
    </w:rPr>
  </w:style>
  <w:style w:type="character" w:customStyle="1" w:styleId="af0">
    <w:name w:val="Символ сноски"/>
    <w:qFormat/>
    <w:rsid w:val="00091734"/>
  </w:style>
  <w:style w:type="character" w:customStyle="1" w:styleId="af1">
    <w:name w:val="Привязка концевой сноски"/>
    <w:rsid w:val="00091734"/>
    <w:rPr>
      <w:vertAlign w:val="superscript"/>
    </w:rPr>
  </w:style>
  <w:style w:type="character" w:customStyle="1" w:styleId="af2">
    <w:name w:val="Символ концевой сноски"/>
    <w:qFormat/>
    <w:rsid w:val="00091734"/>
  </w:style>
  <w:style w:type="paragraph" w:customStyle="1" w:styleId="af3">
    <w:name w:val="Заголовок"/>
    <w:basedOn w:val="a"/>
    <w:next w:val="af4"/>
    <w:qFormat/>
    <w:rsid w:val="00091734"/>
    <w:pPr>
      <w:keepNext/>
      <w:spacing w:before="240" w:after="120"/>
    </w:pPr>
    <w:rPr>
      <w:rFonts w:ascii="Liberation Sans" w:eastAsia="Microsoft YaHei" w:hAnsi="Liberation Sans" w:cs="Arial"/>
      <w:sz w:val="28"/>
      <w:szCs w:val="28"/>
    </w:rPr>
  </w:style>
  <w:style w:type="paragraph" w:styleId="af4">
    <w:name w:val="Body Text"/>
    <w:basedOn w:val="a"/>
    <w:uiPriority w:val="99"/>
    <w:semiHidden/>
    <w:unhideWhenUsed/>
    <w:rsid w:val="00AF265B"/>
    <w:pPr>
      <w:spacing w:after="120"/>
    </w:pPr>
  </w:style>
  <w:style w:type="paragraph" w:styleId="af5">
    <w:name w:val="List"/>
    <w:basedOn w:val="af4"/>
    <w:rsid w:val="00091734"/>
    <w:rPr>
      <w:rFonts w:cs="Arial"/>
    </w:rPr>
  </w:style>
  <w:style w:type="paragraph" w:customStyle="1" w:styleId="Caption">
    <w:name w:val="Caption"/>
    <w:basedOn w:val="a"/>
    <w:qFormat/>
    <w:rsid w:val="00091734"/>
    <w:pPr>
      <w:suppressLineNumbers/>
      <w:spacing w:before="120" w:after="120"/>
    </w:pPr>
    <w:rPr>
      <w:rFonts w:cs="Arial"/>
      <w:i/>
      <w:iCs/>
      <w:sz w:val="24"/>
      <w:szCs w:val="24"/>
    </w:rPr>
  </w:style>
  <w:style w:type="paragraph" w:styleId="af6">
    <w:name w:val="index heading"/>
    <w:basedOn w:val="a"/>
    <w:qFormat/>
    <w:rsid w:val="00091734"/>
    <w:pPr>
      <w:suppressLineNumbers/>
    </w:pPr>
    <w:rPr>
      <w:rFonts w:cs="Arial"/>
    </w:rPr>
  </w:style>
  <w:style w:type="paragraph" w:styleId="af7">
    <w:name w:val="Body Text Indent"/>
    <w:basedOn w:val="a"/>
    <w:rsid w:val="002605F3"/>
    <w:pPr>
      <w:widowControl w:val="0"/>
      <w:spacing w:after="0" w:line="240" w:lineRule="auto"/>
      <w:ind w:left="1418"/>
      <w:jc w:val="both"/>
    </w:pPr>
    <w:rPr>
      <w:rFonts w:ascii="Times New Roman" w:eastAsia="Times New Roman" w:hAnsi="Times New Roman"/>
      <w:sz w:val="24"/>
      <w:szCs w:val="20"/>
      <w:lang w:val="en-US" w:eastAsia="ru-RU"/>
    </w:rPr>
  </w:style>
  <w:style w:type="paragraph" w:styleId="21">
    <w:name w:val="Body Text Indent 2"/>
    <w:basedOn w:val="a"/>
    <w:uiPriority w:val="99"/>
    <w:unhideWhenUsed/>
    <w:qFormat/>
    <w:rsid w:val="002605F3"/>
    <w:pPr>
      <w:spacing w:after="120" w:line="480" w:lineRule="auto"/>
      <w:ind w:left="283"/>
    </w:pPr>
  </w:style>
  <w:style w:type="paragraph" w:styleId="af8">
    <w:name w:val="List Paragraph"/>
    <w:basedOn w:val="a"/>
    <w:uiPriority w:val="34"/>
    <w:qFormat/>
    <w:rsid w:val="002605F3"/>
    <w:pPr>
      <w:ind w:left="720"/>
      <w:contextualSpacing/>
    </w:pPr>
  </w:style>
  <w:style w:type="paragraph" w:styleId="af9">
    <w:name w:val="Balloon Text"/>
    <w:basedOn w:val="a"/>
    <w:uiPriority w:val="99"/>
    <w:semiHidden/>
    <w:unhideWhenUsed/>
    <w:qFormat/>
    <w:rsid w:val="002605F3"/>
    <w:pPr>
      <w:spacing w:after="0" w:line="240" w:lineRule="auto"/>
    </w:pPr>
    <w:rPr>
      <w:rFonts w:ascii="Tahoma" w:hAnsi="Tahoma" w:cs="Tahoma"/>
      <w:sz w:val="16"/>
      <w:szCs w:val="16"/>
    </w:rPr>
  </w:style>
  <w:style w:type="paragraph" w:customStyle="1" w:styleId="Standard">
    <w:name w:val="Standard"/>
    <w:qFormat/>
    <w:rsid w:val="002605F3"/>
    <w:pPr>
      <w:widowControl w:val="0"/>
      <w:textAlignment w:val="baseline"/>
    </w:pPr>
    <w:rPr>
      <w:rFonts w:ascii="Times New Roman" w:eastAsia="Lucida Sans Unicode" w:hAnsi="Times New Roman" w:cs="Tahoma"/>
      <w:color w:val="000000"/>
      <w:kern w:val="2"/>
      <w:sz w:val="24"/>
      <w:szCs w:val="24"/>
      <w:lang w:val="en-US" w:bidi="en-US"/>
    </w:rPr>
  </w:style>
  <w:style w:type="paragraph" w:customStyle="1" w:styleId="Textbody">
    <w:name w:val="Text body"/>
    <w:basedOn w:val="Standard"/>
    <w:qFormat/>
    <w:rsid w:val="002605F3"/>
    <w:pPr>
      <w:tabs>
        <w:tab w:val="left" w:pos="340"/>
      </w:tabs>
    </w:pPr>
    <w:rPr>
      <w:b/>
      <w:sz w:val="36"/>
    </w:rPr>
  </w:style>
  <w:style w:type="paragraph" w:styleId="22">
    <w:name w:val="Body Text 2"/>
    <w:basedOn w:val="a"/>
    <w:uiPriority w:val="99"/>
    <w:semiHidden/>
    <w:unhideWhenUsed/>
    <w:qFormat/>
    <w:rsid w:val="002605F3"/>
    <w:pPr>
      <w:spacing w:after="120" w:line="480" w:lineRule="auto"/>
    </w:pPr>
  </w:style>
  <w:style w:type="paragraph" w:customStyle="1" w:styleId="afa">
    <w:name w:val="Верхний и нижний колонтитулы"/>
    <w:basedOn w:val="a"/>
    <w:qFormat/>
    <w:rsid w:val="00091734"/>
  </w:style>
  <w:style w:type="paragraph" w:customStyle="1" w:styleId="Header">
    <w:name w:val="Header"/>
    <w:basedOn w:val="a"/>
    <w:uiPriority w:val="99"/>
    <w:unhideWhenUsed/>
    <w:rsid w:val="002605F3"/>
    <w:pPr>
      <w:tabs>
        <w:tab w:val="center" w:pos="4677"/>
        <w:tab w:val="right" w:pos="9355"/>
      </w:tabs>
    </w:pPr>
  </w:style>
  <w:style w:type="paragraph" w:customStyle="1" w:styleId="Footer">
    <w:name w:val="Footer"/>
    <w:basedOn w:val="a"/>
    <w:uiPriority w:val="99"/>
    <w:semiHidden/>
    <w:unhideWhenUsed/>
    <w:rsid w:val="002605F3"/>
    <w:pPr>
      <w:tabs>
        <w:tab w:val="center" w:pos="4677"/>
        <w:tab w:val="right" w:pos="9355"/>
      </w:tabs>
    </w:pPr>
  </w:style>
  <w:style w:type="paragraph" w:styleId="afb">
    <w:name w:val="No Spacing"/>
    <w:uiPriority w:val="1"/>
    <w:qFormat/>
    <w:rsid w:val="002605F3"/>
    <w:rPr>
      <w:rFonts w:ascii="Times New Roman" w:eastAsia="Times New Roman" w:hAnsi="Times New Roman" w:cs="Times New Roman"/>
      <w:sz w:val="20"/>
      <w:szCs w:val="20"/>
      <w:lang w:eastAsia="ru-RU"/>
    </w:rPr>
  </w:style>
  <w:style w:type="paragraph" w:styleId="afc">
    <w:name w:val="Normal (Web)"/>
    <w:basedOn w:val="a"/>
    <w:uiPriority w:val="99"/>
    <w:unhideWhenUsed/>
    <w:qFormat/>
    <w:rsid w:val="002605F3"/>
    <w:pPr>
      <w:spacing w:beforeAutospacing="1" w:afterAutospacing="1" w:line="240" w:lineRule="auto"/>
    </w:pPr>
    <w:rPr>
      <w:rFonts w:ascii="Times New Roman" w:eastAsia="Times New Roman" w:hAnsi="Times New Roman"/>
      <w:sz w:val="24"/>
      <w:szCs w:val="24"/>
      <w:lang w:eastAsia="ru-RU"/>
    </w:rPr>
  </w:style>
  <w:style w:type="paragraph" w:customStyle="1" w:styleId="ConsPlusNormal">
    <w:name w:val="ConsPlusNormal"/>
    <w:qFormat/>
    <w:rsid w:val="002605F3"/>
    <w:rPr>
      <w:rFonts w:ascii="Arial" w:hAnsi="Arial" w:cs="Arial"/>
      <w:sz w:val="20"/>
      <w:szCs w:val="20"/>
      <w:lang w:eastAsia="ru-RU"/>
    </w:rPr>
  </w:style>
  <w:style w:type="paragraph" w:customStyle="1" w:styleId="ConsPlusNonformat">
    <w:name w:val="ConsPlusNonformat"/>
    <w:qFormat/>
    <w:rsid w:val="002605F3"/>
    <w:rPr>
      <w:rFonts w:ascii="Courier New" w:hAnsi="Courier New" w:cs="Courier New"/>
      <w:sz w:val="20"/>
      <w:szCs w:val="20"/>
    </w:rPr>
  </w:style>
  <w:style w:type="paragraph" w:customStyle="1" w:styleId="afd">
    <w:name w:val="Содержимое таблицы"/>
    <w:basedOn w:val="a"/>
    <w:qFormat/>
    <w:rsid w:val="001671C6"/>
    <w:pPr>
      <w:widowControl w:val="0"/>
      <w:suppressLineNumber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western">
    <w:name w:val="western"/>
    <w:basedOn w:val="a"/>
    <w:qFormat/>
    <w:rsid w:val="002605F3"/>
    <w:pPr>
      <w:spacing w:beforeAutospacing="1" w:afterAutospacing="1" w:line="240" w:lineRule="auto"/>
    </w:pPr>
    <w:rPr>
      <w:rFonts w:ascii="Times New Roman" w:eastAsia="Times New Roman" w:hAnsi="Times New Roman"/>
      <w:sz w:val="24"/>
      <w:szCs w:val="24"/>
      <w:lang w:eastAsia="ru-RU"/>
    </w:rPr>
  </w:style>
  <w:style w:type="paragraph" w:styleId="afe">
    <w:name w:val="annotation text"/>
    <w:basedOn w:val="a"/>
    <w:uiPriority w:val="99"/>
    <w:semiHidden/>
    <w:unhideWhenUsed/>
    <w:qFormat/>
    <w:rsid w:val="002605F3"/>
    <w:pPr>
      <w:spacing w:after="0" w:line="240" w:lineRule="auto"/>
    </w:pPr>
    <w:rPr>
      <w:rFonts w:ascii="Times New Roman" w:eastAsia="Times New Roman" w:hAnsi="Times New Roman"/>
      <w:sz w:val="20"/>
      <w:szCs w:val="20"/>
      <w:lang w:eastAsia="ru-RU"/>
    </w:rPr>
  </w:style>
  <w:style w:type="paragraph" w:styleId="aff">
    <w:name w:val="annotation subject"/>
    <w:basedOn w:val="afe"/>
    <w:next w:val="afe"/>
    <w:uiPriority w:val="99"/>
    <w:semiHidden/>
    <w:unhideWhenUsed/>
    <w:qFormat/>
    <w:rsid w:val="002605F3"/>
    <w:rPr>
      <w:b/>
      <w:bCs/>
    </w:rPr>
  </w:style>
  <w:style w:type="paragraph" w:customStyle="1" w:styleId="13">
    <w:name w:val="Обычный1"/>
    <w:autoRedefine/>
    <w:qFormat/>
    <w:rsid w:val="002605F3"/>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left" w:pos="709"/>
        <w:tab w:val="decimal" w:pos="1609"/>
        <w:tab w:val="left" w:pos="6372"/>
      </w:tabs>
      <w:jc w:val="center"/>
    </w:pPr>
    <w:rPr>
      <w:rFonts w:ascii="Times New Roman" w:eastAsia="ヒラギノ角ゴ Pro W3" w:hAnsi="Times New Roman" w:cs="Times New Roman"/>
      <w:color w:val="000000"/>
      <w:spacing w:val="-4"/>
      <w:sz w:val="26"/>
      <w:szCs w:val="26"/>
      <w:lang w:eastAsia="ru-RU"/>
    </w:rPr>
  </w:style>
  <w:style w:type="paragraph" w:styleId="aff0">
    <w:name w:val="Title"/>
    <w:basedOn w:val="a"/>
    <w:uiPriority w:val="99"/>
    <w:qFormat/>
    <w:rsid w:val="002605F3"/>
    <w:pPr>
      <w:spacing w:after="0" w:line="240" w:lineRule="auto"/>
      <w:ind w:firstLine="720"/>
      <w:jc w:val="center"/>
    </w:pPr>
    <w:rPr>
      <w:rFonts w:ascii="Times New Roman" w:eastAsia="Times New Roman" w:hAnsi="Times New Roman"/>
      <w:b/>
      <w:bCs/>
      <w:sz w:val="26"/>
      <w:szCs w:val="26"/>
      <w:lang w:val="en-US" w:eastAsia="ru-RU"/>
    </w:rPr>
  </w:style>
  <w:style w:type="paragraph" w:customStyle="1" w:styleId="Default">
    <w:name w:val="Default"/>
    <w:qFormat/>
    <w:rsid w:val="00AF265B"/>
    <w:rPr>
      <w:rFonts w:ascii="Times New Roman" w:eastAsia="Calibri" w:hAnsi="Times New Roman" w:cs="Times New Roman"/>
      <w:color w:val="000000"/>
      <w:sz w:val="24"/>
      <w:szCs w:val="24"/>
    </w:rPr>
  </w:style>
  <w:style w:type="paragraph" w:customStyle="1" w:styleId="FootnoteText">
    <w:name w:val="Footnote Text"/>
    <w:basedOn w:val="a"/>
    <w:uiPriority w:val="99"/>
    <w:semiHidden/>
    <w:unhideWhenUsed/>
    <w:rsid w:val="00AF265B"/>
    <w:pPr>
      <w:spacing w:after="0" w:line="240" w:lineRule="auto"/>
    </w:pPr>
    <w:rPr>
      <w:sz w:val="20"/>
      <w:szCs w:val="20"/>
    </w:rPr>
  </w:style>
  <w:style w:type="paragraph" w:customStyle="1" w:styleId="14">
    <w:name w:val="1."/>
    <w:basedOn w:val="Heading1"/>
    <w:qFormat/>
    <w:rsid w:val="00385C94"/>
    <w:pPr>
      <w:keepNext w:val="0"/>
      <w:keepLines w:val="0"/>
      <w:spacing w:before="240" w:after="60" w:line="240" w:lineRule="auto"/>
      <w:ind w:left="644" w:hanging="360"/>
      <w:jc w:val="both"/>
    </w:pPr>
    <w:rPr>
      <w:rFonts w:ascii="Tahoma" w:eastAsia="Times New Roman" w:hAnsi="Tahoma" w:cs="Tahoma"/>
      <w:caps/>
      <w:color w:val="auto"/>
      <w:kern w:val="2"/>
      <w:sz w:val="20"/>
      <w:szCs w:val="20"/>
      <w:lang w:eastAsia="ru-RU"/>
    </w:rPr>
  </w:style>
  <w:style w:type="paragraph" w:customStyle="1" w:styleId="11">
    <w:name w:val="1.1"/>
    <w:basedOn w:val="14"/>
    <w:link w:val="111Char"/>
    <w:qFormat/>
    <w:rsid w:val="00385C94"/>
    <w:rPr>
      <w:b w:val="0"/>
      <w:caps w:val="0"/>
    </w:rPr>
  </w:style>
  <w:style w:type="paragraph" w:customStyle="1" w:styleId="111">
    <w:name w:val="1.1.1"/>
    <w:basedOn w:val="11"/>
    <w:link w:val="111Char"/>
    <w:qFormat/>
    <w:rsid w:val="00385C94"/>
    <w:pPr>
      <w:widowControl w:val="0"/>
    </w:pPr>
  </w:style>
  <w:style w:type="table" w:styleId="aff1">
    <w:name w:val="Table Grid"/>
    <w:basedOn w:val="a1"/>
    <w:uiPriority w:val="59"/>
    <w:rsid w:val="002605F3"/>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09B4394CEA1CC39F09F6A3F0A4903BC8CD3804DD6E3B2D0B6CE08286EA159C897FCF10B320DB2E6816D17301750BAC3B9E89BFC05B8D3CAB129E2A6CZ5ODI" TargetMode="External"/><Relationship Id="rId13" Type="http://schemas.openxmlformats.org/officeDocument/2006/relationships/hyperlink" Target="consultantplus://offline/ref=A4071C1BA5821D928B61DADE8AE18BD8FA069046CDE5FE80E44F9FE2B53027DBBB760833B0F70F73RCOEE" TargetMode="External"/><Relationship Id="rId18" Type="http://schemas.openxmlformats.org/officeDocument/2006/relationships/header" Target="header3.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consultantplus://offline/ref=A4071C1BA5821D928B61DADE8AE18BD8FA079240CDE3FE80E44F9FE2B53027DBBB760833B0F60E74RCOCE" TargetMode="External"/><Relationship Id="rId17" Type="http://schemas.openxmlformats.org/officeDocument/2006/relationships/header" Target="header2.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49C117F07478B97D2527F1FDF92A164BD57265E7726EC1E76035F35055A5497BD35CDBE2A7D6B39AD8EC44EE520E4024AF87BCCC14f477L"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consultantplus://offline/ref=C649C117F07478B97D2527F1FDF92A164BD57265E7726EC1E76035F35055A5497BD35CDBE2A6D6B39AD8EC44EE520E4024AF87BCCC14f477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C649C117F07478B97D2527F1FDF92A164BD57265E7726EC1E76035F35055A5497BD35CDBE2A9DCB39AD8EC44EE520E4024AF87BCCC14f477L" TargetMode="External"/><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24F5B-1ED2-45C1-92BD-C3C2543C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12794</Words>
  <Characters>72931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Н. Тюрина</dc:creator>
  <cp:lastModifiedBy>Евгения Н. Тюрина</cp:lastModifiedBy>
  <cp:revision>5</cp:revision>
  <cp:lastPrinted>2022-12-06T04:32:00Z</cp:lastPrinted>
  <dcterms:created xsi:type="dcterms:W3CDTF">2022-12-05T11:55:00Z</dcterms:created>
  <dcterms:modified xsi:type="dcterms:W3CDTF">2022-12-06T04:32:00Z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