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503" w:type="dxa"/>
        <w:tblLook w:val="04A0"/>
      </w:tblPr>
      <w:tblGrid>
        <w:gridCol w:w="4961"/>
      </w:tblGrid>
      <w:tr w:rsidR="00E10A8C" w:rsidRPr="00E10A8C" w:rsidTr="00E10A8C">
        <w:trPr>
          <w:trHeight w:val="168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A8C" w:rsidRPr="00E10A8C" w:rsidRDefault="00E10A8C" w:rsidP="00E10A8C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  <w:r w:rsidRPr="00E1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1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изменениям в Конкурсную документацию </w:t>
            </w:r>
            <w:r w:rsidRPr="00E1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E1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10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</w:tc>
      </w:tr>
    </w:tbl>
    <w:p w:rsidR="009A4F9F" w:rsidRPr="00264EA2" w:rsidRDefault="009A4F9F" w:rsidP="00E10A8C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264EA2">
        <w:rPr>
          <w:rFonts w:ascii="Times New Roman" w:hAnsi="Times New Roman"/>
          <w:sz w:val="24"/>
          <w:szCs w:val="24"/>
        </w:rPr>
        <w:t xml:space="preserve">Приложение № </w:t>
      </w:r>
      <w:r w:rsidR="00264EA2" w:rsidRPr="00264EA2">
        <w:rPr>
          <w:rFonts w:ascii="Times New Roman" w:hAnsi="Times New Roman"/>
          <w:sz w:val="24"/>
          <w:szCs w:val="24"/>
        </w:rPr>
        <w:t>8</w:t>
      </w:r>
    </w:p>
    <w:p w:rsidR="009A4F9F" w:rsidRPr="00264EA2" w:rsidRDefault="00C240B0" w:rsidP="00E10A8C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264EA2">
        <w:rPr>
          <w:rFonts w:ascii="Times New Roman" w:hAnsi="Times New Roman"/>
          <w:sz w:val="24"/>
          <w:szCs w:val="24"/>
        </w:rPr>
        <w:t xml:space="preserve">к </w:t>
      </w:r>
      <w:r w:rsidR="00E10A8C">
        <w:rPr>
          <w:rFonts w:ascii="Times New Roman" w:hAnsi="Times New Roman"/>
          <w:sz w:val="24"/>
          <w:szCs w:val="24"/>
        </w:rPr>
        <w:t>К</w:t>
      </w:r>
      <w:r w:rsidRPr="00264EA2">
        <w:rPr>
          <w:rFonts w:ascii="Times New Roman" w:hAnsi="Times New Roman"/>
          <w:sz w:val="24"/>
          <w:szCs w:val="24"/>
        </w:rPr>
        <w:t>онцессионному соглашению</w:t>
      </w:r>
    </w:p>
    <w:p w:rsidR="00C240B0" w:rsidRPr="009A4F9F" w:rsidRDefault="00C240B0" w:rsidP="009A4F9F">
      <w:pPr>
        <w:spacing w:after="0"/>
        <w:ind w:left="5954"/>
        <w:rPr>
          <w:rFonts w:ascii="Times New Roman" w:hAnsi="Times New Roman"/>
          <w:b/>
          <w:sz w:val="24"/>
          <w:szCs w:val="24"/>
        </w:rPr>
      </w:pPr>
    </w:p>
    <w:p w:rsidR="009A4F9F" w:rsidRDefault="009A4F9F" w:rsidP="009A4F9F">
      <w:pPr>
        <w:spacing w:after="0"/>
        <w:rPr>
          <w:rFonts w:ascii="Times New Roman" w:hAnsi="Times New Roman"/>
          <w:sz w:val="24"/>
          <w:szCs w:val="24"/>
        </w:rPr>
      </w:pPr>
    </w:p>
    <w:p w:rsidR="008E47A2" w:rsidRDefault="00264EA2" w:rsidP="00A818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 xml:space="preserve">Порядок возмещения расходов концессионера </w:t>
      </w:r>
      <w:r w:rsidR="008E47A2" w:rsidRPr="008E47A2">
        <w:rPr>
          <w:rFonts w:ascii="Times New Roman" w:hAnsi="Times New Roman"/>
          <w:sz w:val="24"/>
          <w:szCs w:val="24"/>
        </w:rPr>
        <w:t>(</w:t>
      </w:r>
      <w:proofErr w:type="spellStart"/>
      <w:r w:rsidR="008E47A2" w:rsidRPr="008E47A2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8E47A2" w:rsidRPr="008E47A2">
        <w:rPr>
          <w:rFonts w:ascii="Times New Roman" w:hAnsi="Times New Roman"/>
          <w:sz w:val="24"/>
          <w:szCs w:val="24"/>
        </w:rPr>
        <w:t xml:space="preserve">) </w:t>
      </w:r>
    </w:p>
    <w:p w:rsidR="00970FEC" w:rsidRPr="008E47A2" w:rsidRDefault="008E47A2" w:rsidP="00A818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при досрочном расторжении С</w:t>
      </w:r>
      <w:r w:rsidR="00264EA2" w:rsidRPr="008E47A2">
        <w:rPr>
          <w:rFonts w:ascii="Times New Roman" w:hAnsi="Times New Roman"/>
          <w:sz w:val="24"/>
          <w:szCs w:val="24"/>
        </w:rPr>
        <w:t>оглашения</w:t>
      </w:r>
    </w:p>
    <w:p w:rsidR="001C011B" w:rsidRPr="008E47A2" w:rsidRDefault="001C011B" w:rsidP="00A818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1. Возмещение расходов Концессионера осуществляется Концедентом в объеме, в</w:t>
      </w:r>
      <w:r w:rsidR="00E86FBC">
        <w:rPr>
          <w:rFonts w:ascii="Times New Roman" w:hAnsi="Times New Roman"/>
          <w:sz w:val="24"/>
          <w:szCs w:val="24"/>
        </w:rPr>
        <w:t> </w:t>
      </w:r>
      <w:r w:rsidRPr="008E47A2">
        <w:rPr>
          <w:rFonts w:ascii="Times New Roman" w:hAnsi="Times New Roman"/>
          <w:sz w:val="24"/>
          <w:szCs w:val="24"/>
        </w:rPr>
        <w:t>котором указанные средства не возмещены Концессионеру на момент досрочного расторжения настоящего Соглашения за счет выручки от реализации выполненных работ, оказанных услуг по регулируемым ценам (тарифам) с учетом установленных надбавок к</w:t>
      </w:r>
      <w:r w:rsidR="00E86FBC">
        <w:rPr>
          <w:rFonts w:ascii="Times New Roman" w:hAnsi="Times New Roman"/>
          <w:sz w:val="24"/>
          <w:szCs w:val="24"/>
        </w:rPr>
        <w:t> </w:t>
      </w:r>
      <w:r w:rsidRPr="008E47A2">
        <w:rPr>
          <w:rFonts w:ascii="Times New Roman" w:hAnsi="Times New Roman"/>
          <w:sz w:val="24"/>
          <w:szCs w:val="24"/>
        </w:rPr>
        <w:t xml:space="preserve">ценам (тарифам). При этом соблюдается следующий порядок: 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1.1.</w:t>
      </w:r>
      <w:r w:rsidRPr="008E47A2">
        <w:rPr>
          <w:rFonts w:ascii="Times New Roman" w:hAnsi="Times New Roman"/>
          <w:sz w:val="24"/>
          <w:szCs w:val="24"/>
        </w:rPr>
        <w:tab/>
        <w:t xml:space="preserve">Концессионер в течение 5 (пяти) рабочих дней с момента досрочного расторжения настоящего Соглашения направляет </w:t>
      </w:r>
      <w:proofErr w:type="spellStart"/>
      <w:r w:rsidRPr="008E47A2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47A2">
        <w:rPr>
          <w:rFonts w:ascii="Times New Roman" w:hAnsi="Times New Roman"/>
          <w:sz w:val="24"/>
          <w:szCs w:val="24"/>
        </w:rPr>
        <w:t xml:space="preserve"> экономически обоснованное и документально подтвержденное требование о возмещении Концедентом расходов Концессионера. 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1.2.</w:t>
      </w:r>
      <w:r w:rsidRPr="008E47A2">
        <w:rPr>
          <w:rFonts w:ascii="Times New Roman" w:hAnsi="Times New Roman"/>
          <w:sz w:val="24"/>
          <w:szCs w:val="24"/>
        </w:rPr>
        <w:tab/>
      </w:r>
      <w:proofErr w:type="spellStart"/>
      <w:r w:rsidRPr="008E47A2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47A2">
        <w:rPr>
          <w:rFonts w:ascii="Times New Roman" w:hAnsi="Times New Roman"/>
          <w:sz w:val="24"/>
          <w:szCs w:val="24"/>
        </w:rPr>
        <w:t xml:space="preserve"> в течение 15 (пятнадцати) рабочих дней с момента получения требования Концессионера направляет Концессионеру уведомление с указанием на одно из следующих решений Концедента: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а) о полной компенсации расходов Концессионера;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 xml:space="preserve">б) о частичной компенсации расходов Концессионера; 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в) об отказе в компенсации расходов Концессионера;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 xml:space="preserve">г) о продлении срока действия концессионного соглашения на период, достаточный для возмещения указанных расходов концессионера, но не более чем на пять лет или при условии возмещения указанных расходов с учетом нормы доходности инвестированного капитала. 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Уведомление о частичной компенсации расходов Концессионера либо об отказе в</w:t>
      </w:r>
      <w:r w:rsidR="00E86FBC">
        <w:rPr>
          <w:rFonts w:ascii="Times New Roman" w:hAnsi="Times New Roman"/>
          <w:sz w:val="24"/>
          <w:szCs w:val="24"/>
        </w:rPr>
        <w:t> </w:t>
      </w:r>
      <w:r w:rsidRPr="008E47A2">
        <w:rPr>
          <w:rFonts w:ascii="Times New Roman" w:hAnsi="Times New Roman"/>
          <w:sz w:val="24"/>
          <w:szCs w:val="24"/>
        </w:rPr>
        <w:t xml:space="preserve">компенсации расходов Концессионера должно быть мотивированным. 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1.3.</w:t>
      </w:r>
      <w:r w:rsidRPr="008E47A2">
        <w:rPr>
          <w:rFonts w:ascii="Times New Roman" w:hAnsi="Times New Roman"/>
          <w:sz w:val="24"/>
          <w:szCs w:val="24"/>
        </w:rPr>
        <w:tab/>
        <w:t xml:space="preserve">В случае, если в течение указанного срока </w:t>
      </w:r>
      <w:proofErr w:type="spellStart"/>
      <w:r w:rsidRPr="008E47A2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47A2">
        <w:rPr>
          <w:rFonts w:ascii="Times New Roman" w:hAnsi="Times New Roman"/>
          <w:sz w:val="24"/>
          <w:szCs w:val="24"/>
        </w:rPr>
        <w:t xml:space="preserve"> не направил уведомление Концессионеру, считается, что </w:t>
      </w:r>
      <w:proofErr w:type="spellStart"/>
      <w:r w:rsidRPr="008E47A2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47A2">
        <w:rPr>
          <w:rFonts w:ascii="Times New Roman" w:hAnsi="Times New Roman"/>
          <w:sz w:val="24"/>
          <w:szCs w:val="24"/>
        </w:rPr>
        <w:t xml:space="preserve"> согласился с требованием Концессионера и принял решение о полной компенсации расходов Концессионера. 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1.4.</w:t>
      </w:r>
      <w:r w:rsidRPr="008E47A2">
        <w:rPr>
          <w:rFonts w:ascii="Times New Roman" w:hAnsi="Times New Roman"/>
          <w:sz w:val="24"/>
          <w:szCs w:val="24"/>
        </w:rPr>
        <w:tab/>
        <w:t>В случае принятия решения о частичной компенсации расходов Концессионера или об отказе в компенсации таких расходов, разногласия Сторон решаются путем проведения совместных совещаний Концедента и Концессионера в</w:t>
      </w:r>
      <w:r w:rsidR="00E86FBC">
        <w:rPr>
          <w:rFonts w:ascii="Times New Roman" w:hAnsi="Times New Roman"/>
          <w:sz w:val="24"/>
          <w:szCs w:val="24"/>
        </w:rPr>
        <w:t> </w:t>
      </w:r>
      <w:r w:rsidRPr="008E47A2">
        <w:rPr>
          <w:rFonts w:ascii="Times New Roman" w:hAnsi="Times New Roman"/>
          <w:sz w:val="24"/>
          <w:szCs w:val="24"/>
        </w:rPr>
        <w:t>течение 15 (пятнадцати) рабочих дней с даты принятия решения Концедента, указанного в</w:t>
      </w:r>
      <w:r w:rsidR="00E86FBC">
        <w:rPr>
          <w:rFonts w:ascii="Times New Roman" w:hAnsi="Times New Roman"/>
          <w:sz w:val="24"/>
          <w:szCs w:val="24"/>
        </w:rPr>
        <w:t> </w:t>
      </w:r>
      <w:r w:rsidRPr="008E47A2">
        <w:rPr>
          <w:rFonts w:ascii="Times New Roman" w:hAnsi="Times New Roman"/>
          <w:sz w:val="24"/>
          <w:szCs w:val="24"/>
        </w:rPr>
        <w:t xml:space="preserve">пункте 1.2. настоящего Приложения. 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lastRenderedPageBreak/>
        <w:t>1.5.</w:t>
      </w:r>
      <w:r w:rsidRPr="008E47A2">
        <w:rPr>
          <w:rFonts w:ascii="Times New Roman" w:hAnsi="Times New Roman"/>
          <w:sz w:val="24"/>
          <w:szCs w:val="24"/>
        </w:rPr>
        <w:tab/>
        <w:t xml:space="preserve">В случае </w:t>
      </w:r>
      <w:proofErr w:type="spellStart"/>
      <w:r w:rsidRPr="008E47A2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8E47A2">
        <w:rPr>
          <w:rFonts w:ascii="Times New Roman" w:hAnsi="Times New Roman"/>
          <w:sz w:val="24"/>
          <w:szCs w:val="24"/>
        </w:rPr>
        <w:t xml:space="preserve"> взаимного согласия в ходе совместных совещаний, спор подлежит разрешению в судебном порядке.  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1.6.</w:t>
      </w:r>
      <w:r w:rsidRPr="008E47A2">
        <w:rPr>
          <w:rFonts w:ascii="Times New Roman" w:hAnsi="Times New Roman"/>
          <w:sz w:val="24"/>
          <w:szCs w:val="24"/>
        </w:rPr>
        <w:tab/>
      </w:r>
      <w:proofErr w:type="spellStart"/>
      <w:r w:rsidRPr="008E47A2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47A2">
        <w:rPr>
          <w:rFonts w:ascii="Times New Roman" w:hAnsi="Times New Roman"/>
          <w:sz w:val="24"/>
          <w:szCs w:val="24"/>
        </w:rPr>
        <w:t xml:space="preserve"> обеспечивает компенсацию расходов Концессионера в срок не позднее двух лет с момента расторжения настоящего Соглашения.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2. Возмещение расходов Концедента осуществляется Концессионером в объеме, в</w:t>
      </w:r>
      <w:r w:rsidR="00E86FBC">
        <w:rPr>
          <w:rFonts w:ascii="Times New Roman" w:hAnsi="Times New Roman"/>
          <w:sz w:val="24"/>
          <w:szCs w:val="24"/>
        </w:rPr>
        <w:t> </w:t>
      </w:r>
      <w:r w:rsidRPr="008E47A2">
        <w:rPr>
          <w:rFonts w:ascii="Times New Roman" w:hAnsi="Times New Roman"/>
          <w:sz w:val="24"/>
          <w:szCs w:val="24"/>
        </w:rPr>
        <w:t xml:space="preserve">котором указанные средства не возмещены </w:t>
      </w:r>
      <w:proofErr w:type="spellStart"/>
      <w:r w:rsidRPr="008E47A2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47A2">
        <w:rPr>
          <w:rFonts w:ascii="Times New Roman" w:hAnsi="Times New Roman"/>
          <w:sz w:val="24"/>
          <w:szCs w:val="24"/>
        </w:rPr>
        <w:t xml:space="preserve"> на момент расторжения настоящего Соглашения, за счет средств Концессионера.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 xml:space="preserve">При этом соблюдается следующий порядок: 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2.1.</w:t>
      </w:r>
      <w:r w:rsidRPr="008E47A2">
        <w:rPr>
          <w:rFonts w:ascii="Times New Roman" w:hAnsi="Times New Roman"/>
          <w:sz w:val="24"/>
          <w:szCs w:val="24"/>
        </w:rPr>
        <w:tab/>
      </w:r>
      <w:proofErr w:type="spellStart"/>
      <w:r w:rsidRPr="008E47A2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47A2">
        <w:rPr>
          <w:rFonts w:ascii="Times New Roman" w:hAnsi="Times New Roman"/>
          <w:sz w:val="24"/>
          <w:szCs w:val="24"/>
        </w:rPr>
        <w:t xml:space="preserve"> в течение 5 (пяти) рабочих дней с момента расторжения настоящего Соглашения направляет Концессионеру экономически обоснованное и</w:t>
      </w:r>
      <w:r w:rsidR="00E86FBC">
        <w:rPr>
          <w:rFonts w:ascii="Times New Roman" w:hAnsi="Times New Roman"/>
          <w:sz w:val="24"/>
          <w:szCs w:val="24"/>
        </w:rPr>
        <w:t> </w:t>
      </w:r>
      <w:r w:rsidRPr="008E47A2">
        <w:rPr>
          <w:rFonts w:ascii="Times New Roman" w:hAnsi="Times New Roman"/>
          <w:sz w:val="24"/>
          <w:szCs w:val="24"/>
        </w:rPr>
        <w:t xml:space="preserve">документально подтвержденное требование о возмещении Концессионером расходов Концедента согласно пунктов 125 и 127 Соглашения. 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2.2.</w:t>
      </w:r>
      <w:r w:rsidRPr="008E47A2">
        <w:rPr>
          <w:rFonts w:ascii="Times New Roman" w:hAnsi="Times New Roman"/>
          <w:sz w:val="24"/>
          <w:szCs w:val="24"/>
        </w:rPr>
        <w:tab/>
        <w:t xml:space="preserve">Концессионер в течение 15 (пятнадцати) рабочих дней с момента получения требования Концедента направляет </w:t>
      </w:r>
      <w:proofErr w:type="spellStart"/>
      <w:r w:rsidRPr="008E47A2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47A2">
        <w:rPr>
          <w:rFonts w:ascii="Times New Roman" w:hAnsi="Times New Roman"/>
          <w:sz w:val="24"/>
          <w:szCs w:val="24"/>
        </w:rPr>
        <w:t xml:space="preserve"> уведомление с указанием на одно из</w:t>
      </w:r>
      <w:r w:rsidR="00E86FBC">
        <w:rPr>
          <w:rFonts w:ascii="Times New Roman" w:hAnsi="Times New Roman"/>
          <w:sz w:val="24"/>
          <w:szCs w:val="24"/>
        </w:rPr>
        <w:t> </w:t>
      </w:r>
      <w:r w:rsidRPr="008E47A2">
        <w:rPr>
          <w:rFonts w:ascii="Times New Roman" w:hAnsi="Times New Roman"/>
          <w:sz w:val="24"/>
          <w:szCs w:val="24"/>
        </w:rPr>
        <w:t>следующих решений Концессионера: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а) о полной компенсации расходов Концедента;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 xml:space="preserve">б) о частичной компенсации расходов Концедента; 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в) об отказе в компенсации расходов Концедента.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Уведомление о частичной компенсации расходов Концедента либо об отказе в</w:t>
      </w:r>
      <w:r w:rsidR="00E86FBC">
        <w:rPr>
          <w:rFonts w:ascii="Times New Roman" w:hAnsi="Times New Roman"/>
          <w:sz w:val="24"/>
          <w:szCs w:val="24"/>
        </w:rPr>
        <w:t> </w:t>
      </w:r>
      <w:r w:rsidRPr="008E47A2">
        <w:rPr>
          <w:rFonts w:ascii="Times New Roman" w:hAnsi="Times New Roman"/>
          <w:sz w:val="24"/>
          <w:szCs w:val="24"/>
        </w:rPr>
        <w:t xml:space="preserve">компенсации расходов Концедента должно быть мотивированным. 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2.3.</w:t>
      </w:r>
      <w:r w:rsidRPr="008E47A2">
        <w:rPr>
          <w:rFonts w:ascii="Times New Roman" w:hAnsi="Times New Roman"/>
          <w:sz w:val="24"/>
          <w:szCs w:val="24"/>
        </w:rPr>
        <w:tab/>
        <w:t xml:space="preserve">В случае, если в течение указанного срока Концессионер не направил уведомление </w:t>
      </w:r>
      <w:proofErr w:type="spellStart"/>
      <w:r w:rsidRPr="008E47A2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47A2">
        <w:rPr>
          <w:rFonts w:ascii="Times New Roman" w:hAnsi="Times New Roman"/>
          <w:sz w:val="24"/>
          <w:szCs w:val="24"/>
        </w:rPr>
        <w:t xml:space="preserve">, считается, что Концессионер согласился с требованием Концедента и принял решение о полной компенсации расходов Концедента. 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2.4.</w:t>
      </w:r>
      <w:r w:rsidRPr="008E47A2">
        <w:rPr>
          <w:rFonts w:ascii="Times New Roman" w:hAnsi="Times New Roman"/>
          <w:sz w:val="24"/>
          <w:szCs w:val="24"/>
        </w:rPr>
        <w:tab/>
        <w:t>В случае принятия решения о частичной компенсации расходов Концедента или об отказе в компенсации таких расходов, разногласия Сторон решаются путем проведения совместных совещаний Концессионера и Концедента в течение 15</w:t>
      </w:r>
      <w:r w:rsidR="00E86FBC">
        <w:rPr>
          <w:rFonts w:ascii="Times New Roman" w:hAnsi="Times New Roman"/>
          <w:sz w:val="24"/>
          <w:szCs w:val="24"/>
        </w:rPr>
        <w:t> </w:t>
      </w:r>
      <w:r w:rsidRPr="008E47A2">
        <w:rPr>
          <w:rFonts w:ascii="Times New Roman" w:hAnsi="Times New Roman"/>
          <w:sz w:val="24"/>
          <w:szCs w:val="24"/>
        </w:rPr>
        <w:t>(пятнадцати) рабочих дней с даты принятия решения Концессионера, указанного в</w:t>
      </w:r>
      <w:r w:rsidR="00E86FBC">
        <w:rPr>
          <w:rFonts w:ascii="Times New Roman" w:hAnsi="Times New Roman"/>
          <w:sz w:val="24"/>
          <w:szCs w:val="24"/>
        </w:rPr>
        <w:t> </w:t>
      </w:r>
      <w:r w:rsidRPr="008E47A2">
        <w:rPr>
          <w:rFonts w:ascii="Times New Roman" w:hAnsi="Times New Roman"/>
          <w:sz w:val="24"/>
          <w:szCs w:val="24"/>
        </w:rPr>
        <w:t xml:space="preserve">пункте 2.2. настоящего Приложения. </w:t>
      </w:r>
    </w:p>
    <w:p w:rsidR="008E47A2" w:rsidRPr="008E47A2" w:rsidRDefault="008E47A2" w:rsidP="008E47A2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7A2">
        <w:rPr>
          <w:rFonts w:ascii="Times New Roman" w:hAnsi="Times New Roman"/>
          <w:sz w:val="24"/>
          <w:szCs w:val="24"/>
        </w:rPr>
        <w:t>2.5.</w:t>
      </w:r>
      <w:r w:rsidRPr="008E47A2">
        <w:rPr>
          <w:rFonts w:ascii="Times New Roman" w:hAnsi="Times New Roman"/>
          <w:sz w:val="24"/>
          <w:szCs w:val="24"/>
        </w:rPr>
        <w:tab/>
        <w:t xml:space="preserve">В случае </w:t>
      </w:r>
      <w:proofErr w:type="spellStart"/>
      <w:r w:rsidRPr="008E47A2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8E47A2">
        <w:rPr>
          <w:rFonts w:ascii="Times New Roman" w:hAnsi="Times New Roman"/>
          <w:sz w:val="24"/>
          <w:szCs w:val="24"/>
        </w:rPr>
        <w:t xml:space="preserve"> взаимного согласия в ходе совместных совещаний, спор подлежит разрешению в судебном порядке.  </w:t>
      </w:r>
    </w:p>
    <w:p w:rsidR="008E47A2" w:rsidRPr="008E47A2" w:rsidRDefault="008E47A2" w:rsidP="008E47A2">
      <w:pPr>
        <w:pStyle w:val="-11"/>
        <w:spacing w:after="120" w:line="276" w:lineRule="auto"/>
        <w:ind w:left="0" w:firstLine="720"/>
        <w:jc w:val="both"/>
        <w:rPr>
          <w:rFonts w:ascii="Times New Roman" w:hAnsi="Times New Roman"/>
          <w:sz w:val="24"/>
          <w:szCs w:val="24"/>
          <w:highlight w:val="green"/>
        </w:rPr>
      </w:pPr>
      <w:r w:rsidRPr="008E47A2">
        <w:rPr>
          <w:rFonts w:ascii="Times New Roman" w:hAnsi="Times New Roman"/>
          <w:sz w:val="24"/>
          <w:szCs w:val="24"/>
        </w:rPr>
        <w:t>2.6.</w:t>
      </w:r>
      <w:r w:rsidRPr="008E47A2">
        <w:rPr>
          <w:rFonts w:ascii="Times New Roman" w:hAnsi="Times New Roman"/>
          <w:sz w:val="24"/>
          <w:szCs w:val="24"/>
        </w:rPr>
        <w:tab/>
        <w:t>Концессионер обеспечивает компенсацию расходов Концедента в срок не</w:t>
      </w:r>
      <w:r w:rsidR="00E86FBC">
        <w:rPr>
          <w:rFonts w:ascii="Times New Roman" w:hAnsi="Times New Roman"/>
          <w:sz w:val="24"/>
          <w:szCs w:val="24"/>
        </w:rPr>
        <w:t> </w:t>
      </w:r>
      <w:r w:rsidRPr="008E47A2">
        <w:rPr>
          <w:rFonts w:ascii="Times New Roman" w:hAnsi="Times New Roman"/>
          <w:sz w:val="24"/>
          <w:szCs w:val="24"/>
        </w:rPr>
        <w:t>позднее двух лет с момента расторжения настоящего Соглашения».</w:t>
      </w:r>
    </w:p>
    <w:sectPr w:rsidR="008E47A2" w:rsidRPr="008E47A2" w:rsidSect="00264EA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EA2" w:rsidRDefault="00264EA2" w:rsidP="00264EA2">
      <w:pPr>
        <w:spacing w:after="0" w:line="240" w:lineRule="auto"/>
      </w:pPr>
      <w:r>
        <w:separator/>
      </w:r>
    </w:p>
  </w:endnote>
  <w:endnote w:type="continuationSeparator" w:id="1">
    <w:p w:rsidR="00264EA2" w:rsidRDefault="00264EA2" w:rsidP="0026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EA2" w:rsidRDefault="00264EA2" w:rsidP="00264EA2">
      <w:pPr>
        <w:spacing w:after="0" w:line="240" w:lineRule="auto"/>
      </w:pPr>
      <w:r>
        <w:separator/>
      </w:r>
    </w:p>
  </w:footnote>
  <w:footnote w:type="continuationSeparator" w:id="1">
    <w:p w:rsidR="00264EA2" w:rsidRDefault="00264EA2" w:rsidP="0026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94739"/>
      <w:docPartObj>
        <w:docPartGallery w:val="Page Numbers (Top of Page)"/>
        <w:docPartUnique/>
      </w:docPartObj>
    </w:sdtPr>
    <w:sdtContent>
      <w:p w:rsidR="00264EA2" w:rsidRDefault="00C007D5">
        <w:pPr>
          <w:pStyle w:val="a5"/>
          <w:jc w:val="center"/>
        </w:pPr>
        <w:r w:rsidRPr="00264EA2">
          <w:rPr>
            <w:rFonts w:ascii="Times New Roman" w:hAnsi="Times New Roman"/>
            <w:sz w:val="20"/>
            <w:szCs w:val="20"/>
          </w:rPr>
          <w:fldChar w:fldCharType="begin"/>
        </w:r>
        <w:r w:rsidR="00264EA2" w:rsidRPr="00264EA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64EA2">
          <w:rPr>
            <w:rFonts w:ascii="Times New Roman" w:hAnsi="Times New Roman"/>
            <w:sz w:val="20"/>
            <w:szCs w:val="20"/>
          </w:rPr>
          <w:fldChar w:fldCharType="separate"/>
        </w:r>
        <w:r w:rsidR="00E86FBC">
          <w:rPr>
            <w:rFonts w:ascii="Times New Roman" w:hAnsi="Times New Roman"/>
            <w:noProof/>
            <w:sz w:val="20"/>
            <w:szCs w:val="20"/>
          </w:rPr>
          <w:t>2</w:t>
        </w:r>
        <w:r w:rsidRPr="00264EA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64EA2" w:rsidRDefault="00264E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AE2E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404ED6"/>
    <w:multiLevelType w:val="hybridMultilevel"/>
    <w:tmpl w:val="BACE00A4"/>
    <w:lvl w:ilvl="0" w:tplc="7318D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C5903"/>
    <w:multiLevelType w:val="hybridMultilevel"/>
    <w:tmpl w:val="C306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613"/>
    <w:rsid w:val="00036D93"/>
    <w:rsid w:val="00082BB4"/>
    <w:rsid w:val="00087109"/>
    <w:rsid w:val="0009045D"/>
    <w:rsid w:val="000E64FB"/>
    <w:rsid w:val="001136E6"/>
    <w:rsid w:val="0013710F"/>
    <w:rsid w:val="00140D5C"/>
    <w:rsid w:val="00162B0E"/>
    <w:rsid w:val="00170CB1"/>
    <w:rsid w:val="001A0B39"/>
    <w:rsid w:val="001A4038"/>
    <w:rsid w:val="001C011B"/>
    <w:rsid w:val="00204494"/>
    <w:rsid w:val="0022033C"/>
    <w:rsid w:val="0026377D"/>
    <w:rsid w:val="00264EA2"/>
    <w:rsid w:val="00292218"/>
    <w:rsid w:val="00293772"/>
    <w:rsid w:val="00296D93"/>
    <w:rsid w:val="002D4DD5"/>
    <w:rsid w:val="002E4EF2"/>
    <w:rsid w:val="0032506F"/>
    <w:rsid w:val="003C5002"/>
    <w:rsid w:val="003E16A0"/>
    <w:rsid w:val="00424A43"/>
    <w:rsid w:val="004461DF"/>
    <w:rsid w:val="0046389E"/>
    <w:rsid w:val="00467187"/>
    <w:rsid w:val="00496A5B"/>
    <w:rsid w:val="004C277B"/>
    <w:rsid w:val="00517E75"/>
    <w:rsid w:val="005771EF"/>
    <w:rsid w:val="00595924"/>
    <w:rsid w:val="005C32E1"/>
    <w:rsid w:val="005F0318"/>
    <w:rsid w:val="00655378"/>
    <w:rsid w:val="00673688"/>
    <w:rsid w:val="00730258"/>
    <w:rsid w:val="007818D0"/>
    <w:rsid w:val="007B6794"/>
    <w:rsid w:val="007C74E6"/>
    <w:rsid w:val="007F2E13"/>
    <w:rsid w:val="00816CBA"/>
    <w:rsid w:val="0082157F"/>
    <w:rsid w:val="00834E15"/>
    <w:rsid w:val="00852B01"/>
    <w:rsid w:val="00881CE7"/>
    <w:rsid w:val="00892377"/>
    <w:rsid w:val="008C2132"/>
    <w:rsid w:val="008D5854"/>
    <w:rsid w:val="008E47A2"/>
    <w:rsid w:val="008F7332"/>
    <w:rsid w:val="00901B0F"/>
    <w:rsid w:val="00931850"/>
    <w:rsid w:val="00962848"/>
    <w:rsid w:val="00970FEC"/>
    <w:rsid w:val="009A4F9F"/>
    <w:rsid w:val="009D171F"/>
    <w:rsid w:val="009D5791"/>
    <w:rsid w:val="009F0D1D"/>
    <w:rsid w:val="009F0F10"/>
    <w:rsid w:val="009F3613"/>
    <w:rsid w:val="009F4E82"/>
    <w:rsid w:val="00A451B4"/>
    <w:rsid w:val="00A53489"/>
    <w:rsid w:val="00A81829"/>
    <w:rsid w:val="00AD6554"/>
    <w:rsid w:val="00B61605"/>
    <w:rsid w:val="00B64203"/>
    <w:rsid w:val="00B91AEA"/>
    <w:rsid w:val="00B972D8"/>
    <w:rsid w:val="00C007D5"/>
    <w:rsid w:val="00C0701F"/>
    <w:rsid w:val="00C17389"/>
    <w:rsid w:val="00C240B0"/>
    <w:rsid w:val="00C40BAF"/>
    <w:rsid w:val="00C56452"/>
    <w:rsid w:val="00C701B9"/>
    <w:rsid w:val="00C97824"/>
    <w:rsid w:val="00CC1599"/>
    <w:rsid w:val="00D11496"/>
    <w:rsid w:val="00D52F58"/>
    <w:rsid w:val="00D772AA"/>
    <w:rsid w:val="00D9716B"/>
    <w:rsid w:val="00DB43A0"/>
    <w:rsid w:val="00DB7100"/>
    <w:rsid w:val="00DD682F"/>
    <w:rsid w:val="00DF1B4A"/>
    <w:rsid w:val="00E10A8C"/>
    <w:rsid w:val="00E322C6"/>
    <w:rsid w:val="00E3758F"/>
    <w:rsid w:val="00E82B81"/>
    <w:rsid w:val="00E86FBC"/>
    <w:rsid w:val="00EB76E8"/>
    <w:rsid w:val="00EF6AF9"/>
    <w:rsid w:val="00F131DC"/>
    <w:rsid w:val="00F33671"/>
    <w:rsid w:val="00F40585"/>
    <w:rsid w:val="00F6583F"/>
    <w:rsid w:val="00F66FBA"/>
    <w:rsid w:val="00FB0027"/>
    <w:rsid w:val="00FC72CC"/>
    <w:rsid w:val="00FD065B"/>
    <w:rsid w:val="00FD4A6E"/>
    <w:rsid w:val="00FD4F52"/>
    <w:rsid w:val="00FD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B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2E4EF2"/>
    <w:pPr>
      <w:ind w:left="720"/>
      <w:contextualSpacing/>
    </w:pPr>
  </w:style>
  <w:style w:type="character" w:customStyle="1" w:styleId="1">
    <w:name w:val="Замещающий текст1"/>
    <w:uiPriority w:val="99"/>
    <w:semiHidden/>
    <w:rsid w:val="00C40BAF"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17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0C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EA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6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EA2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8E47A2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E47A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850C-B4D2-4D2B-AFE6-77C1F7B4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111001 о</cp:lastModifiedBy>
  <cp:revision>10</cp:revision>
  <cp:lastPrinted>2016-09-30T05:47:00Z</cp:lastPrinted>
  <dcterms:created xsi:type="dcterms:W3CDTF">2017-09-18T06:36:00Z</dcterms:created>
  <dcterms:modified xsi:type="dcterms:W3CDTF">2017-09-18T06:42:00Z</dcterms:modified>
</cp:coreProperties>
</file>