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1DAF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5116E6" w:rsidRPr="005116E6">
        <w:rPr>
          <w:rFonts w:ascii="Times New Roman" w:hAnsi="Times New Roman" w:cs="Times New Roman"/>
          <w:b/>
          <w:bCs/>
          <w:sz w:val="24"/>
          <w:szCs w:val="24"/>
        </w:rPr>
        <w:t>Курчатовский район, Комсомольский пр., ост. "Улица Молдавская" (из центра)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5116E6">
        <w:rPr>
          <w:rFonts w:ascii="Times New Roman" w:hAnsi="Times New Roman" w:cs="Times New Roman"/>
          <w:b/>
          <w:sz w:val="24"/>
          <w:szCs w:val="24"/>
        </w:rPr>
        <w:t>5,0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5116E6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6E6" w:rsidRPr="005116E6">
        <w:rPr>
          <w:rFonts w:ascii="Times New Roman" w:hAnsi="Times New Roman" w:cs="Times New Roman"/>
          <w:b/>
          <w:sz w:val="24"/>
          <w:szCs w:val="24"/>
        </w:rPr>
        <w:t>киоск (горячее питание)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5116E6" w:rsidP="007E1DAF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7E1DAF" w:rsidP="005116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5116E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,5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5116E6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74368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96716A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5116E6" w:rsidP="005116E6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C5A3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5116E6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5 424</w:t>
            </w:r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5116E6" w:rsidRPr="005116E6">
        <w:rPr>
          <w:rFonts w:ascii="Times New Roman" w:hAnsi="Times New Roman" w:cs="Times New Roman"/>
          <w:b/>
          <w:sz w:val="28"/>
          <w:szCs w:val="28"/>
        </w:rPr>
        <w:t xml:space="preserve">5 424,00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5116E6" w:rsidRPr="005116E6">
        <w:rPr>
          <w:rFonts w:ascii="Times New Roman" w:hAnsi="Times New Roman" w:cs="Times New Roman"/>
          <w:b/>
          <w:sz w:val="28"/>
          <w:szCs w:val="28"/>
        </w:rPr>
        <w:t>Пять тысяч четыреста двадцать четыре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) руб.</w:t>
      </w:r>
      <w:r w:rsidR="000C30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51B3">
        <w:rPr>
          <w:rFonts w:ascii="Times New Roman" w:hAnsi="Times New Roman" w:cs="Times New Roman"/>
          <w:b/>
          <w:sz w:val="28"/>
          <w:szCs w:val="28"/>
        </w:rPr>
        <w:t>00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 xml:space="preserve"> коп.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3118"/>
      </w:tblGrid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0" w:name="START_LOOP_4"/>
            <w:bookmarkEnd w:id="0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1" w:name="END_LOOP_4"/>
        <w:bookmarkEnd w:id="1"/>
      </w:tr>
      <w:tr w:rsidR="00A96C57" w:rsidRPr="007E1DAF" w:rsidTr="00F036DD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</w:t>
            </w:r>
            <w:proofErr w:type="gramStart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_»_</w:t>
            </w:r>
            <w:proofErr w:type="gramEnd"/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A0D4C"/>
    <w:rsid w:val="001C16DF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16E6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703E3A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728E"/>
    <w:rsid w:val="00AD5BCF"/>
    <w:rsid w:val="00AE3DC0"/>
    <w:rsid w:val="00AF0549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B19E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DBEC1-66EE-45CC-B0A1-D1BE9CF0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52FA7-C453-4FB4-9608-AF69B319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127</cp:revision>
  <cp:lastPrinted>2021-07-07T04:06:00Z</cp:lastPrinted>
  <dcterms:created xsi:type="dcterms:W3CDTF">2019-02-26T11:11:00Z</dcterms:created>
  <dcterms:modified xsi:type="dcterms:W3CDTF">2023-04-25T05:57:00Z</dcterms:modified>
</cp:coreProperties>
</file>