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6F4A85" w:rsidRPr="00147696" w:rsidRDefault="006F4A85"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93092" w:rsidRDefault="00C015E7" w:rsidP="00F93092">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3C6F4D" w:rsidRPr="003C6F4D">
        <w:rPr>
          <w:rFonts w:ascii="Times New Roman" w:hAnsi="Times New Roman" w:cs="Times New Roman"/>
        </w:rPr>
        <w:t xml:space="preserve">объект незавершенного строительства </w:t>
      </w:r>
      <w:proofErr w:type="gramStart"/>
      <w:r w:rsidR="003C6F4D" w:rsidRPr="003C6F4D">
        <w:rPr>
          <w:rFonts w:ascii="Times New Roman" w:hAnsi="Times New Roman" w:cs="Times New Roman"/>
        </w:rPr>
        <w:t>с</w:t>
      </w:r>
      <w:proofErr w:type="gramEnd"/>
      <w:r w:rsidR="003C6F4D" w:rsidRPr="003C6F4D">
        <w:rPr>
          <w:rFonts w:ascii="Times New Roman" w:hAnsi="Times New Roman" w:cs="Times New Roman"/>
        </w:rPr>
        <w:t xml:space="preserve"> кадастровым номером 74:36:0320005:693 площадью 168 кв. м, площадью застройки 99,1 кв. м, со степенью готовности объекта 9 %, </w:t>
      </w:r>
      <w:proofErr w:type="gramStart"/>
      <w:r w:rsidR="003C6F4D" w:rsidRPr="003C6F4D">
        <w:rPr>
          <w:rFonts w:ascii="Times New Roman" w:hAnsi="Times New Roman" w:cs="Times New Roman"/>
        </w:rPr>
        <w:t>расположенный</w:t>
      </w:r>
      <w:proofErr w:type="gramEnd"/>
      <w:r w:rsidR="003C6F4D" w:rsidRPr="003C6F4D">
        <w:rPr>
          <w:rFonts w:ascii="Times New Roman" w:hAnsi="Times New Roman" w:cs="Times New Roman"/>
        </w:rPr>
        <w:t xml:space="preserve"> по адресу (местоположение): Челябинская область, </w:t>
      </w:r>
      <w:proofErr w:type="gramStart"/>
      <w:r w:rsidR="003C6F4D" w:rsidRPr="003C6F4D">
        <w:rPr>
          <w:rFonts w:ascii="Times New Roman" w:hAnsi="Times New Roman" w:cs="Times New Roman"/>
        </w:rPr>
        <w:t>г</w:t>
      </w:r>
      <w:proofErr w:type="gramEnd"/>
      <w:r w:rsidR="003C6F4D" w:rsidRPr="003C6F4D">
        <w:rPr>
          <w:rFonts w:ascii="Times New Roman" w:hAnsi="Times New Roman" w:cs="Times New Roman"/>
        </w:rPr>
        <w:t>. Челябинск, ул. Батумская</w:t>
      </w:r>
      <w:r w:rsidR="00A1397E" w:rsidRPr="00F93092">
        <w:rPr>
          <w:rFonts w:ascii="Times New Roman" w:hAnsi="Times New Roman" w:cs="Times New Roman"/>
        </w:rPr>
        <w:t xml:space="preserve"> </w:t>
      </w:r>
      <w:r w:rsidR="00DC29CF" w:rsidRPr="00F93092">
        <w:rPr>
          <w:rFonts w:ascii="Times New Roman" w:hAnsi="Times New Roman" w:cs="Times New Roman"/>
        </w:rPr>
        <w:t>(далее – Объект).</w:t>
      </w:r>
    </w:p>
    <w:p w:rsidR="006F4A85" w:rsidRPr="00147696" w:rsidRDefault="006F4A85" w:rsidP="006F4A85">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w:t>
      </w:r>
      <w:r w:rsidR="003C6F4D" w:rsidRPr="003C6F4D">
        <w:rPr>
          <w:rFonts w:ascii="Times New Roman" w:eastAsia="Times New Roman" w:hAnsi="Times New Roman" w:cs="Times New Roman"/>
        </w:rPr>
        <w:t xml:space="preserve">площадью 1255 кв. м с  кадастровым номером 74:36:0320005:30, адрес (местоположение): Местоположение установлено относительно ориентира, расположенного за пределами участка. Ориентир жилой пятиэтажный дом. Участок находится примерно в 18 м, по направлению на юг от ориентира. Почтовый адрес ориентира: </w:t>
      </w:r>
      <w:proofErr w:type="gramStart"/>
      <w:r w:rsidR="003C6F4D" w:rsidRPr="003C6F4D">
        <w:rPr>
          <w:rFonts w:ascii="Times New Roman" w:eastAsia="Times New Roman" w:hAnsi="Times New Roman" w:cs="Times New Roman"/>
        </w:rPr>
        <w:t>Челябинская область, г Челябинск, ул</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Энергетиков, д</w:t>
      </w:r>
      <w:r w:rsidR="00074AFD">
        <w:rPr>
          <w:rFonts w:ascii="Times New Roman" w:eastAsia="Times New Roman" w:hAnsi="Times New Roman" w:cs="Times New Roman"/>
        </w:rPr>
        <w:t>.</w:t>
      </w:r>
      <w:r w:rsidR="003C6F4D" w:rsidRPr="003C6F4D">
        <w:rPr>
          <w:rFonts w:ascii="Times New Roman" w:eastAsia="Times New Roman" w:hAnsi="Times New Roman" w:cs="Times New Roman"/>
        </w:rPr>
        <w:t xml:space="preserve"> 3-а</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74AFD" w:rsidRPr="00074AFD">
        <w:rPr>
          <w:rFonts w:ascii="Times New Roman" w:hAnsi="Times New Roman" w:cs="Times New Roman"/>
        </w:rPr>
        <w:t xml:space="preserve">объект незавершенного строительства с кадастровым номером 74:36:0320005:693 площадью 168 кв. м, площадью застройки 99,1 кв. м, со степенью готовности объекта 9 %, расположенный по адресу (местоположение): Челябинская область, </w:t>
      </w:r>
      <w:proofErr w:type="gramStart"/>
      <w:r w:rsidR="00074AFD" w:rsidRPr="00074AFD">
        <w:rPr>
          <w:rFonts w:ascii="Times New Roman" w:hAnsi="Times New Roman" w:cs="Times New Roman"/>
        </w:rPr>
        <w:t>г</w:t>
      </w:r>
      <w:proofErr w:type="gramEnd"/>
      <w:r w:rsidR="00074AFD" w:rsidRPr="00074AFD">
        <w:rPr>
          <w:rFonts w:ascii="Times New Roman" w:hAnsi="Times New Roman" w:cs="Times New Roman"/>
        </w:rPr>
        <w:t>. Челябинск, ул. Батумская</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3911F2">
        <w:pPr>
          <w:pStyle w:val="a3"/>
          <w:jc w:val="center"/>
        </w:pPr>
        <w:fldSimple w:instr=" PAGE   \* MERGEFORMAT ">
          <w:r w:rsidR="006F4A85">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911F2"/>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6F4A85"/>
    <w:rsid w:val="0070396E"/>
    <w:rsid w:val="00716E41"/>
    <w:rsid w:val="00766DFE"/>
    <w:rsid w:val="007E4554"/>
    <w:rsid w:val="00822794"/>
    <w:rsid w:val="00836D6E"/>
    <w:rsid w:val="008C06C8"/>
    <w:rsid w:val="008C3ECA"/>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E23CF"/>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38</cp:revision>
  <dcterms:created xsi:type="dcterms:W3CDTF">2021-09-29T17:33:00Z</dcterms:created>
  <dcterms:modified xsi:type="dcterms:W3CDTF">2022-06-30T05:13:00Z</dcterms:modified>
</cp:coreProperties>
</file>