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45C40">
        <w:rPr>
          <w:b/>
          <w:spacing w:val="-6"/>
        </w:rPr>
        <w:t xml:space="preserve"> </w:t>
      </w:r>
      <w:r w:rsidR="00A26012">
        <w:rPr>
          <w:b/>
          <w:spacing w:val="-6"/>
        </w:rPr>
        <w:t xml:space="preserve">проспект </w:t>
      </w:r>
      <w:r w:rsidR="00445C40">
        <w:rPr>
          <w:b/>
          <w:spacing w:val="-6"/>
        </w:rPr>
        <w:t xml:space="preserve"> </w:t>
      </w:r>
      <w:r w:rsidR="00A26012">
        <w:rPr>
          <w:b/>
          <w:spacing w:val="-6"/>
        </w:rPr>
        <w:t>Победы, д. 186-а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445C40">
        <w:rPr>
          <w:spacing w:val="-6"/>
        </w:rPr>
        <w:t xml:space="preserve"> </w:t>
      </w:r>
      <w:r>
        <w:t>площадью</w:t>
      </w:r>
      <w:r w:rsidR="00A26012">
        <w:t xml:space="preserve"> </w:t>
      </w:r>
      <w:r w:rsidR="00445C40">
        <w:t xml:space="preserve">                      </w:t>
      </w:r>
      <w:r w:rsidR="00A26012" w:rsidRPr="00A26012">
        <w:rPr>
          <w:b/>
        </w:rPr>
        <w:t>76,10</w:t>
      </w:r>
      <w:r w:rsidRPr="00A26012">
        <w:rPr>
          <w:b/>
        </w:rPr>
        <w:t>кв</w:t>
      </w:r>
      <w:r>
        <w:rPr>
          <w:b/>
        </w:rPr>
        <w:t xml:space="preserve">.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268"/>
        <w:gridCol w:w="1559"/>
        <w:gridCol w:w="3118"/>
      </w:tblGrid>
      <w:tr w:rsidR="00F11150" w:rsidTr="00F11150">
        <w:trPr>
          <w:trHeight w:val="221"/>
        </w:trPr>
        <w:tc>
          <w:tcPr>
            <w:tcW w:w="2694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F11150">
        <w:tc>
          <w:tcPr>
            <w:tcW w:w="2694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№ </w:t>
            </w:r>
            <w:r w:rsidR="00A26012">
              <w:t>5</w:t>
            </w:r>
          </w:p>
          <w:p w:rsidR="00F11150" w:rsidRPr="00C568AE" w:rsidRDefault="00F11150" w:rsidP="0036580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этаж</w:t>
            </w:r>
            <w:r w:rsidR="00A26012">
              <w:t>: подвал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A26012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76,10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007E25" w:rsidRDefault="00007E25" w:rsidP="00007E2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>
        <w:t xml:space="preserve">передается </w:t>
      </w:r>
      <w:r w:rsidRPr="00571F45">
        <w:t xml:space="preserve"> в том состоянии, в котором он находи</w:t>
      </w:r>
      <w:r>
        <w:t>т</w:t>
      </w:r>
      <w:r w:rsidRPr="00571F45">
        <w:t xml:space="preserve">ся на день передачи по акту приема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94367D" w:rsidRDefault="0094367D" w:rsidP="0094367D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94367D" w:rsidRDefault="0094367D" w:rsidP="0094367D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94367D" w:rsidRDefault="0094367D" w:rsidP="0094367D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94367D" w:rsidRDefault="0094367D" w:rsidP="0094367D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94367D" w:rsidRDefault="0094367D" w:rsidP="0094367D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007E25" w:rsidRDefault="00007E25" w:rsidP="005E5D3A">
      <w:pPr>
        <w:pStyle w:val="a5"/>
        <w:ind w:left="3600"/>
        <w:rPr>
          <w:b/>
          <w:sz w:val="18"/>
          <w:szCs w:val="18"/>
        </w:rPr>
      </w:pPr>
    </w:p>
    <w:p w:rsidR="00007E25" w:rsidRDefault="00007E25" w:rsidP="00007E2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07E25" w:rsidRDefault="00007E25" w:rsidP="00007E2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07E25" w:rsidRPr="003C5222" w:rsidRDefault="00007E25" w:rsidP="00007E25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007E25" w:rsidRPr="005363FB" w:rsidRDefault="00007E25" w:rsidP="00007E25">
      <w:pPr>
        <w:pStyle w:val="a9"/>
        <w:ind w:left="360"/>
        <w:rPr>
          <w:b/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6.Расторжение договора, ответственность сторон:</w:t>
      </w:r>
    </w:p>
    <w:p w:rsidR="00007E25" w:rsidRDefault="00007E25" w:rsidP="00007E25">
      <w:pPr>
        <w:ind w:left="2880" w:firstLine="720"/>
        <w:rPr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3.    Акт приема – передачи Объекта.</w:t>
      </w: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007E25" w:rsidRDefault="00007E25" w:rsidP="00007E25">
      <w:pPr>
        <w:rPr>
          <w:sz w:val="18"/>
          <w:szCs w:val="18"/>
        </w:rPr>
      </w:pPr>
    </w:p>
    <w:p w:rsidR="00007E25" w:rsidRDefault="00B11A81" w:rsidP="00007E2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07E25" w:rsidRDefault="00007E25" w:rsidP="00007E25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11A81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 w:rsidR="00445C40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07E25" w:rsidRDefault="00007E25" w:rsidP="00007E25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</w:t>
      </w:r>
      <w:r w:rsidR="00B11A81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         м.п.</w:t>
      </w:r>
    </w:p>
    <w:p w:rsidR="00007E25" w:rsidRDefault="00007E25" w:rsidP="00007E25">
      <w:pPr>
        <w:pStyle w:val="a5"/>
        <w:jc w:val="both"/>
      </w:pP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A26012">
        <w:t xml:space="preserve"> </w:t>
      </w:r>
      <w:r w:rsidR="00A26012">
        <w:rPr>
          <w:spacing w:val="-6"/>
        </w:rPr>
        <w:t>проспект Победы, д. 186-а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6580B">
        <w:t xml:space="preserve"> </w:t>
      </w:r>
      <w:r w:rsidR="00A26012">
        <w:t>76,10</w:t>
      </w:r>
      <w:r w:rsidR="0036580B">
        <w:t xml:space="preserve">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2977"/>
      </w:tblGrid>
      <w:tr w:rsidR="00F11150" w:rsidRPr="003C52C8" w:rsidTr="0036580B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977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36580B">
        <w:tc>
          <w:tcPr>
            <w:tcW w:w="2694" w:type="dxa"/>
          </w:tcPr>
          <w:p w:rsidR="00F11150" w:rsidRDefault="00F11150" w:rsidP="008A53E3">
            <w:pPr>
              <w:pStyle w:val="a5"/>
              <w:spacing w:after="0"/>
              <w:ind w:left="34"/>
            </w:pPr>
            <w:r>
              <w:t xml:space="preserve">нежилое помещение № </w:t>
            </w:r>
            <w:r w:rsidR="00A26012">
              <w:t>5</w:t>
            </w:r>
          </w:p>
          <w:p w:rsidR="00F11150" w:rsidRPr="003462B0" w:rsidRDefault="0036580B" w:rsidP="00A26012">
            <w:pPr>
              <w:pStyle w:val="a5"/>
              <w:spacing w:after="0"/>
              <w:ind w:left="0"/>
            </w:pPr>
            <w:r>
              <w:t xml:space="preserve"> </w:t>
            </w:r>
            <w:r w:rsidR="00F11150">
              <w:t>этаж</w:t>
            </w:r>
            <w:r w:rsidR="00A26012">
              <w:t xml:space="preserve"> подвал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A26012" w:rsidP="009645BB">
            <w:pPr>
              <w:pStyle w:val="a5"/>
              <w:jc w:val="center"/>
            </w:pPr>
            <w:r>
              <w:t>76,10</w:t>
            </w:r>
          </w:p>
        </w:tc>
        <w:tc>
          <w:tcPr>
            <w:tcW w:w="2977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26012">
        <w:t>___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121415">
      <w:pPr>
        <w:tabs>
          <w:tab w:val="left" w:pos="2805"/>
        </w:tabs>
        <w:jc w:val="center"/>
        <w:rPr>
          <w:b/>
        </w:rPr>
      </w:pPr>
      <w:r w:rsidRPr="003C52C8">
        <w:t>* Технический или кадастровый паспорт объекта</w:t>
      </w:r>
      <w:r w:rsidR="00121415">
        <w:rPr>
          <w:b/>
          <w:noProof/>
        </w:rPr>
        <w:drawing>
          <wp:inline distT="0" distB="0" distL="0" distR="0">
            <wp:extent cx="6122957" cy="7228936"/>
            <wp:effectExtent l="19050" t="0" r="0" b="0"/>
            <wp:docPr id="3" name="Рисунок 2" descr="сканирование0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8.jpg"/>
                    <pic:cNvPicPr/>
                  </pic:nvPicPr>
                  <pic:blipFill>
                    <a:blip r:embed="rId6"/>
                    <a:srcRect b="16451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722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121415" w:rsidRDefault="00121415" w:rsidP="00FF2EA4"/>
    <w:p w:rsidR="00121415" w:rsidRDefault="00121415" w:rsidP="00FF2EA4"/>
    <w:p w:rsidR="00121415" w:rsidRDefault="00121415" w:rsidP="00FF2EA4"/>
    <w:p w:rsidR="00121415" w:rsidRDefault="00121415" w:rsidP="00FF2EA4"/>
    <w:p w:rsidR="00121415" w:rsidRDefault="00121415" w:rsidP="00FF2EA4"/>
    <w:p w:rsidR="00121415" w:rsidRDefault="00121415" w:rsidP="00FF2EA4"/>
    <w:p w:rsidR="00FF2EA4" w:rsidRDefault="00FF2EA4" w:rsidP="00FF2EA4"/>
    <w:p w:rsidR="00FF2EA4" w:rsidRDefault="00FF2EA4" w:rsidP="00FF2EA4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8642A">
      <w:pPr>
        <w:jc w:val="both"/>
      </w:pPr>
      <w:proofErr w:type="gramStart"/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</w:t>
      </w:r>
      <w:r w:rsidR="00ED5BBE">
        <w:t>:</w:t>
      </w:r>
      <w:r w:rsidR="00121415">
        <w:t xml:space="preserve"> </w:t>
      </w:r>
      <w:r w:rsidR="00F8642A">
        <w:t>нежилое помещение</w:t>
      </w:r>
      <w:r w:rsidR="00121415">
        <w:t xml:space="preserve">               </w:t>
      </w:r>
      <w:r w:rsidR="008A53E3">
        <w:t xml:space="preserve">№ </w:t>
      </w:r>
      <w:r w:rsidR="00A26012">
        <w:t>5</w:t>
      </w:r>
      <w:r w:rsidR="008A53E3">
        <w:t xml:space="preserve"> ,</w:t>
      </w:r>
      <w:r w:rsidR="00F23AA4">
        <w:t>общей</w:t>
      </w:r>
      <w:r w:rsidRPr="003C52C8">
        <w:t xml:space="preserve"> площадью </w:t>
      </w:r>
      <w:r w:rsidR="00A26012">
        <w:t>76, 10 кв</w:t>
      </w:r>
      <w:r w:rsidR="00703CBA">
        <w:t>.м.</w:t>
      </w:r>
      <w:r w:rsidR="00B20C2E">
        <w:t xml:space="preserve"> (</w:t>
      </w:r>
      <w:r w:rsidR="00A26012">
        <w:t>подвал</w:t>
      </w:r>
      <w:r w:rsidR="00B20C2E">
        <w:t>)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bookmarkStart w:id="1" w:name="_GoBack"/>
      <w:bookmarkEnd w:id="1"/>
      <w:r w:rsidR="00A26012">
        <w:t xml:space="preserve"> </w:t>
      </w:r>
      <w:r w:rsidR="00A26012">
        <w:rPr>
          <w:b/>
          <w:spacing w:val="-6"/>
        </w:rPr>
        <w:t>проспект Победы, д. 186-а</w:t>
      </w:r>
      <w:r w:rsidR="00F8642A" w:rsidRPr="001868E6">
        <w:rPr>
          <w:b/>
          <w:spacing w:val="-6"/>
        </w:rPr>
        <w:t>,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2141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4FFF"/>
    <w:rsid w:val="003462B0"/>
    <w:rsid w:val="0036580B"/>
    <w:rsid w:val="003663ED"/>
    <w:rsid w:val="00370F20"/>
    <w:rsid w:val="00374ED0"/>
    <w:rsid w:val="00375340"/>
    <w:rsid w:val="003B35B1"/>
    <w:rsid w:val="003C6811"/>
    <w:rsid w:val="003D6E98"/>
    <w:rsid w:val="0040049D"/>
    <w:rsid w:val="00405E2B"/>
    <w:rsid w:val="00411F1D"/>
    <w:rsid w:val="00414902"/>
    <w:rsid w:val="00445C40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4984"/>
    <w:rsid w:val="00666689"/>
    <w:rsid w:val="006C34CF"/>
    <w:rsid w:val="006C6325"/>
    <w:rsid w:val="006D219E"/>
    <w:rsid w:val="00703CBA"/>
    <w:rsid w:val="0071115E"/>
    <w:rsid w:val="00713970"/>
    <w:rsid w:val="0072082A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4367D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26012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11A81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66412"/>
    <w:rsid w:val="00C82742"/>
    <w:rsid w:val="00C90272"/>
    <w:rsid w:val="00CC0347"/>
    <w:rsid w:val="00CC3E76"/>
    <w:rsid w:val="00CD476F"/>
    <w:rsid w:val="00CE54D8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A1CE9-8F57-4B4A-8279-C09DFAD9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2872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2020-04-09T05:09:00Z</cp:lastPrinted>
  <dcterms:created xsi:type="dcterms:W3CDTF">2020-12-29T04:08:00Z</dcterms:created>
  <dcterms:modified xsi:type="dcterms:W3CDTF">2020-12-29T04:16:00Z</dcterms:modified>
</cp:coreProperties>
</file>