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4BC" w:rsidRDefault="0049543E" w:rsidP="009004BC">
      <w:pPr>
        <w:pStyle w:val="a4"/>
        <w:shd w:val="clear" w:color="auto" w:fill="FFFFFF"/>
        <w:spacing w:before="0" w:beforeAutospacing="0" w:after="0" w:afterAutospacing="0"/>
        <w:jc w:val="center"/>
        <w:textAlignment w:val="baseline"/>
        <w:rPr>
          <w:rFonts w:ascii="Arial" w:hAnsi="Arial" w:cs="Arial"/>
          <w:color w:val="111111"/>
        </w:rPr>
      </w:pPr>
      <w:r>
        <w:rPr>
          <w:color w:val="111111"/>
        </w:rPr>
        <w:t>С</w:t>
      </w:r>
      <w:r w:rsidR="009004BC" w:rsidRPr="00B23841">
        <w:rPr>
          <w:color w:val="111111"/>
        </w:rPr>
        <w:t>хем</w:t>
      </w:r>
      <w:r>
        <w:rPr>
          <w:color w:val="111111"/>
        </w:rPr>
        <w:t>а</w:t>
      </w:r>
      <w:r w:rsidR="009004BC" w:rsidRPr="00B23841">
        <w:rPr>
          <w:color w:val="111111"/>
        </w:rPr>
        <w:t xml:space="preserve"> расположения земельного участка</w:t>
      </w:r>
      <w:r w:rsidR="00D44BA9" w:rsidRPr="00B23841">
        <w:rPr>
          <w:rFonts w:ascii="Arial" w:hAnsi="Arial" w:cs="Arial"/>
          <w:color w:val="111111"/>
        </w:rPr>
        <w:tab/>
      </w:r>
    </w:p>
    <w:p w:rsidR="009004BC" w:rsidRDefault="009004BC" w:rsidP="009004BC">
      <w:pPr>
        <w:pStyle w:val="a4"/>
        <w:shd w:val="clear" w:color="auto" w:fill="FFFFFF"/>
        <w:spacing w:before="0" w:beforeAutospacing="0" w:after="0" w:afterAutospacing="0"/>
        <w:jc w:val="center"/>
        <w:textAlignment w:val="baseline"/>
        <w:rPr>
          <w:color w:val="111111"/>
        </w:rPr>
      </w:pPr>
      <w:r w:rsidRPr="00B23841">
        <w:rPr>
          <w:color w:val="111111"/>
        </w:rPr>
        <w:t>на кадастровом плане территории</w:t>
      </w:r>
    </w:p>
    <w:p w:rsidR="009004BC" w:rsidRDefault="009004BC" w:rsidP="009004BC">
      <w:pPr>
        <w:pStyle w:val="a4"/>
        <w:shd w:val="clear" w:color="auto" w:fill="FFFFFF"/>
        <w:spacing w:before="0" w:beforeAutospacing="0" w:after="0" w:afterAutospacing="0"/>
        <w:jc w:val="center"/>
        <w:textAlignment w:val="baseline"/>
        <w:rPr>
          <w:rFonts w:ascii="Arial" w:hAnsi="Arial" w:cs="Arial"/>
          <w:color w:val="111111"/>
        </w:rPr>
      </w:pPr>
    </w:p>
    <w:p w:rsidR="00D44BA9" w:rsidRPr="009004BC" w:rsidRDefault="009004BC" w:rsidP="00D44BA9">
      <w:pPr>
        <w:pStyle w:val="a4"/>
        <w:shd w:val="clear" w:color="auto" w:fill="FFFFFF"/>
        <w:spacing w:before="0" w:beforeAutospacing="0" w:after="0" w:afterAutospacing="0"/>
        <w:jc w:val="both"/>
        <w:textAlignment w:val="baseline"/>
      </w:pPr>
      <w:r>
        <w:rPr>
          <w:color w:val="111111"/>
        </w:rPr>
        <w:tab/>
      </w:r>
      <w:r w:rsidR="00D44BA9" w:rsidRPr="009004BC">
        <w:t>В соответствии со</w:t>
      </w:r>
      <w:hyperlink r:id="rId4" w:tgtFrame="_blank" w:history="1">
        <w:r w:rsidR="00D44BA9" w:rsidRPr="009004BC">
          <w:rPr>
            <w:rStyle w:val="a6"/>
            <w:color w:val="auto"/>
            <w:bdr w:val="none" w:sz="0" w:space="0" w:color="auto" w:frame="1"/>
          </w:rPr>
          <w:t> </w:t>
        </w:r>
        <w:r w:rsidR="00D44BA9" w:rsidRPr="009004BC">
          <w:rPr>
            <w:rStyle w:val="a6"/>
            <w:color w:val="auto"/>
            <w:u w:val="none"/>
            <w:bdr w:val="none" w:sz="0" w:space="0" w:color="auto" w:frame="1"/>
          </w:rPr>
          <w:t>статьей 11.10 Земельного кодекса</w:t>
        </w:r>
      </w:hyperlink>
      <w:r w:rsidR="00B23841" w:rsidRPr="009004BC">
        <w:t xml:space="preserve"> Российской Федерации</w:t>
      </w:r>
      <w:r w:rsidR="00D44BA9" w:rsidRPr="009004BC">
        <w:t> схема расположения земельного участка или земельных участков на кадастровом плане территории представляет собой изображение границ образуемого земельного участка или образуемых земельных участков на кадастровом плане территории.</w:t>
      </w:r>
    </w:p>
    <w:p w:rsidR="00D44BA9" w:rsidRPr="009004BC" w:rsidRDefault="00D44BA9" w:rsidP="00D44BA9">
      <w:pPr>
        <w:pStyle w:val="a4"/>
        <w:shd w:val="clear" w:color="auto" w:fill="FFFFFF"/>
        <w:spacing w:before="0" w:beforeAutospacing="0" w:after="0" w:afterAutospacing="0"/>
        <w:jc w:val="both"/>
        <w:textAlignment w:val="baseline"/>
      </w:pPr>
      <w:r w:rsidRPr="009004BC">
        <w:t> </w:t>
      </w:r>
      <w:r w:rsidRPr="009004BC">
        <w:tab/>
        <w:t xml:space="preserve">Подготовка и утверждение органом местного самоуправления схемы расположения земельных участков на кадастровом плане или кадастровой карте соответствующей территории предусмотрены только при образовании земельных участков в связи </w:t>
      </w:r>
      <w:r w:rsidR="00073AE8" w:rsidRPr="009004BC">
        <w:t xml:space="preserve">                                </w:t>
      </w:r>
      <w:r w:rsidRPr="009004BC">
        <w:t>с предоставлением земельных участков из земель, находящихся в государственной или муниципальной собственности.</w:t>
      </w:r>
    </w:p>
    <w:p w:rsidR="00D44BA9" w:rsidRPr="009004BC" w:rsidRDefault="00D44BA9" w:rsidP="00D44BA9">
      <w:pPr>
        <w:pStyle w:val="a4"/>
        <w:shd w:val="clear" w:color="auto" w:fill="FFFFFF"/>
        <w:spacing w:before="0" w:beforeAutospacing="0" w:after="0" w:afterAutospacing="0"/>
        <w:jc w:val="both"/>
        <w:textAlignment w:val="baseline"/>
      </w:pPr>
      <w:r w:rsidRPr="009004BC">
        <w:t> </w:t>
      </w:r>
      <w:r w:rsidRPr="009004BC">
        <w:tab/>
        <w:t xml:space="preserve">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 Подготовка схемы расположения земельного участка обеспечивается исполнительным органом государственной власти или органом местного самоуправления, </w:t>
      </w:r>
      <w:proofErr w:type="gramStart"/>
      <w:r w:rsidRPr="009004BC">
        <w:t>предусмотренными</w:t>
      </w:r>
      <w:proofErr w:type="gramEnd"/>
      <w:r w:rsidR="00FC2985" w:rsidRPr="009004BC">
        <w:fldChar w:fldCharType="begin"/>
      </w:r>
      <w:r w:rsidRPr="009004BC">
        <w:instrText xml:space="preserve"> HYPERLINK "https://rkc56.ru/documents/463" \t "_blank" </w:instrText>
      </w:r>
      <w:r w:rsidR="00FC2985" w:rsidRPr="009004BC">
        <w:fldChar w:fldCharType="separate"/>
      </w:r>
      <w:r w:rsidRPr="009004BC">
        <w:rPr>
          <w:rStyle w:val="a6"/>
          <w:color w:val="auto"/>
          <w:u w:val="none"/>
          <w:bdr w:val="none" w:sz="0" w:space="0" w:color="auto" w:frame="1"/>
        </w:rPr>
        <w:t> статьей 39.2 Земельного Кодекса</w:t>
      </w:r>
      <w:r w:rsidR="00FC2985" w:rsidRPr="009004BC">
        <w:fldChar w:fldCharType="end"/>
      </w:r>
      <w:r w:rsidR="00B23841" w:rsidRPr="009004BC">
        <w:t xml:space="preserve"> Российской Федерации</w:t>
      </w:r>
      <w:r w:rsidRPr="009004BC">
        <w:t>, если иное не предусмотрено настоящей статьей.</w:t>
      </w:r>
    </w:p>
    <w:p w:rsidR="00D44BA9" w:rsidRPr="009004BC" w:rsidRDefault="00D44BA9" w:rsidP="00D44BA9">
      <w:pPr>
        <w:pStyle w:val="a4"/>
        <w:shd w:val="clear" w:color="auto" w:fill="FFFFFF"/>
        <w:spacing w:before="0" w:beforeAutospacing="0" w:after="0" w:afterAutospacing="0"/>
        <w:jc w:val="both"/>
        <w:textAlignment w:val="baseline"/>
      </w:pPr>
      <w:r w:rsidRPr="009004BC">
        <w:t> </w:t>
      </w:r>
      <w:r w:rsidRPr="009004BC">
        <w:tab/>
        <w:t>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 Подготовка схемы расположения земельного участка осуществляется в форме электронного документа.</w:t>
      </w:r>
    </w:p>
    <w:p w:rsidR="00D44BA9" w:rsidRPr="009004BC" w:rsidRDefault="00D44BA9" w:rsidP="00D44BA9">
      <w:pPr>
        <w:pStyle w:val="a4"/>
        <w:shd w:val="clear" w:color="auto" w:fill="FFFFFF"/>
        <w:spacing w:before="0" w:beforeAutospacing="0" w:after="0" w:afterAutospacing="0"/>
        <w:jc w:val="both"/>
        <w:textAlignment w:val="baseline"/>
      </w:pPr>
      <w:r w:rsidRPr="009004BC">
        <w:t> </w:t>
      </w:r>
      <w:r w:rsidRPr="009004BC">
        <w:tab/>
        <w:t>В случае</w:t>
      </w:r>
      <w:proofErr w:type="gramStart"/>
      <w:r w:rsidRPr="009004BC">
        <w:t>,</w:t>
      </w:r>
      <w:proofErr w:type="gramEnd"/>
      <w:r w:rsidRPr="009004BC">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В случае</w:t>
      </w:r>
      <w:proofErr w:type="gramStart"/>
      <w:r w:rsidRPr="009004BC">
        <w:t>,</w:t>
      </w:r>
      <w:proofErr w:type="gramEnd"/>
      <w:r w:rsidRPr="009004BC">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44BA9" w:rsidRPr="009004BC" w:rsidRDefault="00B23841" w:rsidP="00D44BA9">
      <w:pPr>
        <w:pStyle w:val="a4"/>
        <w:shd w:val="clear" w:color="auto" w:fill="FFFFFF"/>
        <w:spacing w:before="0" w:beforeAutospacing="0" w:after="0" w:afterAutospacing="0"/>
        <w:jc w:val="both"/>
        <w:textAlignment w:val="baseline"/>
      </w:pPr>
      <w:r w:rsidRPr="009004BC">
        <w:tab/>
      </w:r>
      <w:r w:rsidR="00D44BA9" w:rsidRPr="009004BC">
        <w:t>Форма схемы расположения земельного участка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установлены </w:t>
      </w:r>
      <w:hyperlink r:id="rId5" w:tgtFrame="_blank" w:history="1">
        <w:r w:rsidR="00D44BA9" w:rsidRPr="009004BC">
          <w:rPr>
            <w:rStyle w:val="a6"/>
            <w:color w:val="auto"/>
            <w:u w:val="none"/>
            <w:bdr w:val="none" w:sz="0" w:space="0" w:color="auto" w:frame="1"/>
          </w:rPr>
          <w:t xml:space="preserve">Приказом </w:t>
        </w:r>
        <w:r w:rsidRPr="009004BC">
          <w:rPr>
            <w:rStyle w:val="a6"/>
            <w:color w:val="auto"/>
            <w:u w:val="none"/>
            <w:bdr w:val="none" w:sz="0" w:space="0" w:color="auto" w:frame="1"/>
          </w:rPr>
          <w:t xml:space="preserve">Росреестра </w:t>
        </w:r>
        <w:r w:rsidRPr="009004BC">
          <w:t>от 14.12.2021 № </w:t>
        </w:r>
        <w:proofErr w:type="gramStart"/>
        <w:r w:rsidRPr="009004BC">
          <w:t>П</w:t>
        </w:r>
        <w:proofErr w:type="gramEnd"/>
        <w:r w:rsidRPr="009004BC">
          <w:t>/0592</w:t>
        </w:r>
      </w:hyperlink>
      <w:r w:rsidR="00D44BA9" w:rsidRPr="009004BC">
        <w:t>.</w:t>
      </w:r>
    </w:p>
    <w:p w:rsidR="00D44BA9" w:rsidRPr="009004BC" w:rsidRDefault="00D44BA9" w:rsidP="00073AE8">
      <w:pPr>
        <w:pStyle w:val="a4"/>
        <w:shd w:val="clear" w:color="auto" w:fill="FFFFFF"/>
        <w:spacing w:before="0" w:beforeAutospacing="0" w:after="0" w:afterAutospacing="0"/>
        <w:jc w:val="both"/>
        <w:textAlignment w:val="baseline"/>
      </w:pPr>
      <w:r w:rsidRPr="009004BC">
        <w:t> </w:t>
      </w:r>
      <w:r w:rsidR="00B23841" w:rsidRPr="009004BC">
        <w:rPr>
          <w:bCs/>
        </w:rPr>
        <w:tab/>
      </w:r>
      <w:r w:rsidRPr="009004BC">
        <w:rPr>
          <w:bCs/>
        </w:rPr>
        <w:t>В Личном кабинете правообладателя официального сайта </w:t>
      </w:r>
      <w:hyperlink r:id="rId6" w:history="1">
        <w:r w:rsidRPr="009004BC">
          <w:rPr>
            <w:bCs/>
          </w:rPr>
          <w:t>Росреестра</w:t>
        </w:r>
      </w:hyperlink>
      <w:r w:rsidRPr="009004BC">
        <w:rPr>
          <w:bCs/>
        </w:rPr>
        <w:t> для физических и юридических лиц реализована возможность самостоятельной подготовки схемы расположения земельного участка на кадастровом плане территории. Такие схемы входят в перечень документов, на основании которых осуществляется образование участков из земель государственной или муниципальной собственности. Схема является документом-основанием для подготовки межевого плана.</w:t>
      </w:r>
    </w:p>
    <w:p w:rsidR="00D44BA9" w:rsidRPr="009004BC" w:rsidRDefault="00D44BA9" w:rsidP="00073AE8">
      <w:pPr>
        <w:spacing w:after="0" w:line="240" w:lineRule="auto"/>
        <w:rPr>
          <w:rFonts w:ascii="Times New Roman" w:eastAsia="Times New Roman" w:hAnsi="Times New Roman"/>
          <w:sz w:val="24"/>
          <w:szCs w:val="24"/>
          <w:lang w:eastAsia="ru-RU"/>
        </w:rPr>
      </w:pPr>
      <w:r w:rsidRPr="009004BC">
        <w:rPr>
          <w:rFonts w:ascii="Times New Roman" w:eastAsia="Times New Roman" w:hAnsi="Times New Roman"/>
          <w:sz w:val="24"/>
          <w:szCs w:val="24"/>
          <w:shd w:val="clear" w:color="auto" w:fill="FFFFFF"/>
          <w:lang w:eastAsia="ru-RU"/>
        </w:rPr>
        <w:t> </w:t>
      </w:r>
      <w:r w:rsidRPr="009004BC">
        <w:rPr>
          <w:rFonts w:ascii="Times New Roman" w:eastAsia="Times New Roman" w:hAnsi="Times New Roman"/>
          <w:sz w:val="24"/>
          <w:szCs w:val="24"/>
          <w:lang w:eastAsia="ru-RU"/>
        </w:rPr>
        <w:tab/>
        <w:t>Для того чтобы войти в «Личный кабинет правообладателя», необходимо иметь подтвержденную учетную запись на </w:t>
      </w:r>
      <w:hyperlink r:id="rId7" w:history="1">
        <w:r w:rsidRPr="009004BC">
          <w:rPr>
            <w:rFonts w:ascii="Times New Roman" w:eastAsia="Times New Roman" w:hAnsi="Times New Roman"/>
            <w:sz w:val="24"/>
            <w:szCs w:val="24"/>
            <w:lang w:eastAsia="ru-RU"/>
          </w:rPr>
          <w:t>Портале государственных услуг</w:t>
        </w:r>
      </w:hyperlink>
      <w:r w:rsidRPr="009004BC">
        <w:rPr>
          <w:rFonts w:ascii="Times New Roman" w:eastAsia="Times New Roman" w:hAnsi="Times New Roman"/>
          <w:sz w:val="24"/>
          <w:szCs w:val="24"/>
          <w:lang w:eastAsia="ru-RU"/>
        </w:rPr>
        <w:t xml:space="preserve">: нужно </w:t>
      </w:r>
      <w:r w:rsidRPr="009004BC">
        <w:rPr>
          <w:rFonts w:ascii="Times New Roman" w:eastAsia="Times New Roman" w:hAnsi="Times New Roman"/>
          <w:sz w:val="24"/>
          <w:szCs w:val="24"/>
          <w:lang w:eastAsia="ru-RU"/>
        </w:rPr>
        <w:lastRenderedPageBreak/>
        <w:t xml:space="preserve">зарегистрироваться на портале, а затем подтвердить свою учетную запись, например, </w:t>
      </w:r>
      <w:r w:rsidR="00073AE8" w:rsidRPr="009004BC">
        <w:rPr>
          <w:rFonts w:ascii="Times New Roman" w:eastAsia="Times New Roman" w:hAnsi="Times New Roman"/>
          <w:sz w:val="24"/>
          <w:szCs w:val="24"/>
          <w:lang w:eastAsia="ru-RU"/>
        </w:rPr>
        <w:t xml:space="preserve">                  </w:t>
      </w:r>
      <w:r w:rsidRPr="009004BC">
        <w:rPr>
          <w:rFonts w:ascii="Times New Roman" w:eastAsia="Times New Roman" w:hAnsi="Times New Roman"/>
          <w:sz w:val="24"/>
          <w:szCs w:val="24"/>
          <w:lang w:eastAsia="ru-RU"/>
        </w:rPr>
        <w:t>в МФЦ.</w:t>
      </w:r>
    </w:p>
    <w:p w:rsidR="00D44BA9" w:rsidRPr="009004BC" w:rsidRDefault="00D44BA9" w:rsidP="0049543E">
      <w:pPr>
        <w:spacing w:after="0" w:line="240" w:lineRule="auto"/>
        <w:rPr>
          <w:rFonts w:ascii="Times New Roman" w:eastAsia="Times New Roman" w:hAnsi="Times New Roman"/>
          <w:sz w:val="24"/>
          <w:szCs w:val="24"/>
          <w:lang w:eastAsia="ru-RU"/>
        </w:rPr>
      </w:pPr>
      <w:r w:rsidRPr="009004BC">
        <w:rPr>
          <w:rFonts w:ascii="Times New Roman" w:eastAsia="Times New Roman" w:hAnsi="Times New Roman"/>
          <w:sz w:val="24"/>
          <w:szCs w:val="24"/>
          <w:shd w:val="clear" w:color="auto" w:fill="FFFFFF"/>
          <w:lang w:eastAsia="ru-RU"/>
        </w:rPr>
        <w:t> </w:t>
      </w:r>
      <w:r w:rsidRPr="009004BC">
        <w:rPr>
          <w:rFonts w:ascii="Times New Roman" w:eastAsia="Times New Roman" w:hAnsi="Times New Roman"/>
          <w:sz w:val="24"/>
          <w:szCs w:val="24"/>
          <w:lang w:eastAsia="ru-RU"/>
        </w:rPr>
        <w:tab/>
        <w:t>Для подготовки схемы земельного участка понадобится кадастровый план территории в форме XML-документа. Его можно заказать также на </w:t>
      </w:r>
      <w:hyperlink r:id="rId8" w:history="1">
        <w:r w:rsidRPr="009004BC">
          <w:rPr>
            <w:rFonts w:ascii="Times New Roman" w:eastAsia="Times New Roman" w:hAnsi="Times New Roman"/>
            <w:sz w:val="24"/>
            <w:szCs w:val="24"/>
            <w:lang w:eastAsia="ru-RU"/>
          </w:rPr>
          <w:t>портале Росреестра</w:t>
        </w:r>
      </w:hyperlink>
      <w:r w:rsidRPr="009004BC">
        <w:rPr>
          <w:rFonts w:ascii="Times New Roman" w:eastAsia="Times New Roman" w:hAnsi="Times New Roman"/>
          <w:sz w:val="24"/>
          <w:szCs w:val="24"/>
          <w:lang w:eastAsia="ru-RU"/>
        </w:rPr>
        <w:t> </w:t>
      </w:r>
      <w:r w:rsidR="00073AE8" w:rsidRPr="009004BC">
        <w:rPr>
          <w:rFonts w:ascii="Times New Roman" w:eastAsia="Times New Roman" w:hAnsi="Times New Roman"/>
          <w:sz w:val="24"/>
          <w:szCs w:val="24"/>
          <w:lang w:eastAsia="ru-RU"/>
        </w:rPr>
        <w:t xml:space="preserve">                 </w:t>
      </w:r>
      <w:r w:rsidRPr="009004BC">
        <w:rPr>
          <w:rFonts w:ascii="Times New Roman" w:eastAsia="Times New Roman" w:hAnsi="Times New Roman"/>
          <w:sz w:val="24"/>
          <w:szCs w:val="24"/>
          <w:lang w:eastAsia="ru-RU"/>
        </w:rPr>
        <w:t>в разделе «Услуги и сервисы», воспользовавшись электронной услугой «Предоставление сведений ЕГРН».</w:t>
      </w:r>
    </w:p>
    <w:p w:rsidR="00D44BA9" w:rsidRPr="009004BC" w:rsidRDefault="00D44BA9" w:rsidP="00073AE8">
      <w:pPr>
        <w:spacing w:after="0" w:line="240" w:lineRule="auto"/>
        <w:rPr>
          <w:rFonts w:ascii="Times New Roman" w:eastAsia="Times New Roman" w:hAnsi="Times New Roman"/>
          <w:iCs/>
          <w:sz w:val="24"/>
          <w:szCs w:val="24"/>
          <w:lang w:eastAsia="ru-RU"/>
        </w:rPr>
      </w:pPr>
      <w:r w:rsidRPr="009004BC">
        <w:rPr>
          <w:rFonts w:ascii="Times New Roman" w:eastAsia="Times New Roman" w:hAnsi="Times New Roman"/>
          <w:sz w:val="24"/>
          <w:szCs w:val="24"/>
          <w:shd w:val="clear" w:color="auto" w:fill="FFFFFF"/>
          <w:lang w:eastAsia="ru-RU"/>
        </w:rPr>
        <w:t> </w:t>
      </w:r>
      <w:r w:rsidRPr="009004BC">
        <w:rPr>
          <w:rFonts w:ascii="Times New Roman" w:eastAsia="Times New Roman" w:hAnsi="Times New Roman"/>
          <w:sz w:val="24"/>
          <w:szCs w:val="24"/>
          <w:lang w:eastAsia="ru-RU"/>
        </w:rPr>
        <w:tab/>
        <w:t>«</w:t>
      </w:r>
      <w:r w:rsidRPr="009004BC">
        <w:rPr>
          <w:rFonts w:ascii="Times New Roman" w:eastAsia="Times New Roman" w:hAnsi="Times New Roman"/>
          <w:iCs/>
          <w:sz w:val="24"/>
          <w:szCs w:val="24"/>
          <w:lang w:eastAsia="ru-RU"/>
        </w:rPr>
        <w:t>Сервис «Подготовка схемы расположения земельного участка» позволит нанести границы образуемого земельного участка на кадастровый план территории, просмотреть его площадь, отредактировать сформированные границы, проверить участок на предмет наличия пересечений с границами других земельных участков.</w:t>
      </w:r>
      <w:r w:rsidRPr="009004BC">
        <w:rPr>
          <w:rFonts w:ascii="Times New Roman" w:eastAsia="Times New Roman" w:hAnsi="Times New Roman"/>
          <w:sz w:val="24"/>
          <w:szCs w:val="24"/>
          <w:lang w:eastAsia="ru-RU"/>
        </w:rPr>
        <w:t> </w:t>
      </w:r>
      <w:r w:rsidRPr="009004BC">
        <w:rPr>
          <w:rFonts w:ascii="Times New Roman" w:eastAsia="Times New Roman" w:hAnsi="Times New Roman"/>
          <w:iCs/>
          <w:sz w:val="24"/>
          <w:szCs w:val="24"/>
          <w:lang w:eastAsia="ru-RU"/>
        </w:rPr>
        <w:t xml:space="preserve">Далее можно будет просто скачать электронный документ. </w:t>
      </w:r>
    </w:p>
    <w:p w:rsidR="00D44BA9" w:rsidRPr="009004BC" w:rsidRDefault="00D44BA9" w:rsidP="00D44BA9">
      <w:pPr>
        <w:shd w:val="clear" w:color="auto" w:fill="FFFFFF"/>
        <w:spacing w:after="0" w:line="240" w:lineRule="auto"/>
        <w:rPr>
          <w:rFonts w:ascii="Times New Roman" w:eastAsia="Times New Roman" w:hAnsi="Times New Roman"/>
          <w:sz w:val="24"/>
          <w:szCs w:val="24"/>
          <w:lang w:eastAsia="ru-RU"/>
        </w:rPr>
      </w:pPr>
      <w:r w:rsidRPr="009004BC">
        <w:rPr>
          <w:rFonts w:ascii="Times New Roman" w:eastAsia="Times New Roman" w:hAnsi="Times New Roman"/>
          <w:iCs/>
          <w:sz w:val="24"/>
          <w:szCs w:val="24"/>
          <w:lang w:eastAsia="ru-RU"/>
        </w:rPr>
        <w:tab/>
        <w:t>Данная услуга является платной.</w:t>
      </w:r>
    </w:p>
    <w:p w:rsidR="00D44BA9" w:rsidRPr="009004BC" w:rsidRDefault="00D44BA9" w:rsidP="00073AE8">
      <w:pPr>
        <w:spacing w:after="0" w:line="240" w:lineRule="auto"/>
        <w:rPr>
          <w:rFonts w:ascii="Times New Roman" w:eastAsia="Times New Roman" w:hAnsi="Times New Roman"/>
          <w:sz w:val="24"/>
          <w:szCs w:val="24"/>
          <w:lang w:eastAsia="ru-RU"/>
        </w:rPr>
      </w:pPr>
      <w:r w:rsidRPr="009004BC">
        <w:rPr>
          <w:rFonts w:ascii="Times New Roman" w:eastAsia="Times New Roman" w:hAnsi="Times New Roman"/>
          <w:sz w:val="24"/>
          <w:szCs w:val="24"/>
          <w:shd w:val="clear" w:color="auto" w:fill="FFFFFF"/>
          <w:lang w:eastAsia="ru-RU"/>
        </w:rPr>
        <w:t> </w:t>
      </w:r>
      <w:r w:rsidRPr="009004BC">
        <w:rPr>
          <w:rFonts w:ascii="Times New Roman" w:eastAsia="Times New Roman" w:hAnsi="Times New Roman"/>
          <w:sz w:val="24"/>
          <w:szCs w:val="24"/>
          <w:lang w:eastAsia="ru-RU"/>
        </w:rPr>
        <w:tab/>
        <w:t>Действующим земельным законодательством не установлены требования к лицам, которые могут подготовить схему на кадастровом плане территории. Для ее подготовки можно обратиться к кадастровому инженеру, что повлечет дополнительные расходы, либо подготовить этот документ самостоятельно, используя электронные сервисы Росреестра.</w:t>
      </w:r>
    </w:p>
    <w:p w:rsidR="00D650CE" w:rsidRDefault="00D650CE"/>
    <w:sectPr w:rsidR="00D650CE" w:rsidSect="00D65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44BA9"/>
    <w:rsid w:val="00073AE8"/>
    <w:rsid w:val="00133A6B"/>
    <w:rsid w:val="001906C5"/>
    <w:rsid w:val="0049543E"/>
    <w:rsid w:val="007C1A87"/>
    <w:rsid w:val="009004BC"/>
    <w:rsid w:val="00B23841"/>
    <w:rsid w:val="00CC4BA3"/>
    <w:rsid w:val="00D44BA9"/>
    <w:rsid w:val="00D650CE"/>
    <w:rsid w:val="00FC2985"/>
    <w:rsid w:val="00FE2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A87"/>
    <w:pPr>
      <w:spacing w:after="200" w:line="276" w:lineRule="auto"/>
    </w:pPr>
    <w:rPr>
      <w:sz w:val="22"/>
      <w:szCs w:val="22"/>
      <w:lang w:eastAsia="en-US"/>
    </w:rPr>
  </w:style>
  <w:style w:type="paragraph" w:styleId="1">
    <w:name w:val="heading 1"/>
    <w:basedOn w:val="a"/>
    <w:next w:val="a"/>
    <w:link w:val="10"/>
    <w:qFormat/>
    <w:rsid w:val="007C1A87"/>
    <w:pPr>
      <w:keepNext/>
      <w:spacing w:after="0" w:line="240" w:lineRule="auto"/>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A87"/>
    <w:rPr>
      <w:rFonts w:ascii="Times New Roman" w:eastAsia="Times New Roman" w:hAnsi="Times New Roman"/>
      <w:sz w:val="24"/>
    </w:rPr>
  </w:style>
  <w:style w:type="paragraph" w:styleId="a3">
    <w:name w:val="List Paragraph"/>
    <w:basedOn w:val="a"/>
    <w:uiPriority w:val="34"/>
    <w:qFormat/>
    <w:rsid w:val="007C1A87"/>
    <w:pPr>
      <w:ind w:left="720"/>
      <w:contextualSpacing/>
    </w:pPr>
    <w:rPr>
      <w:rFonts w:asciiTheme="minorHAnsi" w:eastAsiaTheme="minorHAnsi" w:hAnsiTheme="minorHAnsi" w:cstheme="minorBidi"/>
    </w:rPr>
  </w:style>
  <w:style w:type="paragraph" w:styleId="a4">
    <w:name w:val="Normal (Web)"/>
    <w:basedOn w:val="a"/>
    <w:uiPriority w:val="99"/>
    <w:unhideWhenUsed/>
    <w:rsid w:val="00D44BA9"/>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5">
    <w:name w:val="Strong"/>
    <w:basedOn w:val="a0"/>
    <w:uiPriority w:val="22"/>
    <w:qFormat/>
    <w:rsid w:val="00D44BA9"/>
    <w:rPr>
      <w:b/>
      <w:bCs/>
    </w:rPr>
  </w:style>
  <w:style w:type="character" w:styleId="a6">
    <w:name w:val="Hyperlink"/>
    <w:basedOn w:val="a0"/>
    <w:uiPriority w:val="99"/>
    <w:semiHidden/>
    <w:unhideWhenUsed/>
    <w:rsid w:val="00D44BA9"/>
    <w:rPr>
      <w:color w:val="0000FF"/>
      <w:u w:val="single"/>
    </w:rPr>
  </w:style>
  <w:style w:type="character" w:styleId="a7">
    <w:name w:val="Emphasis"/>
    <w:basedOn w:val="a0"/>
    <w:uiPriority w:val="20"/>
    <w:qFormat/>
    <w:rsid w:val="00D44BA9"/>
    <w:rPr>
      <w:i/>
      <w:iCs/>
    </w:rPr>
  </w:style>
</w:styles>
</file>

<file path=word/webSettings.xml><?xml version="1.0" encoding="utf-8"?>
<w:webSettings xmlns:r="http://schemas.openxmlformats.org/officeDocument/2006/relationships" xmlns:w="http://schemas.openxmlformats.org/wordprocessingml/2006/main">
  <w:divs>
    <w:div w:id="481193312">
      <w:bodyDiv w:val="1"/>
      <w:marLeft w:val="0"/>
      <w:marRight w:val="0"/>
      <w:marTop w:val="0"/>
      <w:marBottom w:val="0"/>
      <w:divBdr>
        <w:top w:val="none" w:sz="0" w:space="0" w:color="auto"/>
        <w:left w:val="none" w:sz="0" w:space="0" w:color="auto"/>
        <w:bottom w:val="none" w:sz="0" w:space="0" w:color="auto"/>
        <w:right w:val="none" w:sz="0" w:space="0" w:color="auto"/>
      </w:divBdr>
    </w:div>
    <w:div w:id="17782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eservices/request_info_from_egrn/"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k.rosreestr.ru/" TargetMode="External"/><Relationship Id="rId5" Type="http://schemas.openxmlformats.org/officeDocument/2006/relationships/hyperlink" Target="https://rkc56.ru/documents/466" TargetMode="External"/><Relationship Id="rId10" Type="http://schemas.openxmlformats.org/officeDocument/2006/relationships/theme" Target="theme/theme1.xml"/><Relationship Id="rId4" Type="http://schemas.openxmlformats.org/officeDocument/2006/relationships/hyperlink" Target="https://rkc56.ru/documents/46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 Косинская</dc:creator>
  <cp:lastModifiedBy>Лариса В. Косинская</cp:lastModifiedBy>
  <cp:revision>5</cp:revision>
  <dcterms:created xsi:type="dcterms:W3CDTF">2022-12-20T06:04:00Z</dcterms:created>
  <dcterms:modified xsi:type="dcterms:W3CDTF">2022-12-29T11:01:00Z</dcterms:modified>
</cp:coreProperties>
</file>