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44" w:rsidRPr="00952144" w:rsidRDefault="00952144">
      <w:pPr>
        <w:pStyle w:val="ConsPlusNormal"/>
        <w:jc w:val="both"/>
        <w:outlineLvl w:val="0"/>
        <w:rPr>
          <w:rFonts w:ascii="Times New Roman" w:hAnsi="Times New Roman" w:cs="Times New Roman"/>
        </w:rPr>
      </w:pPr>
      <w:bookmarkStart w:id="0" w:name="_GoBack"/>
    </w:p>
    <w:p w:rsidR="00952144" w:rsidRPr="00952144" w:rsidRDefault="00952144">
      <w:pPr>
        <w:pStyle w:val="ConsPlusTitle"/>
        <w:jc w:val="center"/>
        <w:outlineLvl w:val="0"/>
        <w:rPr>
          <w:rFonts w:ascii="Times New Roman" w:hAnsi="Times New Roman" w:cs="Times New Roman"/>
        </w:rPr>
      </w:pPr>
      <w:r w:rsidRPr="00952144">
        <w:rPr>
          <w:rFonts w:ascii="Times New Roman" w:hAnsi="Times New Roman" w:cs="Times New Roman"/>
        </w:rPr>
        <w:t>ЧЕЛЯБИНСКАЯ ГОРОДСКАЯ ДУМА</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четвертого созыва</w:t>
      </w:r>
    </w:p>
    <w:p w:rsidR="00952144" w:rsidRPr="00952144" w:rsidRDefault="00952144">
      <w:pPr>
        <w:pStyle w:val="ConsPlusTitle"/>
        <w:jc w:val="center"/>
        <w:rPr>
          <w:rFonts w:ascii="Times New Roman" w:hAnsi="Times New Roman" w:cs="Times New Roman"/>
        </w:rPr>
      </w:pP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РЕШЕНИЕ</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от 28 февраля 2012 г. N 32/7</w:t>
      </w:r>
    </w:p>
    <w:p w:rsidR="00952144" w:rsidRPr="00952144" w:rsidRDefault="00952144">
      <w:pPr>
        <w:pStyle w:val="ConsPlusTitle"/>
        <w:jc w:val="center"/>
        <w:rPr>
          <w:rFonts w:ascii="Times New Roman" w:hAnsi="Times New Roman" w:cs="Times New Roman"/>
        </w:rPr>
      </w:pP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 xml:space="preserve">Об утверждении Положения о порядке управления </w:t>
      </w:r>
      <w:proofErr w:type="gramStart"/>
      <w:r w:rsidRPr="00952144">
        <w:rPr>
          <w:rFonts w:ascii="Times New Roman" w:hAnsi="Times New Roman" w:cs="Times New Roman"/>
        </w:rPr>
        <w:t>муниципальным</w:t>
      </w:r>
      <w:proofErr w:type="gramEnd"/>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 xml:space="preserve">имуществом, закрепленным за </w:t>
      </w:r>
      <w:proofErr w:type="gramStart"/>
      <w:r w:rsidRPr="00952144">
        <w:rPr>
          <w:rFonts w:ascii="Times New Roman" w:hAnsi="Times New Roman" w:cs="Times New Roman"/>
        </w:rPr>
        <w:t>муниципальными</w:t>
      </w:r>
      <w:proofErr w:type="gramEnd"/>
      <w:r w:rsidRPr="00952144">
        <w:rPr>
          <w:rFonts w:ascii="Times New Roman" w:hAnsi="Times New Roman" w:cs="Times New Roman"/>
        </w:rPr>
        <w:t xml:space="preserve"> унитарными</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предприятиями и муниципальными учреждениями</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города Челябинска</w:t>
      </w:r>
    </w:p>
    <w:p w:rsidR="00952144" w:rsidRPr="00952144" w:rsidRDefault="00952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144" w:rsidRPr="00952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144" w:rsidRPr="00952144" w:rsidRDefault="00952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2144" w:rsidRPr="00952144" w:rsidRDefault="00952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2144" w:rsidRPr="00952144" w:rsidRDefault="00952144">
            <w:pPr>
              <w:pStyle w:val="ConsPlusNormal"/>
              <w:jc w:val="center"/>
              <w:rPr>
                <w:rFonts w:ascii="Times New Roman" w:hAnsi="Times New Roman" w:cs="Times New Roman"/>
              </w:rPr>
            </w:pPr>
            <w:r w:rsidRPr="00952144">
              <w:rPr>
                <w:rFonts w:ascii="Times New Roman" w:hAnsi="Times New Roman" w:cs="Times New Roman"/>
                <w:color w:val="392C69"/>
              </w:rPr>
              <w:t>Список изменяющих документов</w:t>
            </w:r>
          </w:p>
          <w:p w:rsidR="00952144" w:rsidRPr="00952144" w:rsidRDefault="00952144">
            <w:pPr>
              <w:pStyle w:val="ConsPlusNormal"/>
              <w:jc w:val="center"/>
              <w:rPr>
                <w:rFonts w:ascii="Times New Roman" w:hAnsi="Times New Roman" w:cs="Times New Roman"/>
              </w:rPr>
            </w:pPr>
            <w:proofErr w:type="gramStart"/>
            <w:r w:rsidRPr="00952144">
              <w:rPr>
                <w:rFonts w:ascii="Times New Roman" w:hAnsi="Times New Roman" w:cs="Times New Roman"/>
                <w:color w:val="392C69"/>
              </w:rPr>
              <w:t>(в ред. Решений Челябинской городской Думы</w:t>
            </w:r>
            <w:proofErr w:type="gramEnd"/>
          </w:p>
          <w:p w:rsidR="00952144" w:rsidRPr="00952144" w:rsidRDefault="00952144">
            <w:pPr>
              <w:pStyle w:val="ConsPlusNormal"/>
              <w:jc w:val="center"/>
              <w:rPr>
                <w:rFonts w:ascii="Times New Roman" w:hAnsi="Times New Roman" w:cs="Times New Roman"/>
              </w:rPr>
            </w:pPr>
            <w:r w:rsidRPr="00952144">
              <w:rPr>
                <w:rFonts w:ascii="Times New Roman" w:hAnsi="Times New Roman" w:cs="Times New Roman"/>
                <w:color w:val="392C69"/>
              </w:rPr>
              <w:t xml:space="preserve">от 24.03.2016 </w:t>
            </w:r>
            <w:hyperlink r:id="rId5">
              <w:r w:rsidRPr="00952144">
                <w:rPr>
                  <w:rFonts w:ascii="Times New Roman" w:hAnsi="Times New Roman" w:cs="Times New Roman"/>
                  <w:color w:val="0000FF"/>
                </w:rPr>
                <w:t>N 19/3</w:t>
              </w:r>
            </w:hyperlink>
            <w:r w:rsidRPr="00952144">
              <w:rPr>
                <w:rFonts w:ascii="Times New Roman" w:hAnsi="Times New Roman" w:cs="Times New Roman"/>
                <w:color w:val="392C69"/>
              </w:rPr>
              <w:t xml:space="preserve">, от 27.09.2016 </w:t>
            </w:r>
            <w:hyperlink r:id="rId6">
              <w:r w:rsidRPr="00952144">
                <w:rPr>
                  <w:rFonts w:ascii="Times New Roman" w:hAnsi="Times New Roman" w:cs="Times New Roman"/>
                  <w:color w:val="0000FF"/>
                </w:rPr>
                <w:t>N 24/3</w:t>
              </w:r>
            </w:hyperlink>
            <w:r w:rsidRPr="00952144">
              <w:rPr>
                <w:rFonts w:ascii="Times New Roman" w:hAnsi="Times New Roman" w:cs="Times New Roman"/>
                <w:color w:val="392C69"/>
              </w:rPr>
              <w:t xml:space="preserve">, от 31.10.2017 </w:t>
            </w:r>
            <w:hyperlink r:id="rId7">
              <w:r w:rsidRPr="00952144">
                <w:rPr>
                  <w:rFonts w:ascii="Times New Roman" w:hAnsi="Times New Roman" w:cs="Times New Roman"/>
                  <w:color w:val="0000FF"/>
                </w:rPr>
                <w:t>N 34/4</w:t>
              </w:r>
            </w:hyperlink>
            <w:r w:rsidRPr="00952144">
              <w:rPr>
                <w:rFonts w:ascii="Times New Roman" w:hAnsi="Times New Roman" w:cs="Times New Roman"/>
                <w:color w:val="392C69"/>
              </w:rPr>
              <w:t>,</w:t>
            </w:r>
          </w:p>
          <w:p w:rsidR="00952144" w:rsidRPr="00952144" w:rsidRDefault="00952144">
            <w:pPr>
              <w:pStyle w:val="ConsPlusNormal"/>
              <w:jc w:val="center"/>
              <w:rPr>
                <w:rFonts w:ascii="Times New Roman" w:hAnsi="Times New Roman" w:cs="Times New Roman"/>
              </w:rPr>
            </w:pPr>
            <w:r w:rsidRPr="00952144">
              <w:rPr>
                <w:rFonts w:ascii="Times New Roman" w:hAnsi="Times New Roman" w:cs="Times New Roman"/>
                <w:color w:val="392C69"/>
              </w:rPr>
              <w:t xml:space="preserve">от 19.12.2017 </w:t>
            </w:r>
            <w:hyperlink r:id="rId8">
              <w:r w:rsidRPr="00952144">
                <w:rPr>
                  <w:rFonts w:ascii="Times New Roman" w:hAnsi="Times New Roman" w:cs="Times New Roman"/>
                  <w:color w:val="0000FF"/>
                </w:rPr>
                <w:t>N 36/11</w:t>
              </w:r>
            </w:hyperlink>
            <w:r w:rsidRPr="00952144">
              <w:rPr>
                <w:rFonts w:ascii="Times New Roman" w:hAnsi="Times New Roman" w:cs="Times New Roman"/>
                <w:color w:val="392C69"/>
              </w:rPr>
              <w:t xml:space="preserve">, от 20.12.2022 </w:t>
            </w:r>
            <w:hyperlink r:id="rId9">
              <w:r w:rsidRPr="00952144">
                <w:rPr>
                  <w:rFonts w:ascii="Times New Roman" w:hAnsi="Times New Roman" w:cs="Times New Roman"/>
                  <w:color w:val="0000FF"/>
                </w:rPr>
                <w:t>N 35/10</w:t>
              </w:r>
            </w:hyperlink>
            <w:r w:rsidRPr="00952144">
              <w:rPr>
                <w:rFonts w:ascii="Times New Roman" w:hAnsi="Times New Roman" w:cs="Times New Roman"/>
                <w:color w:val="392C69"/>
              </w:rPr>
              <w:t xml:space="preserve">, от 26.03.2024 </w:t>
            </w:r>
            <w:hyperlink r:id="rId10">
              <w:r w:rsidRPr="00952144">
                <w:rPr>
                  <w:rFonts w:ascii="Times New Roman" w:hAnsi="Times New Roman" w:cs="Times New Roman"/>
                  <w:color w:val="0000FF"/>
                </w:rPr>
                <w:t>N 47/9</w:t>
              </w:r>
            </w:hyperlink>
            <w:r w:rsidRPr="00952144">
              <w:rPr>
                <w:rFonts w:ascii="Times New Roman" w:hAnsi="Times New Roman" w:cs="Times New Roman"/>
                <w:color w:val="392C69"/>
              </w:rPr>
              <w:t>,</w:t>
            </w:r>
          </w:p>
          <w:p w:rsidR="00952144" w:rsidRPr="00952144" w:rsidRDefault="00952144">
            <w:pPr>
              <w:pStyle w:val="ConsPlusNormal"/>
              <w:jc w:val="center"/>
              <w:rPr>
                <w:rFonts w:ascii="Times New Roman" w:hAnsi="Times New Roman" w:cs="Times New Roman"/>
              </w:rPr>
            </w:pPr>
            <w:r w:rsidRPr="00952144">
              <w:rPr>
                <w:rFonts w:ascii="Times New Roman" w:hAnsi="Times New Roman" w:cs="Times New Roman"/>
                <w:color w:val="392C69"/>
              </w:rPr>
              <w:t xml:space="preserve">от 26.03.2024 </w:t>
            </w:r>
            <w:hyperlink r:id="rId11">
              <w:r w:rsidRPr="00952144">
                <w:rPr>
                  <w:rFonts w:ascii="Times New Roman" w:hAnsi="Times New Roman" w:cs="Times New Roman"/>
                  <w:color w:val="0000FF"/>
                </w:rPr>
                <w:t>N 47/10</w:t>
              </w:r>
            </w:hyperlink>
            <w:r w:rsidRPr="0095214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144" w:rsidRPr="00952144" w:rsidRDefault="00952144">
            <w:pPr>
              <w:pStyle w:val="ConsPlusNormal"/>
              <w:rPr>
                <w:rFonts w:ascii="Times New Roman" w:hAnsi="Times New Roman" w:cs="Times New Roman"/>
              </w:rPr>
            </w:pPr>
          </w:p>
        </w:tc>
      </w:tr>
    </w:tbl>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proofErr w:type="gramStart"/>
      <w:r w:rsidRPr="00952144">
        <w:rPr>
          <w:rFonts w:ascii="Times New Roman" w:hAnsi="Times New Roman" w:cs="Times New Roman"/>
        </w:rPr>
        <w:t xml:space="preserve">В соответствии с Гражданским </w:t>
      </w:r>
      <w:hyperlink r:id="rId12">
        <w:r w:rsidRPr="00952144">
          <w:rPr>
            <w:rFonts w:ascii="Times New Roman" w:hAnsi="Times New Roman" w:cs="Times New Roman"/>
            <w:color w:val="0000FF"/>
          </w:rPr>
          <w:t>кодексом</w:t>
        </w:r>
      </w:hyperlink>
      <w:r w:rsidRPr="00952144">
        <w:rPr>
          <w:rFonts w:ascii="Times New Roman" w:hAnsi="Times New Roman" w:cs="Times New Roman"/>
        </w:rPr>
        <w:t xml:space="preserve"> Российской Федерации, Федеральными законами от 6 октября 2003 года </w:t>
      </w:r>
      <w:hyperlink r:id="rId13">
        <w:r w:rsidRPr="00952144">
          <w:rPr>
            <w:rFonts w:ascii="Times New Roman" w:hAnsi="Times New Roman" w:cs="Times New Roman"/>
            <w:color w:val="0000FF"/>
          </w:rPr>
          <w:t>N 131-ФЗ</w:t>
        </w:r>
      </w:hyperlink>
      <w:r w:rsidRPr="00952144">
        <w:rPr>
          <w:rFonts w:ascii="Times New Roman" w:hAnsi="Times New Roman" w:cs="Times New Roman"/>
        </w:rPr>
        <w:t xml:space="preserve"> "Об общих принципах организации местного самоуправления в Российской Федерации", от 14 ноября 2002 года </w:t>
      </w:r>
      <w:hyperlink r:id="rId14">
        <w:r w:rsidRPr="00952144">
          <w:rPr>
            <w:rFonts w:ascii="Times New Roman" w:hAnsi="Times New Roman" w:cs="Times New Roman"/>
            <w:color w:val="0000FF"/>
          </w:rPr>
          <w:t>N 161-ФЗ</w:t>
        </w:r>
      </w:hyperlink>
      <w:r w:rsidRPr="00952144">
        <w:rPr>
          <w:rFonts w:ascii="Times New Roman" w:hAnsi="Times New Roman" w:cs="Times New Roman"/>
        </w:rPr>
        <w:t xml:space="preserve"> "О государственных и муниципальных унитарных предприятиях", от 3 ноября 2006 года </w:t>
      </w:r>
      <w:hyperlink r:id="rId15">
        <w:r w:rsidRPr="00952144">
          <w:rPr>
            <w:rFonts w:ascii="Times New Roman" w:hAnsi="Times New Roman" w:cs="Times New Roman"/>
            <w:color w:val="0000FF"/>
          </w:rPr>
          <w:t>N 174-ФЗ</w:t>
        </w:r>
      </w:hyperlink>
      <w:r w:rsidRPr="00952144">
        <w:rPr>
          <w:rFonts w:ascii="Times New Roman" w:hAnsi="Times New Roman" w:cs="Times New Roman"/>
        </w:rPr>
        <w:t xml:space="preserve"> "Об автономных учреждениях", от 12 января 1996 года </w:t>
      </w:r>
      <w:hyperlink r:id="rId16">
        <w:r w:rsidRPr="00952144">
          <w:rPr>
            <w:rFonts w:ascii="Times New Roman" w:hAnsi="Times New Roman" w:cs="Times New Roman"/>
            <w:color w:val="0000FF"/>
          </w:rPr>
          <w:t>N 7-ФЗ</w:t>
        </w:r>
      </w:hyperlink>
      <w:r w:rsidRPr="00952144">
        <w:rPr>
          <w:rFonts w:ascii="Times New Roman" w:hAnsi="Times New Roman" w:cs="Times New Roman"/>
        </w:rPr>
        <w:t xml:space="preserve"> "О некоммерческих организациях", от 8</w:t>
      </w:r>
      <w:proofErr w:type="gramEnd"/>
      <w:r w:rsidRPr="00952144">
        <w:rPr>
          <w:rFonts w:ascii="Times New Roman" w:hAnsi="Times New Roman" w:cs="Times New Roman"/>
        </w:rPr>
        <w:t xml:space="preserve"> </w:t>
      </w:r>
      <w:proofErr w:type="gramStart"/>
      <w:r w:rsidRPr="00952144">
        <w:rPr>
          <w:rFonts w:ascii="Times New Roman" w:hAnsi="Times New Roman" w:cs="Times New Roman"/>
        </w:rPr>
        <w:t xml:space="preserve">мая 2010 года </w:t>
      </w:r>
      <w:hyperlink r:id="rId17">
        <w:r w:rsidRPr="00952144">
          <w:rPr>
            <w:rFonts w:ascii="Times New Roman" w:hAnsi="Times New Roman" w:cs="Times New Roman"/>
            <w:color w:val="0000FF"/>
          </w:rPr>
          <w:t>N 83-ФЗ</w:t>
        </w:r>
      </w:hyperlink>
      <w:r w:rsidRPr="00952144">
        <w:rPr>
          <w:rFonts w:ascii="Times New Roman" w:hAnsi="Times New Roman" w:cs="Times New Roman"/>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8">
        <w:r w:rsidRPr="00952144">
          <w:rPr>
            <w:rFonts w:ascii="Times New Roman" w:hAnsi="Times New Roman" w:cs="Times New Roman"/>
            <w:color w:val="0000FF"/>
          </w:rPr>
          <w:t>Уставом</w:t>
        </w:r>
      </w:hyperlink>
      <w:r w:rsidRPr="00952144">
        <w:rPr>
          <w:rFonts w:ascii="Times New Roman" w:hAnsi="Times New Roman" w:cs="Times New Roman"/>
        </w:rPr>
        <w:t xml:space="preserve"> города Челябинска, </w:t>
      </w:r>
      <w:hyperlink r:id="rId19">
        <w:r w:rsidRPr="00952144">
          <w:rPr>
            <w:rFonts w:ascii="Times New Roman" w:hAnsi="Times New Roman" w:cs="Times New Roman"/>
            <w:color w:val="0000FF"/>
          </w:rPr>
          <w:t>решением</w:t>
        </w:r>
      </w:hyperlink>
      <w:r w:rsidRPr="00952144">
        <w:rPr>
          <w:rFonts w:ascii="Times New Roman" w:hAnsi="Times New Roman" w:cs="Times New Roman"/>
        </w:rPr>
        <w:t xml:space="preserve"> Челябинской городской Думы от 29.06.2010 N 15/5 "Об утверждении Положения о порядке владения, пользования и распоряжения имуществом, находящимся в муниципальной собственности города Челябинска" Челябинская городская Дума четвертого созыва</w:t>
      </w:r>
      <w:proofErr w:type="gramEnd"/>
    </w:p>
    <w:p w:rsidR="00952144" w:rsidRPr="00952144" w:rsidRDefault="00952144">
      <w:pPr>
        <w:pStyle w:val="ConsPlusNormal"/>
        <w:jc w:val="both"/>
        <w:rPr>
          <w:rFonts w:ascii="Times New Roman" w:hAnsi="Times New Roman" w:cs="Times New Roman"/>
        </w:rPr>
      </w:pPr>
      <w:r w:rsidRPr="00952144">
        <w:rPr>
          <w:rFonts w:ascii="Times New Roman" w:hAnsi="Times New Roman" w:cs="Times New Roman"/>
        </w:rPr>
        <w:t xml:space="preserve">(в ред. </w:t>
      </w:r>
      <w:hyperlink r:id="rId20">
        <w:r w:rsidRPr="00952144">
          <w:rPr>
            <w:rFonts w:ascii="Times New Roman" w:hAnsi="Times New Roman" w:cs="Times New Roman"/>
            <w:color w:val="0000FF"/>
          </w:rPr>
          <w:t>Решения</w:t>
        </w:r>
      </w:hyperlink>
      <w:r w:rsidRPr="00952144">
        <w:rPr>
          <w:rFonts w:ascii="Times New Roman" w:hAnsi="Times New Roman" w:cs="Times New Roman"/>
        </w:rPr>
        <w:t xml:space="preserve"> Челябинской городской Думы от 20.12.2022 N 35/10)</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РЕШАЕТ:</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 xml:space="preserve">1. Утвердить </w:t>
      </w:r>
      <w:hyperlink w:anchor="P48">
        <w:r w:rsidRPr="00952144">
          <w:rPr>
            <w:rFonts w:ascii="Times New Roman" w:hAnsi="Times New Roman" w:cs="Times New Roman"/>
            <w:color w:val="0000FF"/>
          </w:rPr>
          <w:t>Положение</w:t>
        </w:r>
      </w:hyperlink>
      <w:r w:rsidRPr="00952144">
        <w:rPr>
          <w:rFonts w:ascii="Times New Roman" w:hAnsi="Times New Roman" w:cs="Times New Roman"/>
        </w:rPr>
        <w:t xml:space="preserve"> о порядке управления муниципальным имуществом, закрепленным за муниципальными унитарными предприятиями и муниципальными учреждениями города Челябинска (приложение).</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 xml:space="preserve">2. Признать утратившим силу </w:t>
      </w:r>
      <w:hyperlink r:id="rId21">
        <w:r w:rsidRPr="00952144">
          <w:rPr>
            <w:rFonts w:ascii="Times New Roman" w:hAnsi="Times New Roman" w:cs="Times New Roman"/>
            <w:color w:val="0000FF"/>
          </w:rPr>
          <w:t>решение</w:t>
        </w:r>
      </w:hyperlink>
      <w:r w:rsidRPr="00952144">
        <w:rPr>
          <w:rFonts w:ascii="Times New Roman" w:hAnsi="Times New Roman" w:cs="Times New Roman"/>
        </w:rPr>
        <w:t xml:space="preserve"> Челябинской городской Думы от 25.02.2010 N 10/6 "Об утверждении Положения о порядке управления муниципальным имуществом, закрепленным за муниципальными унитарными предприятиями и учреждениями города Челябинска".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3. Внести настоящее решение в раздел 4 "Собственность города" нормативной правовой базы местного самоуправления города Челябинска.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4. Ответственность за исполнение настоящего решения возложить на заместителя Главы города по правовым и имущественным вопросам Н.С. Рыльскую.</w:t>
      </w:r>
    </w:p>
    <w:p w:rsidR="00952144" w:rsidRPr="00952144" w:rsidRDefault="00952144">
      <w:pPr>
        <w:pStyle w:val="ConsPlusNormal"/>
        <w:jc w:val="both"/>
        <w:rPr>
          <w:rFonts w:ascii="Times New Roman" w:hAnsi="Times New Roman" w:cs="Times New Roman"/>
        </w:rPr>
      </w:pPr>
      <w:r w:rsidRPr="00952144">
        <w:rPr>
          <w:rFonts w:ascii="Times New Roman" w:hAnsi="Times New Roman" w:cs="Times New Roman"/>
        </w:rPr>
        <w:t>(</w:t>
      </w:r>
      <w:proofErr w:type="gramStart"/>
      <w:r w:rsidRPr="00952144">
        <w:rPr>
          <w:rFonts w:ascii="Times New Roman" w:hAnsi="Times New Roman" w:cs="Times New Roman"/>
        </w:rPr>
        <w:t>п</w:t>
      </w:r>
      <w:proofErr w:type="gramEnd"/>
      <w:r w:rsidRPr="00952144">
        <w:rPr>
          <w:rFonts w:ascii="Times New Roman" w:hAnsi="Times New Roman" w:cs="Times New Roman"/>
        </w:rPr>
        <w:t xml:space="preserve">. 4 в ред. </w:t>
      </w:r>
      <w:hyperlink r:id="rId22">
        <w:r w:rsidRPr="00952144">
          <w:rPr>
            <w:rFonts w:ascii="Times New Roman" w:hAnsi="Times New Roman" w:cs="Times New Roman"/>
            <w:color w:val="0000FF"/>
          </w:rPr>
          <w:t>Решения</w:t>
        </w:r>
      </w:hyperlink>
      <w:r w:rsidRPr="00952144">
        <w:rPr>
          <w:rFonts w:ascii="Times New Roman" w:hAnsi="Times New Roman" w:cs="Times New Roman"/>
        </w:rPr>
        <w:t xml:space="preserve"> Челябинской городской Думы от 20.12.2022 N 35/10)</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5. Контроль исполнения настоящего решения поручить постоянной комиссии городской Думы по бюджету, экономике и муниципальному имуществу (А.В. Шмидт).</w:t>
      </w:r>
    </w:p>
    <w:p w:rsidR="00952144" w:rsidRPr="00952144" w:rsidRDefault="00952144">
      <w:pPr>
        <w:pStyle w:val="ConsPlusNormal"/>
        <w:jc w:val="both"/>
        <w:rPr>
          <w:rFonts w:ascii="Times New Roman" w:hAnsi="Times New Roman" w:cs="Times New Roman"/>
        </w:rPr>
      </w:pPr>
      <w:r w:rsidRPr="00952144">
        <w:rPr>
          <w:rFonts w:ascii="Times New Roman" w:hAnsi="Times New Roman" w:cs="Times New Roman"/>
        </w:rPr>
        <w:t>(</w:t>
      </w:r>
      <w:proofErr w:type="gramStart"/>
      <w:r w:rsidRPr="00952144">
        <w:rPr>
          <w:rFonts w:ascii="Times New Roman" w:hAnsi="Times New Roman" w:cs="Times New Roman"/>
        </w:rPr>
        <w:t>п</w:t>
      </w:r>
      <w:proofErr w:type="gramEnd"/>
      <w:r w:rsidRPr="00952144">
        <w:rPr>
          <w:rFonts w:ascii="Times New Roman" w:hAnsi="Times New Roman" w:cs="Times New Roman"/>
        </w:rPr>
        <w:t xml:space="preserve">. 5 в ред. </w:t>
      </w:r>
      <w:hyperlink r:id="rId23">
        <w:r w:rsidRPr="00952144">
          <w:rPr>
            <w:rFonts w:ascii="Times New Roman" w:hAnsi="Times New Roman" w:cs="Times New Roman"/>
            <w:color w:val="0000FF"/>
          </w:rPr>
          <w:t>Решения</w:t>
        </w:r>
      </w:hyperlink>
      <w:r w:rsidRPr="00952144">
        <w:rPr>
          <w:rFonts w:ascii="Times New Roman" w:hAnsi="Times New Roman" w:cs="Times New Roman"/>
        </w:rPr>
        <w:t xml:space="preserve"> Челябинской городской Думы от 20.12.2022 N 35/10)</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6. Настоящее решение вступает в силу со дня его официального опубликования.</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Глава города Челябинска</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(Председатель городской Думы)</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С.И.МОШАРОВ</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right"/>
        <w:outlineLvl w:val="0"/>
        <w:rPr>
          <w:rFonts w:ascii="Times New Roman" w:hAnsi="Times New Roman" w:cs="Times New Roman"/>
        </w:rPr>
      </w:pPr>
      <w:r w:rsidRPr="00952144">
        <w:rPr>
          <w:rFonts w:ascii="Times New Roman" w:hAnsi="Times New Roman" w:cs="Times New Roman"/>
        </w:rPr>
        <w:t>Приложение</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к решению</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Челябинской городской Думы</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от 28 февраля 2012 г. N 32/7</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rPr>
          <w:rFonts w:ascii="Times New Roman" w:hAnsi="Times New Roman" w:cs="Times New Roman"/>
        </w:rPr>
      </w:pPr>
      <w:bookmarkStart w:id="1" w:name="P48"/>
      <w:bookmarkEnd w:id="1"/>
      <w:r w:rsidRPr="00952144">
        <w:rPr>
          <w:rFonts w:ascii="Times New Roman" w:hAnsi="Times New Roman" w:cs="Times New Roman"/>
        </w:rPr>
        <w:t>ПОЛОЖЕНИЕ</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о порядке управления муниципальным имуществом, закрепленным</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за муниципальными унитарными предприятиями и муниципальными</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учреждениями города Челябинска</w:t>
      </w:r>
    </w:p>
    <w:p w:rsidR="00952144" w:rsidRPr="00952144" w:rsidRDefault="00952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144" w:rsidRPr="00952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144" w:rsidRPr="00952144" w:rsidRDefault="00952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2144" w:rsidRPr="00952144" w:rsidRDefault="00952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2144" w:rsidRPr="00952144" w:rsidRDefault="00952144">
            <w:pPr>
              <w:pStyle w:val="ConsPlusNormal"/>
              <w:jc w:val="center"/>
              <w:rPr>
                <w:rFonts w:ascii="Times New Roman" w:hAnsi="Times New Roman" w:cs="Times New Roman"/>
              </w:rPr>
            </w:pPr>
            <w:r w:rsidRPr="00952144">
              <w:rPr>
                <w:rFonts w:ascii="Times New Roman" w:hAnsi="Times New Roman" w:cs="Times New Roman"/>
                <w:color w:val="392C69"/>
              </w:rPr>
              <w:t>Список изменяющих документов</w:t>
            </w:r>
          </w:p>
          <w:p w:rsidR="00952144" w:rsidRPr="00952144" w:rsidRDefault="00952144">
            <w:pPr>
              <w:pStyle w:val="ConsPlusNormal"/>
              <w:jc w:val="center"/>
              <w:rPr>
                <w:rFonts w:ascii="Times New Roman" w:hAnsi="Times New Roman" w:cs="Times New Roman"/>
              </w:rPr>
            </w:pPr>
            <w:r w:rsidRPr="00952144">
              <w:rPr>
                <w:rFonts w:ascii="Times New Roman" w:hAnsi="Times New Roman" w:cs="Times New Roman"/>
                <w:color w:val="392C69"/>
              </w:rPr>
              <w:t xml:space="preserve">(в ред. </w:t>
            </w:r>
            <w:hyperlink r:id="rId24">
              <w:r w:rsidRPr="00952144">
                <w:rPr>
                  <w:rFonts w:ascii="Times New Roman" w:hAnsi="Times New Roman" w:cs="Times New Roman"/>
                  <w:color w:val="0000FF"/>
                </w:rPr>
                <w:t>Решения</w:t>
              </w:r>
            </w:hyperlink>
            <w:r w:rsidRPr="00952144">
              <w:rPr>
                <w:rFonts w:ascii="Times New Roman" w:hAnsi="Times New Roman" w:cs="Times New Roman"/>
                <w:color w:val="392C69"/>
              </w:rPr>
              <w:t xml:space="preserve"> Челябинской городской Думы от 26.03.2024 N 47/10)</w:t>
            </w:r>
          </w:p>
        </w:tc>
        <w:tc>
          <w:tcPr>
            <w:tcW w:w="113" w:type="dxa"/>
            <w:tcBorders>
              <w:top w:val="nil"/>
              <w:left w:val="nil"/>
              <w:bottom w:val="nil"/>
              <w:right w:val="nil"/>
            </w:tcBorders>
            <w:shd w:val="clear" w:color="auto" w:fill="F4F3F8"/>
            <w:tcMar>
              <w:top w:w="0" w:type="dxa"/>
              <w:left w:w="0" w:type="dxa"/>
              <w:bottom w:w="0" w:type="dxa"/>
              <w:right w:w="0" w:type="dxa"/>
            </w:tcMar>
          </w:tcPr>
          <w:p w:rsidR="00952144" w:rsidRPr="00952144" w:rsidRDefault="00952144">
            <w:pPr>
              <w:pStyle w:val="ConsPlusNormal"/>
              <w:rPr>
                <w:rFonts w:ascii="Times New Roman" w:hAnsi="Times New Roman" w:cs="Times New Roman"/>
              </w:rPr>
            </w:pPr>
          </w:p>
        </w:tc>
      </w:tr>
    </w:tbl>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proofErr w:type="gramStart"/>
      <w:r w:rsidRPr="00952144">
        <w:rPr>
          <w:rFonts w:ascii="Times New Roman" w:hAnsi="Times New Roman" w:cs="Times New Roman"/>
        </w:rPr>
        <w:t xml:space="preserve">Настоящее Положение о порядке управления муниципальным имуществом, закрепленным за муниципальными унитарными предприятиями и муниципальными учреждениями города Челябинска (далее - Положение), разработано в соответствии с </w:t>
      </w:r>
      <w:hyperlink r:id="rId25">
        <w:r w:rsidRPr="00952144">
          <w:rPr>
            <w:rFonts w:ascii="Times New Roman" w:hAnsi="Times New Roman" w:cs="Times New Roman"/>
            <w:color w:val="0000FF"/>
          </w:rPr>
          <w:t>Конституцией</w:t>
        </w:r>
      </w:hyperlink>
      <w:r w:rsidRPr="00952144">
        <w:rPr>
          <w:rFonts w:ascii="Times New Roman" w:hAnsi="Times New Roman" w:cs="Times New Roman"/>
        </w:rPr>
        <w:t xml:space="preserve"> Российской Федерации, Гражданским </w:t>
      </w:r>
      <w:hyperlink r:id="rId26">
        <w:r w:rsidRPr="00952144">
          <w:rPr>
            <w:rFonts w:ascii="Times New Roman" w:hAnsi="Times New Roman" w:cs="Times New Roman"/>
            <w:color w:val="0000FF"/>
          </w:rPr>
          <w:t>кодексом</w:t>
        </w:r>
      </w:hyperlink>
      <w:r w:rsidRPr="00952144">
        <w:rPr>
          <w:rFonts w:ascii="Times New Roman" w:hAnsi="Times New Roman" w:cs="Times New Roman"/>
        </w:rPr>
        <w:t xml:space="preserve"> Российской Федерации, Федеральными законами от 12 января 1996 года </w:t>
      </w:r>
      <w:hyperlink r:id="rId27">
        <w:r w:rsidRPr="00952144">
          <w:rPr>
            <w:rFonts w:ascii="Times New Roman" w:hAnsi="Times New Roman" w:cs="Times New Roman"/>
            <w:color w:val="0000FF"/>
          </w:rPr>
          <w:t>N 7-ФЗ</w:t>
        </w:r>
      </w:hyperlink>
      <w:r w:rsidRPr="00952144">
        <w:rPr>
          <w:rFonts w:ascii="Times New Roman" w:hAnsi="Times New Roman" w:cs="Times New Roman"/>
        </w:rPr>
        <w:t xml:space="preserve"> "О некоммерческих организациях", от 14 ноября 2002 года </w:t>
      </w:r>
      <w:hyperlink r:id="rId28">
        <w:r w:rsidRPr="00952144">
          <w:rPr>
            <w:rFonts w:ascii="Times New Roman" w:hAnsi="Times New Roman" w:cs="Times New Roman"/>
            <w:color w:val="0000FF"/>
          </w:rPr>
          <w:t>N 161-ФЗ</w:t>
        </w:r>
      </w:hyperlink>
      <w:r w:rsidRPr="00952144">
        <w:rPr>
          <w:rFonts w:ascii="Times New Roman" w:hAnsi="Times New Roman" w:cs="Times New Roman"/>
        </w:rPr>
        <w:t xml:space="preserve"> "О государственных и муниципальных унитарных предприятиях", от 6 октября 2003 года</w:t>
      </w:r>
      <w:proofErr w:type="gramEnd"/>
      <w:r w:rsidRPr="00952144">
        <w:rPr>
          <w:rFonts w:ascii="Times New Roman" w:hAnsi="Times New Roman" w:cs="Times New Roman"/>
        </w:rPr>
        <w:t xml:space="preserve"> </w:t>
      </w:r>
      <w:hyperlink r:id="rId29">
        <w:proofErr w:type="gramStart"/>
        <w:r w:rsidRPr="00952144">
          <w:rPr>
            <w:rFonts w:ascii="Times New Roman" w:hAnsi="Times New Roman" w:cs="Times New Roman"/>
            <w:color w:val="0000FF"/>
          </w:rPr>
          <w:t>N 131-ФЗ</w:t>
        </w:r>
      </w:hyperlink>
      <w:r w:rsidRPr="00952144">
        <w:rPr>
          <w:rFonts w:ascii="Times New Roman" w:hAnsi="Times New Roman" w:cs="Times New Roman"/>
        </w:rPr>
        <w:t xml:space="preserve"> "Об общих принципах организации местного самоуправления в Российской Федерации", от 26 июля 2006 года </w:t>
      </w:r>
      <w:hyperlink r:id="rId30">
        <w:r w:rsidRPr="00952144">
          <w:rPr>
            <w:rFonts w:ascii="Times New Roman" w:hAnsi="Times New Roman" w:cs="Times New Roman"/>
            <w:color w:val="0000FF"/>
          </w:rPr>
          <w:t>N 135-ФЗ</w:t>
        </w:r>
      </w:hyperlink>
      <w:r w:rsidRPr="00952144">
        <w:rPr>
          <w:rFonts w:ascii="Times New Roman" w:hAnsi="Times New Roman" w:cs="Times New Roman"/>
        </w:rPr>
        <w:t xml:space="preserve"> "О защите конкуренции", от 3 ноября 2006 года </w:t>
      </w:r>
      <w:hyperlink r:id="rId31">
        <w:r w:rsidRPr="00952144">
          <w:rPr>
            <w:rFonts w:ascii="Times New Roman" w:hAnsi="Times New Roman" w:cs="Times New Roman"/>
            <w:color w:val="0000FF"/>
          </w:rPr>
          <w:t>N 174-ФЗ</w:t>
        </w:r>
      </w:hyperlink>
      <w:r w:rsidRPr="00952144">
        <w:rPr>
          <w:rFonts w:ascii="Times New Roman" w:hAnsi="Times New Roman" w:cs="Times New Roman"/>
        </w:rPr>
        <w:t xml:space="preserve"> "Об автономных учреждениях", от 8 мая 2010 года </w:t>
      </w:r>
      <w:hyperlink r:id="rId32">
        <w:r w:rsidRPr="00952144">
          <w:rPr>
            <w:rFonts w:ascii="Times New Roman" w:hAnsi="Times New Roman" w:cs="Times New Roman"/>
            <w:color w:val="0000FF"/>
          </w:rPr>
          <w:t>N 83-ФЗ</w:t>
        </w:r>
      </w:hyperlink>
      <w:r w:rsidRPr="00952144">
        <w:rPr>
          <w:rFonts w:ascii="Times New Roman" w:hAnsi="Times New Roman" w:cs="Times New Roman"/>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33">
        <w:r w:rsidRPr="00952144">
          <w:rPr>
            <w:rFonts w:ascii="Times New Roman" w:hAnsi="Times New Roman" w:cs="Times New Roman"/>
            <w:color w:val="0000FF"/>
          </w:rPr>
          <w:t>Уставом</w:t>
        </w:r>
      </w:hyperlink>
      <w:r w:rsidRPr="00952144">
        <w:rPr>
          <w:rFonts w:ascii="Times New Roman" w:hAnsi="Times New Roman" w:cs="Times New Roman"/>
        </w:rPr>
        <w:t xml:space="preserve"> города Челябинска, </w:t>
      </w:r>
      <w:hyperlink r:id="rId34">
        <w:r w:rsidRPr="00952144">
          <w:rPr>
            <w:rFonts w:ascii="Times New Roman" w:hAnsi="Times New Roman" w:cs="Times New Roman"/>
            <w:color w:val="0000FF"/>
          </w:rPr>
          <w:t>решением</w:t>
        </w:r>
        <w:proofErr w:type="gramEnd"/>
      </w:hyperlink>
      <w:r w:rsidRPr="00952144">
        <w:rPr>
          <w:rFonts w:ascii="Times New Roman" w:hAnsi="Times New Roman" w:cs="Times New Roman"/>
        </w:rPr>
        <w:t xml:space="preserve"> Челябинской городской Думы от 29.06.2010 N 15/5 "Об утверждении Положения о порядке владения, пользования и распоряжения имуществом, находящимся в муниципальной собственности города Челябинска".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I. ОБЩИЕ ПОЛОЖЕНИЯ</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1. Настоящее Положение устанавливает единый порядок управления имуществом, находящимся в муниципальной собственности города Челябинска (далее - Имущество), закрепленным за муниципальными унитарными предприятиями на праве хозяйственного ведения, муниципальными учреждениями, а также отраслевыми (функциональными) органами Администрации города Челябинска, наделенными правами юридического лица, на праве оперативного управления, в целях повышения эффективности использования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В настоящем Положении используются следующие понятия:</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1) муниципальное унитарное предприятие (далее - Предприятие) - коммерческая организация, не наделенная правом собственности на Имущество, закрепленное за ней городом Челябинском (далее - муниципальное образование) на праве хозяйственного ведения;</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муниципальное учреждение (далее - Учреждение) - некоммерческая организация, созданная муниципальным образованием в форме муниципальных казенных, бюджетных, автономных учреждений для осуществления управленческих, социально-культурных или иных функций некоммерческого характера;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муниципальное казенное учреждение (далее - Казенное учреждение) - некоммерческая организация, созданная муниципальным образованием, осуществляющая оказание муниципальных услуг, выполнение работ и (или) исполнение муниципальных функций в целях обеспечения реализации предусмотренных действующим законодательством полномочий органов местного самоуправления, финансовое обеспечение деятельности которого осуществляется на основании бюджетной сметы;</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lastRenderedPageBreak/>
        <w:t>4) муниципальное бюджетное учреждение (далее - 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действующим законодательством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5) муниципальное автономное учреждение (далее - Автономное учреждение) - некоммерческая организация, созданная муниципальным образованием для выполнения работ, оказания услуг в целях осуществления предусмотренных действующим законодательством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w:t>
      </w:r>
      <w:proofErr w:type="gramEnd"/>
      <w:r w:rsidRPr="00952144">
        <w:rPr>
          <w:rFonts w:ascii="Times New Roman" w:hAnsi="Times New Roman" w:cs="Times New Roman"/>
        </w:rPr>
        <w:t xml:space="preserve"> по работе с детьми и молодежью в указанных сферах);</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 отраслевое управление (далее - Отраслевое управление) - отраслевой (функциональный) орган Администрации города Челябинска, в ведении которого находится отрасль, соответствующая основному виду деятельности Предприятия. Для Муниципального унитарного предприятия "Служба организации движения" - Отдел транспорта Администрации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3. </w:t>
      </w:r>
      <w:proofErr w:type="gramStart"/>
      <w:r w:rsidRPr="00952144">
        <w:rPr>
          <w:rFonts w:ascii="Times New Roman" w:hAnsi="Times New Roman" w:cs="Times New Roman"/>
        </w:rPr>
        <w:t>Полномочия учредителя Учреждения от имени муниципального образования осуществляет Администрация города Челябинска или от лица Администрации города Челябинска отраслевой (функциональный) орган Администрации города Челябинска, в чьем ведении находится отрасль, соответствующая основному виду деятельности Учреждения, либо Комитет по управлению имуществом и земельным отношениям города Челябинска (далее - Комитет) в случае, если основные виды деятельности Учреждения относятся к сфере имущественных и земельных отношений или</w:t>
      </w:r>
      <w:proofErr w:type="gramEnd"/>
      <w:r w:rsidRPr="00952144">
        <w:rPr>
          <w:rFonts w:ascii="Times New Roman" w:hAnsi="Times New Roman" w:cs="Times New Roman"/>
        </w:rPr>
        <w:t xml:space="preserve"> к нескольким отраслям (далее - Учредитель Учреждения).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Полномочия собственника Имущества, закрепляемого за Учреждением, от имени муниципального образования осуществляет Администрация города Челябинска в лице Комитета.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 Полномочия учредителя Предприятия и собственника Имущества, закрепляемого за Предприятием, от имени муниципального образования осуществляет Администрация города Челябинска в лице Комитета.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 Предприятие (Учреждение) не наделено правом собственности на закрепленное за ним Имущество.</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Имущество Предприятия (Учреждения) находится в собственности муниципального образования.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Перечень социально значимых объектов движимого и недвижимого муниципального имущества, закрепленных на праве хозяйственного ведения за Предприятиями, утверждается правовым актом Администрации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7. Имущество предоставляется Комитетом Предприятиям в хозяйственное ведение, Учреждениям в оперативное управление в порядке, установленном действующим законодательством, муниципальными правовыми актами города Челябинска, настоящим Положением.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8. </w:t>
      </w:r>
      <w:proofErr w:type="gramStart"/>
      <w:r w:rsidRPr="00952144">
        <w:rPr>
          <w:rFonts w:ascii="Times New Roman" w:hAnsi="Times New Roman" w:cs="Times New Roman"/>
        </w:rPr>
        <w:t>Право хозяйственного ведения Имуществом у Предприятия или право оперативного управления Имуществом у Учреждения, в отношении которого Комитетом принято решение о закреплении за Предприятием или Учреждением, возникает у этого Предприятия или Учреждения с момента передачи Имущества по акту приема-передачи, если иное не установлено действующим законодательством, муниципальными правовыми актами города Челябинска, решениями Комитета.</w:t>
      </w:r>
      <w:proofErr w:type="gramEnd"/>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 xml:space="preserve">Имущество, находящееся в хозяйственном ведении Предприятия и (или) оперативном управлении Учреждения, учитывается в Реестре муниципального имущества города Челябинска в </w:t>
      </w:r>
      <w:r w:rsidRPr="00952144">
        <w:rPr>
          <w:rFonts w:ascii="Times New Roman" w:hAnsi="Times New Roman" w:cs="Times New Roman"/>
        </w:rPr>
        <w:lastRenderedPageBreak/>
        <w:t xml:space="preserve">соответствии с </w:t>
      </w:r>
      <w:hyperlink r:id="rId35">
        <w:r w:rsidRPr="00952144">
          <w:rPr>
            <w:rFonts w:ascii="Times New Roman" w:hAnsi="Times New Roman" w:cs="Times New Roman"/>
            <w:color w:val="0000FF"/>
          </w:rPr>
          <w:t>приказом</w:t>
        </w:r>
      </w:hyperlink>
      <w:r w:rsidRPr="00952144">
        <w:rPr>
          <w:rFonts w:ascii="Times New Roman" w:hAnsi="Times New Roman" w:cs="Times New Roman"/>
        </w:rPr>
        <w:t xml:space="preserve"> Министерства финансов Российской Федерации от 10 октября 2023 года N 163н "Об утверждении Порядка ведения органами местного самоуправления реестров муниципального имущества", порядком взаимодействия при организации ведения реестра муниципального имущества города Челябинска, утвержденным соответствующим муниципальным правовым актом города Челябинска.</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9. Право хозяйственного ведения и право оперативного управления Имуществом прекращаются по основаниям и в порядке, предусмотренном действующим законодательством, муниципальными правовыми актами города Челябинска, а также в иных случаях правомерного изъятия Имущества у Предприятия (Учреждения).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10. </w:t>
      </w:r>
      <w:proofErr w:type="gramStart"/>
      <w:r w:rsidRPr="00952144">
        <w:rPr>
          <w:rFonts w:ascii="Times New Roman" w:hAnsi="Times New Roman" w:cs="Times New Roman"/>
        </w:rPr>
        <w:t>Предприятие (Учреждение) осуществляет права владения, пользования, распоряжения Имуществом, находящимся у него в хозяйственном ведении (оперативном управлении), в соответствии с целями своей деятельности, муниципальными заданиями Учредителя Учреждения (для Учреждения) и назначением Имущества в пределах, определяемых действующим законодательством, муниципальными правовыми актами города Челябинска, настоящим Положением и договорами о закреплении Имущества на праве хозяйственного ведения (оперативного управления).</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11. К правовому режиму владения, пользования, распоряжения Имуществом, закрепленным за отраслевыми (функциональными) органами Администрации города Челябинска, наделенными правами юридического лица, применяются нормы настоящего Положения, регулирующие правовой режим владения, пользования, распоряжения Имуществом, закрепленным за Казенными учреждениями, в части, не противоречащей действующему законодательству.</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II. ПОРЯДОК ЗАКРЕПЛЕНИЯ ИМУЩЕСТВА НА ПРАВЕ</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ХОЗЯЙСТВЕННОГО ВЕДЕНИЯ ЗА ПРЕДПРИЯТИЕМ</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12. Имущество Предприятия является неделимым и не может быть распределено по вкладам (долям, паям), в том числе между работниками Предприятия.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13. Имущество Предприятия формируется за счет:</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имущества, закрепленного Комитетом за Предприятием на праве хозяйственного 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доходов Предприятия от его деятельности;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иных не противоречащих действующему законодательству источников.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14. При создании Предприятия Комитетом формируется уставный фонд за счет денежных средств, а также ценных бумаг, других вещей, имущественных и иных прав, имеющих денежную оценку.</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Порядок формирования и определения размера уставного фонда Предприятия осуществляется в соответствии с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15. Уставный фонд Предприятия может быть увеличен в случаях и порядке, установленном действующим законодательством, за счет:</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дополнительно передаваемого в уставный фонд Имущества (в том числе денежных средств);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доходов Предприятия, полученных в результате его деятельности.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Решение об увеличении уставного фонда Предприятия может быть принято только на основании данных утвержденной годовой бухгалтерской (финансовой) отчетности такого Предприятия за истекший финансовый год, учитывая мнение Отраслевого управления.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16. Комитет уменьшает размер уставного фонда Предприятия до установленного законодательством минимального размера в порядке и на условиях, предусмотренных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lastRenderedPageBreak/>
        <w:t>17. При любом изменении размера уставного фонда Предприятия оно обязано в соответствии с порядком, установленным действующим законодательством, осуществить государственную регистрацию изменений, вносимых в устав Предприятия.</w:t>
      </w:r>
    </w:p>
    <w:p w:rsidR="00952144" w:rsidRPr="00952144" w:rsidRDefault="00952144">
      <w:pPr>
        <w:pStyle w:val="ConsPlusNormal"/>
        <w:spacing w:before="220"/>
        <w:ind w:firstLine="540"/>
        <w:jc w:val="both"/>
        <w:rPr>
          <w:rFonts w:ascii="Times New Roman" w:hAnsi="Times New Roman" w:cs="Times New Roman"/>
        </w:rPr>
      </w:pPr>
      <w:bookmarkStart w:id="2" w:name="P96"/>
      <w:bookmarkEnd w:id="2"/>
      <w:r w:rsidRPr="00952144">
        <w:rPr>
          <w:rFonts w:ascii="Times New Roman" w:hAnsi="Times New Roman" w:cs="Times New Roman"/>
        </w:rPr>
        <w:t xml:space="preserve">18. </w:t>
      </w:r>
      <w:proofErr w:type="gramStart"/>
      <w:r w:rsidRPr="00952144">
        <w:rPr>
          <w:rFonts w:ascii="Times New Roman" w:hAnsi="Times New Roman" w:cs="Times New Roman"/>
        </w:rPr>
        <w:t>Для заключения договора о закреплении Имущества на праве хозяйственного ведения Предприятие в течение десяти дней с момента</w:t>
      </w:r>
      <w:proofErr w:type="gramEnd"/>
      <w:r w:rsidRPr="00952144">
        <w:rPr>
          <w:rFonts w:ascii="Times New Roman" w:hAnsi="Times New Roman" w:cs="Times New Roman"/>
        </w:rPr>
        <w:t xml:space="preserve"> его государственной регистрации предоставляет в Комитет копии следующих документов: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устава;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листа записи Единого государственного реестра юридических лиц;</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свидетельства о постановке на учет российской организации в налоговом органе по месту ее нахождения;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 разделительного баланса Предприятия (в случаях, предусматривающих его оформление в соответствии с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bookmarkStart w:id="3" w:name="P102"/>
      <w:bookmarkEnd w:id="3"/>
      <w:r w:rsidRPr="00952144">
        <w:rPr>
          <w:rFonts w:ascii="Times New Roman" w:hAnsi="Times New Roman" w:cs="Times New Roman"/>
        </w:rPr>
        <w:t xml:space="preserve">19. </w:t>
      </w:r>
      <w:proofErr w:type="gramStart"/>
      <w:r w:rsidRPr="00952144">
        <w:rPr>
          <w:rFonts w:ascii="Times New Roman" w:hAnsi="Times New Roman" w:cs="Times New Roman"/>
        </w:rPr>
        <w:t xml:space="preserve">Комитет в течение тридцати дней с момента представления Предприятием документов, указанных в </w:t>
      </w:r>
      <w:hyperlink w:anchor="P96">
        <w:r w:rsidRPr="00952144">
          <w:rPr>
            <w:rFonts w:ascii="Times New Roman" w:hAnsi="Times New Roman" w:cs="Times New Roman"/>
            <w:color w:val="0000FF"/>
          </w:rPr>
          <w:t>пункте 18</w:t>
        </w:r>
      </w:hyperlink>
      <w:r w:rsidRPr="00952144">
        <w:rPr>
          <w:rFonts w:ascii="Times New Roman" w:hAnsi="Times New Roman" w:cs="Times New Roman"/>
        </w:rPr>
        <w:t xml:space="preserve"> настоящего Положения, издает приказ Комитета о закреплении за Предприятием на праве хозяйственного ведения Имущества и заключении с ним соответствующего договора на основании муниципального правового акта Администрации города Челябинска или уполномоченного должностного лица о создании данного юридического лица и закреплении за ним Имущества, оформляет соответствующий акт приема-передачи</w:t>
      </w:r>
      <w:proofErr w:type="gramEnd"/>
      <w:r w:rsidRPr="00952144">
        <w:rPr>
          <w:rFonts w:ascii="Times New Roman" w:hAnsi="Times New Roman" w:cs="Times New Roman"/>
        </w:rPr>
        <w:t xml:space="preserve"> Имущества и проект договора о закреплении Имущества на праве хозяйственного 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20. Предприятие обязано в течение пяти дней со дня получения приказа Комитета и проекта договора, указанных в </w:t>
      </w:r>
      <w:hyperlink w:anchor="P102">
        <w:r w:rsidRPr="00952144">
          <w:rPr>
            <w:rFonts w:ascii="Times New Roman" w:hAnsi="Times New Roman" w:cs="Times New Roman"/>
            <w:color w:val="0000FF"/>
          </w:rPr>
          <w:t>пункте 19</w:t>
        </w:r>
      </w:hyperlink>
      <w:r w:rsidRPr="00952144">
        <w:rPr>
          <w:rFonts w:ascii="Times New Roman" w:hAnsi="Times New Roman" w:cs="Times New Roman"/>
        </w:rPr>
        <w:t xml:space="preserve"> настоящего Положения, принять Имущество по акту приема-передачи, подписать и вернуть в Комитет договор.</w:t>
      </w:r>
    </w:p>
    <w:p w:rsidR="00952144" w:rsidRPr="00952144" w:rsidRDefault="00952144">
      <w:pPr>
        <w:pStyle w:val="ConsPlusNormal"/>
        <w:spacing w:before="220"/>
        <w:ind w:firstLine="540"/>
        <w:jc w:val="both"/>
        <w:rPr>
          <w:rFonts w:ascii="Times New Roman" w:hAnsi="Times New Roman" w:cs="Times New Roman"/>
        </w:rPr>
      </w:pPr>
      <w:bookmarkStart w:id="4" w:name="P104"/>
      <w:bookmarkEnd w:id="4"/>
      <w:r w:rsidRPr="00952144">
        <w:rPr>
          <w:rFonts w:ascii="Times New Roman" w:hAnsi="Times New Roman" w:cs="Times New Roman"/>
        </w:rPr>
        <w:t>21. Предприятию для осуществления его текущей финансово-хозяйственной деятельности может быть дополнительно передано Комитетом в хозяйственное ведение Имущество.</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Для этого Предприятие направляет в Комитет письменное обращение, согласованное с Отраслевым управлением, с указанием технических и стоимостных характеристик планируемого к передаче Имущества и приложением данной информации на электронных носителях.</w:t>
      </w:r>
    </w:p>
    <w:p w:rsidR="00952144" w:rsidRPr="00952144" w:rsidRDefault="00952144">
      <w:pPr>
        <w:pStyle w:val="ConsPlusNormal"/>
        <w:spacing w:before="220"/>
        <w:ind w:firstLine="540"/>
        <w:jc w:val="both"/>
        <w:rPr>
          <w:rFonts w:ascii="Times New Roman" w:hAnsi="Times New Roman" w:cs="Times New Roman"/>
        </w:rPr>
      </w:pPr>
      <w:bookmarkStart w:id="5" w:name="P106"/>
      <w:bookmarkEnd w:id="5"/>
      <w:r w:rsidRPr="00952144">
        <w:rPr>
          <w:rFonts w:ascii="Times New Roman" w:hAnsi="Times New Roman" w:cs="Times New Roman"/>
        </w:rPr>
        <w:t xml:space="preserve">22. Комитет в течение тридцати дней с момента поступления обращения, указанного в </w:t>
      </w:r>
      <w:hyperlink w:anchor="P104">
        <w:r w:rsidRPr="00952144">
          <w:rPr>
            <w:rFonts w:ascii="Times New Roman" w:hAnsi="Times New Roman" w:cs="Times New Roman"/>
            <w:color w:val="0000FF"/>
          </w:rPr>
          <w:t>пункте 21</w:t>
        </w:r>
      </w:hyperlink>
      <w:r w:rsidRPr="00952144">
        <w:rPr>
          <w:rFonts w:ascii="Times New Roman" w:hAnsi="Times New Roman" w:cs="Times New Roman"/>
        </w:rPr>
        <w:t xml:space="preserve"> настоящего Положения, издает приказ Комитета и оформляет соответствующий акт приема-передачи Имущества или уведомляет Предприятие об отказе в его передаче.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23. Предприятие обязано в течение пяти дней со дня получения приказа Комитета, указанного в </w:t>
      </w:r>
      <w:hyperlink w:anchor="P106">
        <w:r w:rsidRPr="00952144">
          <w:rPr>
            <w:rFonts w:ascii="Times New Roman" w:hAnsi="Times New Roman" w:cs="Times New Roman"/>
            <w:color w:val="0000FF"/>
          </w:rPr>
          <w:t>пункте 22</w:t>
        </w:r>
      </w:hyperlink>
      <w:r w:rsidRPr="00952144">
        <w:rPr>
          <w:rFonts w:ascii="Times New Roman" w:hAnsi="Times New Roman" w:cs="Times New Roman"/>
        </w:rPr>
        <w:t xml:space="preserve"> настоящего Положения, принять Имущество по акту приема-передачи.</w:t>
      </w:r>
    </w:p>
    <w:p w:rsidR="00952144" w:rsidRPr="00952144" w:rsidRDefault="00952144">
      <w:pPr>
        <w:pStyle w:val="ConsPlusNormal"/>
        <w:spacing w:before="220"/>
        <w:ind w:firstLine="540"/>
        <w:jc w:val="both"/>
        <w:rPr>
          <w:rFonts w:ascii="Times New Roman" w:hAnsi="Times New Roman" w:cs="Times New Roman"/>
        </w:rPr>
      </w:pPr>
      <w:bookmarkStart w:id="6" w:name="P108"/>
      <w:bookmarkEnd w:id="6"/>
      <w:r w:rsidRPr="00952144">
        <w:rPr>
          <w:rFonts w:ascii="Times New Roman" w:hAnsi="Times New Roman" w:cs="Times New Roman"/>
        </w:rPr>
        <w:t>24. В случаях высвобождения у Предприятия в процессе его финансово-хозяйственной деятельности Имущества, находящегося у него в хозяйственном ведении, Предприятие вправе передать такое Имущество в муниципальную казну города Челябинска по акту приема-передачи.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Для этого Предприятие направляет в Комитет согласованное с Отраслевым управлением обращение с указанием причины передачи Имущества, технических и стоимостных характеристик отчуждаемого Имущества и приложением кадастровых паспортов или других документов технического учета, предусмотренных законодательством (для недвижимого Имущества), а также информации об отчуждаемом Имуществе на электронных носителях.</w:t>
      </w:r>
    </w:p>
    <w:p w:rsidR="00952144" w:rsidRPr="00952144" w:rsidRDefault="00952144">
      <w:pPr>
        <w:pStyle w:val="ConsPlusNormal"/>
        <w:spacing w:before="220"/>
        <w:ind w:firstLine="540"/>
        <w:jc w:val="both"/>
        <w:rPr>
          <w:rFonts w:ascii="Times New Roman" w:hAnsi="Times New Roman" w:cs="Times New Roman"/>
        </w:rPr>
      </w:pPr>
      <w:bookmarkStart w:id="7" w:name="P110"/>
      <w:bookmarkEnd w:id="7"/>
      <w:r w:rsidRPr="00952144">
        <w:rPr>
          <w:rFonts w:ascii="Times New Roman" w:hAnsi="Times New Roman" w:cs="Times New Roman"/>
        </w:rPr>
        <w:t xml:space="preserve">25. Комитет в течение тридцати дней с момента поступления обращения, указанного в </w:t>
      </w:r>
      <w:hyperlink w:anchor="P108">
        <w:r w:rsidRPr="00952144">
          <w:rPr>
            <w:rFonts w:ascii="Times New Roman" w:hAnsi="Times New Roman" w:cs="Times New Roman"/>
            <w:color w:val="0000FF"/>
          </w:rPr>
          <w:t>пункте 24</w:t>
        </w:r>
      </w:hyperlink>
      <w:r w:rsidRPr="00952144">
        <w:rPr>
          <w:rFonts w:ascii="Times New Roman" w:hAnsi="Times New Roman" w:cs="Times New Roman"/>
        </w:rPr>
        <w:t xml:space="preserve"> настоящего Положения, издает приказ о передаче Имущества из хозяйственного ведения Предприятия в муниципальную казну города Челябинска и оформляет соответствующий </w:t>
      </w:r>
      <w:r w:rsidRPr="00952144">
        <w:rPr>
          <w:rFonts w:ascii="Times New Roman" w:hAnsi="Times New Roman" w:cs="Times New Roman"/>
        </w:rPr>
        <w:lastRenderedPageBreak/>
        <w:t>акт приема-передачи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26. Предприятие осуществляет передачу Имущества в муниципальную казну города Челябинска по акту приема-передачи в течение пяти дней со дня получения приказа, указанного в </w:t>
      </w:r>
      <w:hyperlink w:anchor="P110">
        <w:r w:rsidRPr="00952144">
          <w:rPr>
            <w:rFonts w:ascii="Times New Roman" w:hAnsi="Times New Roman" w:cs="Times New Roman"/>
            <w:color w:val="0000FF"/>
          </w:rPr>
          <w:t>пункте 25</w:t>
        </w:r>
      </w:hyperlink>
      <w:r w:rsidRPr="00952144">
        <w:rPr>
          <w:rFonts w:ascii="Times New Roman" w:hAnsi="Times New Roman" w:cs="Times New Roman"/>
        </w:rPr>
        <w:t xml:space="preserve"> настоящего Положения.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27.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в порядке, установленном действующим законодательством и иными правовыми актами для приобретения права собственности.</w:t>
      </w:r>
    </w:p>
    <w:p w:rsidR="00952144" w:rsidRPr="00952144" w:rsidRDefault="00952144">
      <w:pPr>
        <w:pStyle w:val="ConsPlusNormal"/>
        <w:spacing w:before="220"/>
        <w:ind w:firstLine="540"/>
        <w:jc w:val="both"/>
        <w:rPr>
          <w:rFonts w:ascii="Times New Roman" w:hAnsi="Times New Roman" w:cs="Times New Roman"/>
        </w:rPr>
      </w:pPr>
      <w:bookmarkStart w:id="8" w:name="P113"/>
      <w:bookmarkEnd w:id="8"/>
      <w:r w:rsidRPr="00952144">
        <w:rPr>
          <w:rFonts w:ascii="Times New Roman" w:hAnsi="Times New Roman" w:cs="Times New Roman"/>
        </w:rPr>
        <w:t xml:space="preserve">28. Предприятие обязано в течение девяноста дней по окончании года представлять в Комитет проект соглашения о внесении изменений и дополнений </w:t>
      </w:r>
      <w:proofErr w:type="gramStart"/>
      <w:r w:rsidRPr="00952144">
        <w:rPr>
          <w:rFonts w:ascii="Times New Roman" w:hAnsi="Times New Roman" w:cs="Times New Roman"/>
        </w:rPr>
        <w:t>в части Имущества по данным на последнюю отчетную дату в заключенный с Предприятием</w:t>
      </w:r>
      <w:proofErr w:type="gramEnd"/>
      <w:r w:rsidRPr="00952144">
        <w:rPr>
          <w:rFonts w:ascii="Times New Roman" w:hAnsi="Times New Roman" w:cs="Times New Roman"/>
        </w:rPr>
        <w:t xml:space="preserve"> договор о закреплении Имущества на праве хозяйственного ведения (на бумажных и электронных носителях).</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29. </w:t>
      </w:r>
      <w:proofErr w:type="gramStart"/>
      <w:r w:rsidRPr="00952144">
        <w:rPr>
          <w:rFonts w:ascii="Times New Roman" w:hAnsi="Times New Roman" w:cs="Times New Roman"/>
        </w:rPr>
        <w:t xml:space="preserve">Комитет в течение тридцати дней с момента представления Предприятием документов, указанных в </w:t>
      </w:r>
      <w:hyperlink w:anchor="P113">
        <w:r w:rsidRPr="00952144">
          <w:rPr>
            <w:rFonts w:ascii="Times New Roman" w:hAnsi="Times New Roman" w:cs="Times New Roman"/>
            <w:color w:val="0000FF"/>
          </w:rPr>
          <w:t>пункте 28</w:t>
        </w:r>
      </w:hyperlink>
      <w:r w:rsidRPr="00952144">
        <w:rPr>
          <w:rFonts w:ascii="Times New Roman" w:hAnsi="Times New Roman" w:cs="Times New Roman"/>
        </w:rPr>
        <w:t xml:space="preserve"> и </w:t>
      </w:r>
      <w:hyperlink w:anchor="P252">
        <w:r w:rsidRPr="00952144">
          <w:rPr>
            <w:rFonts w:ascii="Times New Roman" w:hAnsi="Times New Roman" w:cs="Times New Roman"/>
            <w:color w:val="0000FF"/>
          </w:rPr>
          <w:t>подпункте 3) пункта 83</w:t>
        </w:r>
      </w:hyperlink>
      <w:r w:rsidRPr="00952144">
        <w:rPr>
          <w:rFonts w:ascii="Times New Roman" w:hAnsi="Times New Roman" w:cs="Times New Roman"/>
        </w:rPr>
        <w:t xml:space="preserve"> настоящего Положения, подписывает и возвращает Предприятию соглашение о внесении изменений и дополнений в части Имущества по данным на последнюю отчетную дату в заключенный с Предприятием договор о закреплении Имущества на праве хозяйственного ведения или уведомляет Предприятие об отказе в его подписании.</w:t>
      </w:r>
      <w:proofErr w:type="gramEnd"/>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III. РАСПОРЯЖЕНИЕ ИМУЩЕСТВОМ ПРЕДПРИЯТИЯ</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30. Предприятие распоряжается движимым и недвижимым Имуществом только в пределах, не лишающих его возможности осуществлять деятельность, цели, предмет и виды которой определены уставом Предприятия.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Сделки, совершенные Предприятием с нарушением данного требования, являются ничтожными.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31. Предприятие вправе распоряжаться движимым Имуществом, принадлежащим ему на праве хозяйственного ведения, самостоятельно, за исключением случаев, установленных действующим законодательством и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bookmarkStart w:id="9" w:name="P121"/>
      <w:bookmarkEnd w:id="9"/>
      <w:r w:rsidRPr="00952144">
        <w:rPr>
          <w:rFonts w:ascii="Times New Roman" w:hAnsi="Times New Roman" w:cs="Times New Roman"/>
        </w:rPr>
        <w:t>32. Предприятие не вправе без предварительного письменного согласия Комитета:</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1) продавать принадлежащее ему недвижимое Имущество, сдавать его в аренду, передавать в безвозмездное пользование, доверительное управление, по иным договорам, предусматривающим переход прав владения и (или) пользования в отношении недвижимого Имущества,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3) совершать крупные сделки, связанные с приобретением, отчуждением или возможностью отчуждения Предприятием прямо либо косвенно Имущества, цена или балансовая стоимость которого составляет более десяти процентов уставного фонда Предприятия, а также сделки, в совершении которых имеется заинтересованность руководителя Предприятия (условия заинтересованности руководителя Предприятия в совершении сделки определяются в соответствии с законодательством на момент ее совершения);</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участвовать в коммерческой и некоммерческой организации;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5) совершать иные сделки, при осуществлении которых в соответствии с действующим </w:t>
      </w:r>
      <w:r w:rsidRPr="00952144">
        <w:rPr>
          <w:rFonts w:ascii="Times New Roman" w:hAnsi="Times New Roman" w:cs="Times New Roman"/>
        </w:rPr>
        <w:lastRenderedPageBreak/>
        <w:t>законодательством требуется согласие собственника Имущества Предприятия.</w:t>
      </w:r>
    </w:p>
    <w:p w:rsidR="00952144" w:rsidRPr="00952144" w:rsidRDefault="00952144">
      <w:pPr>
        <w:pStyle w:val="ConsPlusNormal"/>
        <w:spacing w:before="220"/>
        <w:ind w:firstLine="540"/>
        <w:jc w:val="both"/>
        <w:rPr>
          <w:rFonts w:ascii="Times New Roman" w:hAnsi="Times New Roman" w:cs="Times New Roman"/>
        </w:rPr>
      </w:pPr>
      <w:bookmarkStart w:id="10" w:name="P127"/>
      <w:bookmarkEnd w:id="10"/>
      <w:r w:rsidRPr="00952144">
        <w:rPr>
          <w:rFonts w:ascii="Times New Roman" w:hAnsi="Times New Roman" w:cs="Times New Roman"/>
        </w:rPr>
        <w:t xml:space="preserve">33. Предприятие представляет в Комитет заявление о согласовании совершения сделок, указанных в </w:t>
      </w:r>
      <w:hyperlink w:anchor="P121">
        <w:r w:rsidRPr="00952144">
          <w:rPr>
            <w:rFonts w:ascii="Times New Roman" w:hAnsi="Times New Roman" w:cs="Times New Roman"/>
            <w:color w:val="0000FF"/>
          </w:rPr>
          <w:t>пункте 32</w:t>
        </w:r>
      </w:hyperlink>
      <w:r w:rsidRPr="00952144">
        <w:rPr>
          <w:rFonts w:ascii="Times New Roman" w:hAnsi="Times New Roman" w:cs="Times New Roman"/>
        </w:rPr>
        <w:t xml:space="preserve"> настоящего Положения, включающее в себя сведения о характере и содержании сделок с обоснованием необходимости их совершения, соответствии сделок предмету и целям его деятельности, согласованное с Отраслевым управлением.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Согласование Комитетом сделок, предусматривающих заключение концессионных соглашений или договоров аренды в отношении объектов недвижимого Имущества, используемых для оказания потребителям услуг по тепл</w:t>
      </w:r>
      <w:proofErr w:type="gramStart"/>
      <w:r w:rsidRPr="00952144">
        <w:rPr>
          <w:rFonts w:ascii="Times New Roman" w:hAnsi="Times New Roman" w:cs="Times New Roman"/>
        </w:rPr>
        <w:t>о-</w:t>
      </w:r>
      <w:proofErr w:type="gramEnd"/>
      <w:r w:rsidRPr="00952144">
        <w:rPr>
          <w:rFonts w:ascii="Times New Roman" w:hAnsi="Times New Roman" w:cs="Times New Roman"/>
        </w:rPr>
        <w:t xml:space="preserve">, газо-, электро-, водоснабжению и водоотведению, находящихся у Предприятия на праве хозяйственного ведения, осуществляется в соответствии с </w:t>
      </w:r>
      <w:hyperlink w:anchor="P137">
        <w:r w:rsidRPr="00952144">
          <w:rPr>
            <w:rFonts w:ascii="Times New Roman" w:hAnsi="Times New Roman" w:cs="Times New Roman"/>
            <w:color w:val="0000FF"/>
          </w:rPr>
          <w:t>пунктами 35</w:t>
        </w:r>
      </w:hyperlink>
      <w:r w:rsidRPr="00952144">
        <w:rPr>
          <w:rFonts w:ascii="Times New Roman" w:hAnsi="Times New Roman" w:cs="Times New Roman"/>
        </w:rPr>
        <w:t xml:space="preserve">, </w:t>
      </w:r>
      <w:hyperlink w:anchor="P138">
        <w:r w:rsidRPr="00952144">
          <w:rPr>
            <w:rFonts w:ascii="Times New Roman" w:hAnsi="Times New Roman" w:cs="Times New Roman"/>
            <w:color w:val="0000FF"/>
          </w:rPr>
          <w:t>36</w:t>
        </w:r>
      </w:hyperlink>
      <w:r w:rsidRPr="00952144">
        <w:rPr>
          <w:rFonts w:ascii="Times New Roman" w:hAnsi="Times New Roman" w:cs="Times New Roman"/>
        </w:rPr>
        <w:t xml:space="preserve">, </w:t>
      </w:r>
      <w:hyperlink w:anchor="P157">
        <w:r w:rsidRPr="00952144">
          <w:rPr>
            <w:rFonts w:ascii="Times New Roman" w:hAnsi="Times New Roman" w:cs="Times New Roman"/>
            <w:color w:val="0000FF"/>
          </w:rPr>
          <w:t>37</w:t>
        </w:r>
      </w:hyperlink>
      <w:r w:rsidRPr="00952144">
        <w:rPr>
          <w:rFonts w:ascii="Times New Roman" w:hAnsi="Times New Roman" w:cs="Times New Roman"/>
        </w:rPr>
        <w:t xml:space="preserve">, </w:t>
      </w:r>
      <w:hyperlink w:anchor="P159">
        <w:r w:rsidRPr="00952144">
          <w:rPr>
            <w:rFonts w:ascii="Times New Roman" w:hAnsi="Times New Roman" w:cs="Times New Roman"/>
            <w:color w:val="0000FF"/>
          </w:rPr>
          <w:t>38</w:t>
        </w:r>
      </w:hyperlink>
      <w:r w:rsidRPr="00952144">
        <w:rPr>
          <w:rFonts w:ascii="Times New Roman" w:hAnsi="Times New Roman" w:cs="Times New Roman"/>
        </w:rPr>
        <w:t xml:space="preserve">, </w:t>
      </w:r>
      <w:hyperlink w:anchor="P166">
        <w:r w:rsidRPr="00952144">
          <w:rPr>
            <w:rFonts w:ascii="Times New Roman" w:hAnsi="Times New Roman" w:cs="Times New Roman"/>
            <w:color w:val="0000FF"/>
          </w:rPr>
          <w:t>39</w:t>
        </w:r>
      </w:hyperlink>
      <w:r w:rsidRPr="00952144">
        <w:rPr>
          <w:rFonts w:ascii="Times New Roman" w:hAnsi="Times New Roman" w:cs="Times New Roman"/>
        </w:rPr>
        <w:t xml:space="preserve"> настоящего Положения.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В отношении сделок, связанных с приобретением Предприятием товаров, работ и услуг, при согласовании заявления, указанного в </w:t>
      </w:r>
      <w:hyperlink w:anchor="P127">
        <w:r w:rsidRPr="00952144">
          <w:rPr>
            <w:rFonts w:ascii="Times New Roman" w:hAnsi="Times New Roman" w:cs="Times New Roman"/>
            <w:color w:val="0000FF"/>
          </w:rPr>
          <w:t>абзаце первом</w:t>
        </w:r>
      </w:hyperlink>
      <w:r w:rsidRPr="00952144">
        <w:rPr>
          <w:rFonts w:ascii="Times New Roman" w:hAnsi="Times New Roman" w:cs="Times New Roman"/>
        </w:rPr>
        <w:t xml:space="preserve"> настоящего пункта, Отраслевым управлением: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анализируются доводы Предприятия, содержащиеся в заявлении, о необходимости совершения данных сделок, соответствии предмета сделок целям и видам деятельности Предприятия, обоснованности заявленных объемов и </w:t>
      </w:r>
      <w:proofErr w:type="gramStart"/>
      <w:r w:rsidRPr="00952144">
        <w:rPr>
          <w:rFonts w:ascii="Times New Roman" w:hAnsi="Times New Roman" w:cs="Times New Roman"/>
        </w:rPr>
        <w:t>номенклатуры</w:t>
      </w:r>
      <w:proofErr w:type="gramEnd"/>
      <w:r w:rsidRPr="00952144">
        <w:rPr>
          <w:rFonts w:ascii="Times New Roman" w:hAnsi="Times New Roman" w:cs="Times New Roman"/>
        </w:rPr>
        <w:t xml:space="preserve"> приобретаемых Предприятием товаров, работ и услуг и соответствии потребностям Предприятия, разумности сроков исполнения обязательств по сделкам;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обеспечивается проведение мониторинга цен на приобретаемые Предприятием товары, работы и услуги.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По результатам рассмотрения заявления Отраслевое управление готовит заключение о целесообразности совершения Предприятием сделок.</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34. Комитет рассматривает заявление Предприятия, указанное в </w:t>
      </w:r>
      <w:hyperlink w:anchor="P127">
        <w:r w:rsidRPr="00952144">
          <w:rPr>
            <w:rFonts w:ascii="Times New Roman" w:hAnsi="Times New Roman" w:cs="Times New Roman"/>
            <w:color w:val="0000FF"/>
          </w:rPr>
          <w:t>пункте 33</w:t>
        </w:r>
      </w:hyperlink>
      <w:r w:rsidRPr="00952144">
        <w:rPr>
          <w:rFonts w:ascii="Times New Roman" w:hAnsi="Times New Roman" w:cs="Times New Roman"/>
        </w:rPr>
        <w:t xml:space="preserve"> настоящего Положения, в тридцатидневный срок со дня его поступления, заключение Отраслевого управления о целесообразности совершения Предприятием сделок, в том числе: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определяет квалификацию сделок по стоимостному критерию (</w:t>
      </w:r>
      <w:proofErr w:type="gramStart"/>
      <w:r w:rsidRPr="00952144">
        <w:rPr>
          <w:rFonts w:ascii="Times New Roman" w:hAnsi="Times New Roman" w:cs="Times New Roman"/>
        </w:rPr>
        <w:t>крупная</w:t>
      </w:r>
      <w:proofErr w:type="gramEnd"/>
      <w:r w:rsidRPr="00952144">
        <w:rPr>
          <w:rFonts w:ascii="Times New Roman" w:hAnsi="Times New Roman" w:cs="Times New Roman"/>
        </w:rPr>
        <w:t>/некрупная);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в случае осуществления Предприятием закупки у единственного поставщика (исполнителя, подрядчика) проверяет потенциальных поставщиков товаров, работ и услуг в рамках представленных Предприятием коммерческих предложений на </w:t>
      </w:r>
      <w:proofErr w:type="spellStart"/>
      <w:r w:rsidRPr="00952144">
        <w:rPr>
          <w:rFonts w:ascii="Times New Roman" w:hAnsi="Times New Roman" w:cs="Times New Roman"/>
        </w:rPr>
        <w:t>аффилированность</w:t>
      </w:r>
      <w:proofErr w:type="spellEnd"/>
      <w:r w:rsidRPr="00952144">
        <w:rPr>
          <w:rFonts w:ascii="Times New Roman" w:hAnsi="Times New Roman" w:cs="Times New Roman"/>
        </w:rPr>
        <w:t xml:space="preserve"> (на основании ежегодно представляемых руководителем Предприятия сведений об аффилированных лицах) и заинтересованность руководителя в совершении сделок.</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По результатам рассмотрения заявления Предприятия Комитет готовит письменное уведомление о согласовании или об отказе в согласовании проведения Предприятием соответствующих сделок.</w:t>
      </w:r>
    </w:p>
    <w:p w:rsidR="00952144" w:rsidRPr="00952144" w:rsidRDefault="00952144">
      <w:pPr>
        <w:pStyle w:val="ConsPlusNormal"/>
        <w:spacing w:before="220"/>
        <w:ind w:firstLine="540"/>
        <w:jc w:val="both"/>
        <w:rPr>
          <w:rFonts w:ascii="Times New Roman" w:hAnsi="Times New Roman" w:cs="Times New Roman"/>
        </w:rPr>
      </w:pPr>
      <w:bookmarkStart w:id="11" w:name="P137"/>
      <w:bookmarkEnd w:id="11"/>
      <w:r w:rsidRPr="00952144">
        <w:rPr>
          <w:rFonts w:ascii="Times New Roman" w:hAnsi="Times New Roman" w:cs="Times New Roman"/>
        </w:rPr>
        <w:t>35. Заключение концессионных соглашений или договоров аренды в отношении объектов недвижимого Имущества, используемых для оказания потребителям услуг по тепл</w:t>
      </w:r>
      <w:proofErr w:type="gramStart"/>
      <w:r w:rsidRPr="00952144">
        <w:rPr>
          <w:rFonts w:ascii="Times New Roman" w:hAnsi="Times New Roman" w:cs="Times New Roman"/>
        </w:rPr>
        <w:t>о-</w:t>
      </w:r>
      <w:proofErr w:type="gramEnd"/>
      <w:r w:rsidRPr="00952144">
        <w:rPr>
          <w:rFonts w:ascii="Times New Roman" w:hAnsi="Times New Roman" w:cs="Times New Roman"/>
        </w:rPr>
        <w:t>, газо-, электро-, водоснабжению и водоотведению, находящихся у Предприятия на праве хозяйственного ведения, осуществляется в порядке, установленном законодательством, при наличии положительных решений постоянных комиссий Челябинской городской Думы, в предметах введения которых находится рассмотрение данного вопроса, об определении целесообразности заключения концессионных соглашений (договоров аренды).</w:t>
      </w:r>
    </w:p>
    <w:p w:rsidR="00952144" w:rsidRPr="00952144" w:rsidRDefault="00952144">
      <w:pPr>
        <w:pStyle w:val="ConsPlusNormal"/>
        <w:spacing w:before="220"/>
        <w:ind w:firstLine="540"/>
        <w:jc w:val="both"/>
        <w:rPr>
          <w:rFonts w:ascii="Times New Roman" w:hAnsi="Times New Roman" w:cs="Times New Roman"/>
        </w:rPr>
      </w:pPr>
      <w:bookmarkStart w:id="12" w:name="P138"/>
      <w:bookmarkEnd w:id="12"/>
      <w:r w:rsidRPr="00952144">
        <w:rPr>
          <w:rFonts w:ascii="Times New Roman" w:hAnsi="Times New Roman" w:cs="Times New Roman"/>
        </w:rPr>
        <w:t>36. Внесение в Челябинскую городскую Думу предложения о рассмотрении постоянными комиссиями Челябинской городской Думы вопроса об определении целесообразности (нецелесообразности) заключения концессионного соглашения или договора аренды в отношении объектов недвижимого Имущества, используемых для оказания потребителям услуг по тепл</w:t>
      </w:r>
      <w:proofErr w:type="gramStart"/>
      <w:r w:rsidRPr="00952144">
        <w:rPr>
          <w:rFonts w:ascii="Times New Roman" w:hAnsi="Times New Roman" w:cs="Times New Roman"/>
        </w:rPr>
        <w:t>о-</w:t>
      </w:r>
      <w:proofErr w:type="gramEnd"/>
      <w:r w:rsidRPr="00952144">
        <w:rPr>
          <w:rFonts w:ascii="Times New Roman" w:hAnsi="Times New Roman" w:cs="Times New Roman"/>
        </w:rPr>
        <w:t xml:space="preserve">, газо-, электро-, водоснабжению и водоотведению, находящихся на праве хозяйственного ведения у Предприятия, осуществляется должностным лицом Администрации города Челябинска, координирующим и контролирующим деятельность Предприятия (далее - </w:t>
      </w:r>
      <w:proofErr w:type="gramStart"/>
      <w:r w:rsidRPr="00952144">
        <w:rPr>
          <w:rFonts w:ascii="Times New Roman" w:hAnsi="Times New Roman" w:cs="Times New Roman"/>
        </w:rPr>
        <w:t xml:space="preserve">Должностное лицо), с </w:t>
      </w:r>
      <w:r w:rsidRPr="00952144">
        <w:rPr>
          <w:rFonts w:ascii="Times New Roman" w:hAnsi="Times New Roman" w:cs="Times New Roman"/>
        </w:rPr>
        <w:lastRenderedPageBreak/>
        <w:t>приложением следующих документов:</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перечень объектов Имущества, планируемого к передаче в концессию (в аренду) с указанием года ввода объектов в эксплуатацию, технических характеристик, балансовой и остаточной стоимости;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копии правоустанавливающих документов на объекты Имущества (выписки из Единого государственного реестра недвижимости, свидетельства о регистрации права хозяйственного ведения Предприятия);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заключение Управления по стратегическому планированию, экономике и инвестициям Администрации города о социально-экономических последствиях заключения концессионных соглашений (договоров аренды);</w:t>
      </w:r>
    </w:p>
    <w:p w:rsidR="00952144" w:rsidRPr="00952144" w:rsidRDefault="00952144">
      <w:pPr>
        <w:pStyle w:val="ConsPlusNormal"/>
        <w:spacing w:before="220"/>
        <w:ind w:firstLine="540"/>
        <w:jc w:val="both"/>
        <w:rPr>
          <w:rFonts w:ascii="Times New Roman" w:hAnsi="Times New Roman" w:cs="Times New Roman"/>
        </w:rPr>
      </w:pPr>
      <w:bookmarkStart w:id="13" w:name="P142"/>
      <w:bookmarkEnd w:id="13"/>
      <w:r w:rsidRPr="00952144">
        <w:rPr>
          <w:rFonts w:ascii="Times New Roman" w:hAnsi="Times New Roman" w:cs="Times New Roman"/>
        </w:rPr>
        <w:t>4) пояснительная записка Отраслевого управления по вопросу заключения концессионных соглашений (договоров аренды), содержащая следующие сведения: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необходимости заключения концессионных соглашений (договоров аренды), </w:t>
      </w:r>
      <w:proofErr w:type="gramStart"/>
      <w:r w:rsidRPr="00952144">
        <w:rPr>
          <w:rFonts w:ascii="Times New Roman" w:hAnsi="Times New Roman" w:cs="Times New Roman"/>
        </w:rPr>
        <w:t>содержащие</w:t>
      </w:r>
      <w:proofErr w:type="gramEnd"/>
      <w:r w:rsidRPr="00952144">
        <w:rPr>
          <w:rFonts w:ascii="Times New Roman" w:hAnsi="Times New Roman" w:cs="Times New Roman"/>
        </w:rPr>
        <w:t xml:space="preserve"> в том числе финансово-экономическое обоснование целесообразности заключения концессионных соглашений (договоров аренды);</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проведении технических обследований объектов или систем (в отношении объектов тепло-, водоснабжения и водоотведения);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соблюдении требований, предусмотренных </w:t>
      </w:r>
      <w:hyperlink r:id="rId36">
        <w:r w:rsidRPr="00952144">
          <w:rPr>
            <w:rFonts w:ascii="Times New Roman" w:hAnsi="Times New Roman" w:cs="Times New Roman"/>
            <w:color w:val="0000FF"/>
          </w:rPr>
          <w:t>частями 1</w:t>
        </w:r>
      </w:hyperlink>
      <w:r w:rsidRPr="00952144">
        <w:rPr>
          <w:rFonts w:ascii="Times New Roman" w:hAnsi="Times New Roman" w:cs="Times New Roman"/>
        </w:rPr>
        <w:t xml:space="preserve">, </w:t>
      </w:r>
      <w:hyperlink r:id="rId37">
        <w:r w:rsidRPr="00952144">
          <w:rPr>
            <w:rFonts w:ascii="Times New Roman" w:hAnsi="Times New Roman" w:cs="Times New Roman"/>
            <w:color w:val="0000FF"/>
          </w:rPr>
          <w:t>3 статьи 41.1</w:t>
        </w:r>
      </w:hyperlink>
      <w:r w:rsidRPr="00952144">
        <w:rPr>
          <w:rFonts w:ascii="Times New Roman" w:hAnsi="Times New Roman" w:cs="Times New Roman"/>
        </w:rPr>
        <w:t xml:space="preserve"> Федерального закона от 7 декабря 2011 года N 416-ФЗ "О водоснабжении и водоотведении" или </w:t>
      </w:r>
      <w:hyperlink r:id="rId38">
        <w:r w:rsidRPr="00952144">
          <w:rPr>
            <w:rFonts w:ascii="Times New Roman" w:hAnsi="Times New Roman" w:cs="Times New Roman"/>
            <w:color w:val="0000FF"/>
          </w:rPr>
          <w:t>частями 1</w:t>
        </w:r>
      </w:hyperlink>
      <w:r w:rsidRPr="00952144">
        <w:rPr>
          <w:rFonts w:ascii="Times New Roman" w:hAnsi="Times New Roman" w:cs="Times New Roman"/>
        </w:rPr>
        <w:t xml:space="preserve">, </w:t>
      </w:r>
      <w:hyperlink r:id="rId39">
        <w:r w:rsidRPr="00952144">
          <w:rPr>
            <w:rFonts w:ascii="Times New Roman" w:hAnsi="Times New Roman" w:cs="Times New Roman"/>
            <w:color w:val="0000FF"/>
          </w:rPr>
          <w:t>3 статьи 28.1</w:t>
        </w:r>
      </w:hyperlink>
      <w:r w:rsidRPr="00952144">
        <w:rPr>
          <w:rFonts w:ascii="Times New Roman" w:hAnsi="Times New Roman" w:cs="Times New Roman"/>
        </w:rPr>
        <w:t xml:space="preserve"> Федерального закона от 27 июля 2010 года N 190-ФЗ "О теплоснабжении" (в отношении объектов тепло-, водоснабжения и водоотведения);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наличии (отсутствии) судебного спора, обременения в отношении рассматриваемых объектов муниципального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 информация о взаимодействии с уполномоченным органом исполнительной власти Челябинской области (органом регулирования тарифов) по согласованию сведений о ценах, значениях, параметрах, предусмотренных законодательством, включаемых в конкурсную документацию на право заключения концессионного соглашения (договора аренды);</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 проект концессионного соглашения (договора аренды).</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В случае заключения концессионных соглашений в пояснительную записку, указанную в </w:t>
      </w:r>
      <w:hyperlink w:anchor="P142">
        <w:r w:rsidRPr="00952144">
          <w:rPr>
            <w:rFonts w:ascii="Times New Roman" w:hAnsi="Times New Roman" w:cs="Times New Roman"/>
            <w:color w:val="0000FF"/>
          </w:rPr>
          <w:t>подпункте 4) пункта 36</w:t>
        </w:r>
      </w:hyperlink>
      <w:r w:rsidRPr="00952144">
        <w:rPr>
          <w:rFonts w:ascii="Times New Roman" w:hAnsi="Times New Roman" w:cs="Times New Roman"/>
        </w:rPr>
        <w:t xml:space="preserve"> настоящего Положения, включаются дополнительные сведения: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правовом акте (о решении) Администрации города Челябинска об осуществлении Предприятием отдельных полномочий </w:t>
      </w:r>
      <w:proofErr w:type="spellStart"/>
      <w:r w:rsidRPr="00952144">
        <w:rPr>
          <w:rFonts w:ascii="Times New Roman" w:hAnsi="Times New Roman" w:cs="Times New Roman"/>
        </w:rPr>
        <w:t>концедента</w:t>
      </w:r>
      <w:proofErr w:type="spellEnd"/>
      <w:r w:rsidRPr="00952144">
        <w:rPr>
          <w:rFonts w:ascii="Times New Roman" w:hAnsi="Times New Roman" w:cs="Times New Roman"/>
        </w:rPr>
        <w:t>;</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включении Имущества в перечень объектов, в отношении которых планируется заключение концессионных соглашений, утвержденный правовым актом Администрации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об объеме инвестиций, необходимых для реализации концессионного соглашения, с приложением их расчета;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видах деятельности Предприятия, изменяемых (подлежащих исключению из устава Предприятия) в связи с заключением концессионного соглашения;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планируемом финансовом участии </w:t>
      </w:r>
      <w:proofErr w:type="spellStart"/>
      <w:r w:rsidRPr="00952144">
        <w:rPr>
          <w:rFonts w:ascii="Times New Roman" w:hAnsi="Times New Roman" w:cs="Times New Roman"/>
        </w:rPr>
        <w:t>концедента</w:t>
      </w:r>
      <w:proofErr w:type="spellEnd"/>
      <w:r w:rsidRPr="00952144">
        <w:rPr>
          <w:rFonts w:ascii="Times New Roman" w:hAnsi="Times New Roman" w:cs="Times New Roman"/>
        </w:rPr>
        <w:t>, источниках финансирования.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В случае </w:t>
      </w:r>
      <w:proofErr w:type="gramStart"/>
      <w:r w:rsidRPr="00952144">
        <w:rPr>
          <w:rFonts w:ascii="Times New Roman" w:hAnsi="Times New Roman" w:cs="Times New Roman"/>
        </w:rPr>
        <w:t>привлечения средств бюджета города Челябинска</w:t>
      </w:r>
      <w:proofErr w:type="gramEnd"/>
      <w:r w:rsidRPr="00952144">
        <w:rPr>
          <w:rFonts w:ascii="Times New Roman" w:hAnsi="Times New Roman" w:cs="Times New Roman"/>
        </w:rPr>
        <w:t xml:space="preserve"> необходимо представление в Челябинскую городскую Думу заключения Комитета финансов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Должностное лицо вправе представить в Челябинскую городскую Думу по собственной </w:t>
      </w:r>
      <w:r w:rsidRPr="00952144">
        <w:rPr>
          <w:rFonts w:ascii="Times New Roman" w:hAnsi="Times New Roman" w:cs="Times New Roman"/>
        </w:rPr>
        <w:lastRenderedPageBreak/>
        <w:t>инициативе иные сведения и документы, имеющие значение для рассмотрения данного вопроса по существу.</w:t>
      </w:r>
    </w:p>
    <w:p w:rsidR="00952144" w:rsidRPr="00952144" w:rsidRDefault="00952144">
      <w:pPr>
        <w:pStyle w:val="ConsPlusNormal"/>
        <w:spacing w:before="220"/>
        <w:ind w:firstLine="540"/>
        <w:jc w:val="both"/>
        <w:rPr>
          <w:rFonts w:ascii="Times New Roman" w:hAnsi="Times New Roman" w:cs="Times New Roman"/>
        </w:rPr>
      </w:pPr>
      <w:bookmarkStart w:id="14" w:name="P157"/>
      <w:bookmarkEnd w:id="14"/>
      <w:r w:rsidRPr="00952144">
        <w:rPr>
          <w:rFonts w:ascii="Times New Roman" w:hAnsi="Times New Roman" w:cs="Times New Roman"/>
        </w:rPr>
        <w:t xml:space="preserve">37. Рассмотрение постоянными комиссиями Челябинской городской Думы вопроса, указанного в </w:t>
      </w:r>
      <w:hyperlink w:anchor="P138">
        <w:r w:rsidRPr="00952144">
          <w:rPr>
            <w:rFonts w:ascii="Times New Roman" w:hAnsi="Times New Roman" w:cs="Times New Roman"/>
            <w:color w:val="0000FF"/>
          </w:rPr>
          <w:t>пункте 36</w:t>
        </w:r>
      </w:hyperlink>
      <w:r w:rsidRPr="00952144">
        <w:rPr>
          <w:rFonts w:ascii="Times New Roman" w:hAnsi="Times New Roman" w:cs="Times New Roman"/>
        </w:rPr>
        <w:t xml:space="preserve"> настоящего Положения, осуществляется в соответствии с Регламентом Челябинской городской Думы.</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Результатом рассмотрения данного вопроса постоянными комиссиями Челябинской городской Думы являются решения об определении целесообразности (нецелесообразности) заключения концессионного соглашения или договора аренды в отношении объектов недвижимого Имущества, используемых для оказания потребителям услуг по тепл</w:t>
      </w:r>
      <w:proofErr w:type="gramStart"/>
      <w:r w:rsidRPr="00952144">
        <w:rPr>
          <w:rFonts w:ascii="Times New Roman" w:hAnsi="Times New Roman" w:cs="Times New Roman"/>
        </w:rPr>
        <w:t>о-</w:t>
      </w:r>
      <w:proofErr w:type="gramEnd"/>
      <w:r w:rsidRPr="00952144">
        <w:rPr>
          <w:rFonts w:ascii="Times New Roman" w:hAnsi="Times New Roman" w:cs="Times New Roman"/>
        </w:rPr>
        <w:t>, газо-, электро-, водоснабжению и водоотведению, находящихся на праве хозяйственного ведения у Предприятия.</w:t>
      </w:r>
    </w:p>
    <w:p w:rsidR="00952144" w:rsidRPr="00952144" w:rsidRDefault="00952144">
      <w:pPr>
        <w:pStyle w:val="ConsPlusNormal"/>
        <w:spacing w:before="220"/>
        <w:ind w:firstLine="540"/>
        <w:jc w:val="both"/>
        <w:rPr>
          <w:rFonts w:ascii="Times New Roman" w:hAnsi="Times New Roman" w:cs="Times New Roman"/>
        </w:rPr>
      </w:pPr>
      <w:bookmarkStart w:id="15" w:name="P159"/>
      <w:bookmarkEnd w:id="15"/>
      <w:r w:rsidRPr="00952144">
        <w:rPr>
          <w:rFonts w:ascii="Times New Roman" w:hAnsi="Times New Roman" w:cs="Times New Roman"/>
        </w:rPr>
        <w:t xml:space="preserve">38. Основаниями для принятия отрицательного решения постоянной комиссией Челябинской городской Думы по вопросу, указанному в </w:t>
      </w:r>
      <w:hyperlink w:anchor="P138">
        <w:r w:rsidRPr="00952144">
          <w:rPr>
            <w:rFonts w:ascii="Times New Roman" w:hAnsi="Times New Roman" w:cs="Times New Roman"/>
            <w:color w:val="0000FF"/>
          </w:rPr>
          <w:t>пункте 36</w:t>
        </w:r>
      </w:hyperlink>
      <w:r w:rsidRPr="00952144">
        <w:rPr>
          <w:rFonts w:ascii="Times New Roman" w:hAnsi="Times New Roman" w:cs="Times New Roman"/>
        </w:rPr>
        <w:t xml:space="preserve"> настоящего Положения, являются: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непредставление документов, требование о предоставлении которых установлено </w:t>
      </w:r>
      <w:hyperlink w:anchor="P138">
        <w:r w:rsidRPr="00952144">
          <w:rPr>
            <w:rFonts w:ascii="Times New Roman" w:hAnsi="Times New Roman" w:cs="Times New Roman"/>
            <w:color w:val="0000FF"/>
          </w:rPr>
          <w:t>пунктом 36</w:t>
        </w:r>
      </w:hyperlink>
      <w:r w:rsidRPr="00952144">
        <w:rPr>
          <w:rFonts w:ascii="Times New Roman" w:hAnsi="Times New Roman" w:cs="Times New Roman"/>
        </w:rPr>
        <w:t xml:space="preserve"> настоящего Положения;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наличие судебного спора либо обременения в виде залога или ареста в отношении заявленного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отсутствие государственной </w:t>
      </w:r>
      <w:proofErr w:type="gramStart"/>
      <w:r w:rsidRPr="00952144">
        <w:rPr>
          <w:rFonts w:ascii="Times New Roman" w:hAnsi="Times New Roman" w:cs="Times New Roman"/>
        </w:rPr>
        <w:t>регистрации права муниципальной собственности города Челябинска</w:t>
      </w:r>
      <w:proofErr w:type="gramEnd"/>
      <w:r w:rsidRPr="00952144">
        <w:rPr>
          <w:rFonts w:ascii="Times New Roman" w:hAnsi="Times New Roman" w:cs="Times New Roman"/>
        </w:rPr>
        <w:t xml:space="preserve"> и права хозяйственного ведения Предприятия в отношении объектов, планируемых к передаче в концессию (аренду);</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несоответствие </w:t>
      </w:r>
      <w:proofErr w:type="gramStart"/>
      <w:r w:rsidRPr="00952144">
        <w:rPr>
          <w:rFonts w:ascii="Times New Roman" w:hAnsi="Times New Roman" w:cs="Times New Roman"/>
        </w:rPr>
        <w:t>выбора способа передачи прав владения</w:t>
      </w:r>
      <w:proofErr w:type="gramEnd"/>
      <w:r w:rsidRPr="00952144">
        <w:rPr>
          <w:rFonts w:ascii="Times New Roman" w:hAnsi="Times New Roman" w:cs="Times New Roman"/>
        </w:rPr>
        <w:t xml:space="preserve"> и (или) пользования объектами (аренда или концессия) требованиям законодательства;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наличие информации, свидетельствующей о нарушении требований законодательства, муниципальных правовых актов города Челябинска и иных договорных отношений, касающихся объектов, планируемых к передаче в концессию, аренду;</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возникновение негативных социально-экономических последствий в результате заключения концессионных соглашений (договоров аренды), в том числе возможность ликвидации Предприятия.</w:t>
      </w:r>
    </w:p>
    <w:p w:rsidR="00952144" w:rsidRPr="00952144" w:rsidRDefault="00952144">
      <w:pPr>
        <w:pStyle w:val="ConsPlusNormal"/>
        <w:spacing w:before="220"/>
        <w:ind w:firstLine="540"/>
        <w:jc w:val="both"/>
        <w:rPr>
          <w:rFonts w:ascii="Times New Roman" w:hAnsi="Times New Roman" w:cs="Times New Roman"/>
        </w:rPr>
      </w:pPr>
      <w:bookmarkStart w:id="16" w:name="P166"/>
      <w:bookmarkEnd w:id="16"/>
      <w:r w:rsidRPr="00952144">
        <w:rPr>
          <w:rFonts w:ascii="Times New Roman" w:hAnsi="Times New Roman" w:cs="Times New Roman"/>
        </w:rPr>
        <w:t>39. При наличии положительных решений соответствующих постоянных комиссий Челябинской городской Думы об определении целесообразности заключения концессионных соглашений (договоров аренды) в отношении объектов недвижимого Имущества, используемых для оказания потребителям услуг по тепл</w:t>
      </w:r>
      <w:proofErr w:type="gramStart"/>
      <w:r w:rsidRPr="00952144">
        <w:rPr>
          <w:rFonts w:ascii="Times New Roman" w:hAnsi="Times New Roman" w:cs="Times New Roman"/>
        </w:rPr>
        <w:t>о-</w:t>
      </w:r>
      <w:proofErr w:type="gramEnd"/>
      <w:r w:rsidRPr="00952144">
        <w:rPr>
          <w:rFonts w:ascii="Times New Roman" w:hAnsi="Times New Roman" w:cs="Times New Roman"/>
        </w:rPr>
        <w:t>, газо-, электро-, водоснабжению и водоотведению, находящихся у Предприятия на праве хозяйственного ведения, Предприятие представляет в Комитет заявление о согласовании совершения указанных сделок, включающее в себя сведения о характере и содержании сделок с обоснованием необходимости их совершения, соответствии сделок предмету и целям его деятельности, согласованное с Отраслевым управлением, с приложением решений постоянных комиссий Челябинской городской Думы об определении целесообразности заключения концессионного соглашения или договора аренды в отношении объектов недвижимого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Комитет рассматривает указанное заявление Предприятия в тридцатидневный срок со дня его поступления.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По результатам рассмотрения заявления Предприятия Комитет готовит письменное уведомление о согласовании или об отказе в согласовании проведения Предприятием соответствующих сделок.</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40. Предприятие в течение трех месяцев со дня получения письменного уведомления о согласовании проведения Предприятием соответствующих сделок обязано осуществить </w:t>
      </w:r>
      <w:r w:rsidRPr="00952144">
        <w:rPr>
          <w:rFonts w:ascii="Times New Roman" w:hAnsi="Times New Roman" w:cs="Times New Roman"/>
        </w:rPr>
        <w:lastRenderedPageBreak/>
        <w:t>соответствующие сделки в порядке и на условиях, установленных законодательством и муниципальными правовыми актами города Челябинска, или уведомить Комитет об отказе от совершения соответствующих сделок.</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41. 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недвижимого Имущества, находящегося у Предприятия на праве хозяйственного ведения,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Способ отбора организации-арендатора (пользователя) определяется Предприятием самостоятельно с учетом требований действующего законодательства в сфере антимонопольного регулирования.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42. Продажа Имущества, находящегося в хозяйственном ведении Предприятия, осуществляется в порядке, установленном действующим законодательством и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43. Средства, полученные Предприятием от реализации и сдачи Имущества в аренду, остаются в распоряжении Предприятия и распределяются им в порядке, установленном действующим законодательством и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44. Списание Имущества, находящегося у Предприятия в хозяйственном ведении, осуществляется в порядке, установленном действующим законодательством и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45. Предприятие, являющееся арендатором земельного участка, находящегося в государственной или муниципальной собственности, не вправе: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сдавать такой земельный участок в субаренду, за исключением случаев, установленных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передавать свои права и обязанности по договору аренды другим лицам (перенаем), за исключением случаев, установленных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отдавать арендные права в залог;</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46. Предприятие вправе в порядке и случаях, установленных действующим законодательством, участвовать на стороне </w:t>
      </w:r>
      <w:proofErr w:type="spellStart"/>
      <w:r w:rsidRPr="00952144">
        <w:rPr>
          <w:rFonts w:ascii="Times New Roman" w:hAnsi="Times New Roman" w:cs="Times New Roman"/>
        </w:rPr>
        <w:t>концедента</w:t>
      </w:r>
      <w:proofErr w:type="spellEnd"/>
      <w:r w:rsidRPr="00952144">
        <w:rPr>
          <w:rFonts w:ascii="Times New Roman" w:hAnsi="Times New Roman" w:cs="Times New Roman"/>
        </w:rPr>
        <w:t xml:space="preserve"> в обязательствах по концессионному соглашению и осуществлять отдельные полномочия </w:t>
      </w:r>
      <w:proofErr w:type="spellStart"/>
      <w:r w:rsidRPr="00952144">
        <w:rPr>
          <w:rFonts w:ascii="Times New Roman" w:hAnsi="Times New Roman" w:cs="Times New Roman"/>
        </w:rPr>
        <w:t>концедента</w:t>
      </w:r>
      <w:proofErr w:type="spellEnd"/>
      <w:r w:rsidRPr="00952144">
        <w:rPr>
          <w:rFonts w:ascii="Times New Roman" w:hAnsi="Times New Roman" w:cs="Times New Roman"/>
        </w:rPr>
        <w:t>, предусмотренные концессионным соглашением.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47. Предприятие самостоятельно уплачивает налог на Имущество, находящееся у Предприятия на праве хозяйственного ведения, в порядке и случаях, установленных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48. Предприятие ежегодно осуществляет отчисление в бюджет города Челябинска части прибыли от использования Имущества, находящегося у него в хозяйственном ведении, оставшейся в его распоряжении после уплаты налогов и иных обязательных платежей.</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Размеры, порядок и сроки перечисления Предприятием в бюджет города Челябинска части прибыли устанавливаются в соответствии с муниципальными правовыми актами города Челябинска.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IV. ПОРЯДОК ЗАКРЕПЛЕНИЯ ИМУЩЕСТВА НА ПРАВЕ</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ОПЕРАТИВНОГО УПРАВЛЕНИЯ ЗА УЧРЕЖДЕНИЕМ</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lastRenderedPageBreak/>
        <w:t>49. Источниками формирования Имущества Учреждения являются: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имущество, закрепленное за ним на праве оперативного управления;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бюджетные ассигнования на обеспечение выполнения функций, в том числе по оказанию муниципальных услуг (выполнению работ) физическим и (или) юридическим лицам (для Казенных учреждений);</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бюджетные поступления в виде субсидий (для Бюджетных учреждений, Автономных учреждений);</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средства от выполнения работ, оказания услуг, указанных в учредительных документах Учреждения, за плату (для Бюджетных учреждений, Автономных учреждений);</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 безвозмездные поступления от физических и (или) юридических лиц (для Бюджетных учреждений, Автономных учреждений);</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 иные источники, не запрещенные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50. Отнесение движимого Имущества Бюджетного учреждения (Автономного учреждения) к категории особо ценного осуществляется в порядке, установленном Правительством Российской Федерации.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Определение видов и перечней особо ценного движимого Имущества Бюджетного учреждения (Автономного учреждения) осуществляется в порядке, установленном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bookmarkStart w:id="17" w:name="P197"/>
      <w:bookmarkEnd w:id="17"/>
      <w:r w:rsidRPr="00952144">
        <w:rPr>
          <w:rFonts w:ascii="Times New Roman" w:hAnsi="Times New Roman" w:cs="Times New Roman"/>
        </w:rPr>
        <w:t xml:space="preserve">51. </w:t>
      </w:r>
      <w:proofErr w:type="gramStart"/>
      <w:r w:rsidRPr="00952144">
        <w:rPr>
          <w:rFonts w:ascii="Times New Roman" w:hAnsi="Times New Roman" w:cs="Times New Roman"/>
        </w:rPr>
        <w:t>Для заключения договора о закреплении Имущества на праве оперативного управления Учреждение в десятидневный срок с момента</w:t>
      </w:r>
      <w:proofErr w:type="gramEnd"/>
      <w:r w:rsidRPr="00952144">
        <w:rPr>
          <w:rFonts w:ascii="Times New Roman" w:hAnsi="Times New Roman" w:cs="Times New Roman"/>
        </w:rPr>
        <w:t xml:space="preserve"> государственной регистрации представляет в Комитет копии следующих документов: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устава;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листа записи Единого государственного реестра юридических лиц;</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свидетельства о постановке на учет российской организации в налоговом органе по месту ее нахождения;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w:t>
      </w:r>
    </w:p>
    <w:p w:rsidR="00952144" w:rsidRPr="00952144" w:rsidRDefault="00952144">
      <w:pPr>
        <w:pStyle w:val="ConsPlusNormal"/>
        <w:spacing w:before="220"/>
        <w:ind w:firstLine="540"/>
        <w:jc w:val="both"/>
        <w:rPr>
          <w:rFonts w:ascii="Times New Roman" w:hAnsi="Times New Roman" w:cs="Times New Roman"/>
        </w:rPr>
      </w:pPr>
      <w:bookmarkStart w:id="18" w:name="P202"/>
      <w:bookmarkEnd w:id="18"/>
      <w:r w:rsidRPr="00952144">
        <w:rPr>
          <w:rFonts w:ascii="Times New Roman" w:hAnsi="Times New Roman" w:cs="Times New Roman"/>
        </w:rPr>
        <w:t xml:space="preserve">52. </w:t>
      </w:r>
      <w:proofErr w:type="gramStart"/>
      <w:r w:rsidRPr="00952144">
        <w:rPr>
          <w:rFonts w:ascii="Times New Roman" w:hAnsi="Times New Roman" w:cs="Times New Roman"/>
        </w:rPr>
        <w:t xml:space="preserve">Комитет в течение тридцати дней с момента представления Учреждением документов, указанных в </w:t>
      </w:r>
      <w:hyperlink w:anchor="P197">
        <w:r w:rsidRPr="00952144">
          <w:rPr>
            <w:rFonts w:ascii="Times New Roman" w:hAnsi="Times New Roman" w:cs="Times New Roman"/>
            <w:color w:val="0000FF"/>
          </w:rPr>
          <w:t>пункте 51</w:t>
        </w:r>
      </w:hyperlink>
      <w:r w:rsidRPr="00952144">
        <w:rPr>
          <w:rFonts w:ascii="Times New Roman" w:hAnsi="Times New Roman" w:cs="Times New Roman"/>
        </w:rPr>
        <w:t xml:space="preserve"> настоящего Положения, издает приказ о закреплении за Учреждением на праве оперативного управления Имущества и заключении с ним соответствующего договора на основании муниципального правового акта Администрации города Челябинска или уполномоченного должностного лица о создании данного юридического лица и закреплении за ним Имущества, оформляет соответствующий акт приема-передачи Имущества</w:t>
      </w:r>
      <w:proofErr w:type="gramEnd"/>
      <w:r w:rsidRPr="00952144">
        <w:rPr>
          <w:rFonts w:ascii="Times New Roman" w:hAnsi="Times New Roman" w:cs="Times New Roman"/>
        </w:rPr>
        <w:t xml:space="preserve"> и проект договора о закреплении Имущества на праве оперативного управления.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53. Учреждение обязано в течение пяти дней со дня получения приказа Комитета и проекта договора, указанных в </w:t>
      </w:r>
      <w:hyperlink w:anchor="P202">
        <w:r w:rsidRPr="00952144">
          <w:rPr>
            <w:rFonts w:ascii="Times New Roman" w:hAnsi="Times New Roman" w:cs="Times New Roman"/>
            <w:color w:val="0000FF"/>
          </w:rPr>
          <w:t>пункте 52</w:t>
        </w:r>
      </w:hyperlink>
      <w:r w:rsidRPr="00952144">
        <w:rPr>
          <w:rFonts w:ascii="Times New Roman" w:hAnsi="Times New Roman" w:cs="Times New Roman"/>
        </w:rPr>
        <w:t xml:space="preserve"> настоящего Положения, принять Имущество по акту приема-передачи, подписать и вернуть в Комитет договор.</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54. При создании Автономного учреждения путем изменения типа существующего Казенного учреждения (Бюджетного учреждения) не допускается изъятие или уменьшение Имущества, закрепленного за Казенным учреждением (Бюджетным учреждением).</w:t>
      </w:r>
    </w:p>
    <w:p w:rsidR="00952144" w:rsidRPr="00952144" w:rsidRDefault="00952144">
      <w:pPr>
        <w:pStyle w:val="ConsPlusNormal"/>
        <w:spacing w:before="220"/>
        <w:ind w:firstLine="540"/>
        <w:jc w:val="both"/>
        <w:rPr>
          <w:rFonts w:ascii="Times New Roman" w:hAnsi="Times New Roman" w:cs="Times New Roman"/>
        </w:rPr>
      </w:pPr>
      <w:bookmarkStart w:id="19" w:name="P205"/>
      <w:bookmarkEnd w:id="19"/>
      <w:r w:rsidRPr="00952144">
        <w:rPr>
          <w:rFonts w:ascii="Times New Roman" w:hAnsi="Times New Roman" w:cs="Times New Roman"/>
        </w:rPr>
        <w:t xml:space="preserve">55. </w:t>
      </w:r>
      <w:proofErr w:type="gramStart"/>
      <w:r w:rsidRPr="00952144">
        <w:rPr>
          <w:rFonts w:ascii="Times New Roman" w:hAnsi="Times New Roman" w:cs="Times New Roman"/>
        </w:rPr>
        <w:t xml:space="preserve">При создании Казенного учреждения (Бюджетного учреждения, Автономного учреждения) путем изменения типа существующего Учреждения с вновь созданным Казенным учреждением (Бюджетным учреждением, Автономным учреждением) заключается соглашение о </w:t>
      </w:r>
      <w:r w:rsidRPr="00952144">
        <w:rPr>
          <w:rFonts w:ascii="Times New Roman" w:hAnsi="Times New Roman" w:cs="Times New Roman"/>
        </w:rPr>
        <w:lastRenderedPageBreak/>
        <w:t>внесении изменений в договор о закреплении Имущества на праве оперативного управления, заключенный с Учреждением, тип которого изменен, в части условий договора и состава Имущества, в том числе выделения недвижимого и особо ценного движимого Имущества (для</w:t>
      </w:r>
      <w:proofErr w:type="gramEnd"/>
      <w:r w:rsidRPr="00952144">
        <w:rPr>
          <w:rFonts w:ascii="Times New Roman" w:hAnsi="Times New Roman" w:cs="Times New Roman"/>
        </w:rPr>
        <w:t xml:space="preserve"> </w:t>
      </w:r>
      <w:proofErr w:type="gramStart"/>
      <w:r w:rsidRPr="00952144">
        <w:rPr>
          <w:rFonts w:ascii="Times New Roman" w:hAnsi="Times New Roman" w:cs="Times New Roman"/>
        </w:rPr>
        <w:t>Бюджетного учреждения, Автономного учреждения).</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56. </w:t>
      </w:r>
      <w:proofErr w:type="gramStart"/>
      <w:r w:rsidRPr="00952144">
        <w:rPr>
          <w:rFonts w:ascii="Times New Roman" w:hAnsi="Times New Roman" w:cs="Times New Roman"/>
        </w:rPr>
        <w:t xml:space="preserve">Для оформления соглашения о внесении изменений в договор о закреплении Имущества на праве оперативного управления в связи с изменением типа Учреждения созданное путем изменения типа Казенное учреждение (Бюджетное учреждение, Автономное учреждение) обязано в десятидневный срок с момента государственной регистрации представить в Комитет документы, указанные в </w:t>
      </w:r>
      <w:hyperlink w:anchor="P197">
        <w:r w:rsidRPr="00952144">
          <w:rPr>
            <w:rFonts w:ascii="Times New Roman" w:hAnsi="Times New Roman" w:cs="Times New Roman"/>
            <w:color w:val="0000FF"/>
          </w:rPr>
          <w:t>пункте 51</w:t>
        </w:r>
      </w:hyperlink>
      <w:r w:rsidRPr="00952144">
        <w:rPr>
          <w:rFonts w:ascii="Times New Roman" w:hAnsi="Times New Roman" w:cs="Times New Roman"/>
        </w:rPr>
        <w:t xml:space="preserve"> настоящего Положения, с приложением инвентаризационных описей Имущества и сформированных на электронных носителях перечней</w:t>
      </w:r>
      <w:proofErr w:type="gramEnd"/>
      <w:r w:rsidRPr="00952144">
        <w:rPr>
          <w:rFonts w:ascii="Times New Roman" w:hAnsi="Times New Roman" w:cs="Times New Roman"/>
        </w:rPr>
        <w:t xml:space="preserve">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57. Казенное учреждение (Бюджетное учреждение, Автономное учреждение), созданное путем изменения типа Учреждения, обязано в течение пяти дней со дня получения соглашения, указанного в </w:t>
      </w:r>
      <w:hyperlink w:anchor="P205">
        <w:r w:rsidRPr="00952144">
          <w:rPr>
            <w:rFonts w:ascii="Times New Roman" w:hAnsi="Times New Roman" w:cs="Times New Roman"/>
            <w:color w:val="0000FF"/>
          </w:rPr>
          <w:t>пункте 55</w:t>
        </w:r>
      </w:hyperlink>
      <w:r w:rsidRPr="00952144">
        <w:rPr>
          <w:rFonts w:ascii="Times New Roman" w:hAnsi="Times New Roman" w:cs="Times New Roman"/>
        </w:rPr>
        <w:t xml:space="preserve"> настоящего Положения, подписать его и вернуть в Комитет.</w:t>
      </w:r>
    </w:p>
    <w:p w:rsidR="00952144" w:rsidRPr="00952144" w:rsidRDefault="00952144">
      <w:pPr>
        <w:pStyle w:val="ConsPlusNormal"/>
        <w:spacing w:before="220"/>
        <w:ind w:firstLine="540"/>
        <w:jc w:val="both"/>
        <w:rPr>
          <w:rFonts w:ascii="Times New Roman" w:hAnsi="Times New Roman" w:cs="Times New Roman"/>
        </w:rPr>
      </w:pPr>
      <w:bookmarkStart w:id="20" w:name="P208"/>
      <w:bookmarkEnd w:id="20"/>
      <w:r w:rsidRPr="00952144">
        <w:rPr>
          <w:rFonts w:ascii="Times New Roman" w:hAnsi="Times New Roman" w:cs="Times New Roman"/>
        </w:rPr>
        <w:t>58. Предоставление дополнительного Имущества в процессе деятельности Учреждения осуществляется Комитетом на основании письменного обращения Учреждения, согласованного с Учредителем Учреждения, с указанием технических и стоимостных характеристик планируемого к передаче Имущества с приложением данной информации на электронных носителях.</w:t>
      </w:r>
    </w:p>
    <w:p w:rsidR="00952144" w:rsidRPr="00952144" w:rsidRDefault="00952144">
      <w:pPr>
        <w:pStyle w:val="ConsPlusNormal"/>
        <w:spacing w:before="220"/>
        <w:ind w:firstLine="540"/>
        <w:jc w:val="both"/>
        <w:rPr>
          <w:rFonts w:ascii="Times New Roman" w:hAnsi="Times New Roman" w:cs="Times New Roman"/>
        </w:rPr>
      </w:pPr>
      <w:bookmarkStart w:id="21" w:name="P209"/>
      <w:bookmarkEnd w:id="21"/>
      <w:r w:rsidRPr="00952144">
        <w:rPr>
          <w:rFonts w:ascii="Times New Roman" w:hAnsi="Times New Roman" w:cs="Times New Roman"/>
        </w:rPr>
        <w:t xml:space="preserve">59. Комитет в течение тридцати дней с момента поступления обращения, указанного в </w:t>
      </w:r>
      <w:hyperlink w:anchor="P208">
        <w:r w:rsidRPr="00952144">
          <w:rPr>
            <w:rFonts w:ascii="Times New Roman" w:hAnsi="Times New Roman" w:cs="Times New Roman"/>
            <w:color w:val="0000FF"/>
          </w:rPr>
          <w:t>пункте 58</w:t>
        </w:r>
      </w:hyperlink>
      <w:r w:rsidRPr="00952144">
        <w:rPr>
          <w:rFonts w:ascii="Times New Roman" w:hAnsi="Times New Roman" w:cs="Times New Roman"/>
        </w:rPr>
        <w:t xml:space="preserve"> настоящего Положения, издает приказ Комитета и оформляет соответствующий акт приема-передачи Имущества или уведомляет Учреждение об отказе в его передаче.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60. Учреждение обязано в течение пяти дней со дня получения приказа Комитета, указанного в </w:t>
      </w:r>
      <w:hyperlink w:anchor="P209">
        <w:r w:rsidRPr="00952144">
          <w:rPr>
            <w:rFonts w:ascii="Times New Roman" w:hAnsi="Times New Roman" w:cs="Times New Roman"/>
            <w:color w:val="0000FF"/>
          </w:rPr>
          <w:t>пункте 59</w:t>
        </w:r>
      </w:hyperlink>
      <w:r w:rsidRPr="00952144">
        <w:rPr>
          <w:rFonts w:ascii="Times New Roman" w:hAnsi="Times New Roman" w:cs="Times New Roman"/>
        </w:rPr>
        <w:t xml:space="preserve"> настоящего Положения, принять Имущество по акту приема-передачи.</w:t>
      </w:r>
    </w:p>
    <w:p w:rsidR="00952144" w:rsidRPr="00952144" w:rsidRDefault="00952144">
      <w:pPr>
        <w:pStyle w:val="ConsPlusNormal"/>
        <w:spacing w:before="220"/>
        <w:ind w:firstLine="540"/>
        <w:jc w:val="both"/>
        <w:rPr>
          <w:rFonts w:ascii="Times New Roman" w:hAnsi="Times New Roman" w:cs="Times New Roman"/>
        </w:rPr>
      </w:pPr>
      <w:bookmarkStart w:id="22" w:name="P211"/>
      <w:bookmarkEnd w:id="22"/>
      <w:r w:rsidRPr="00952144">
        <w:rPr>
          <w:rFonts w:ascii="Times New Roman" w:hAnsi="Times New Roman" w:cs="Times New Roman"/>
        </w:rPr>
        <w:t>61. Учреждение вправе передать неиспользуемое Имущество в муниципальную казну города Челябинска.</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Для этого Учреждение направляет в Комитет согласованное с Учредителем Учреждения обращение с указанием причины передачи Имущества, технических и стоимостных характеристик отчуждаемого Имущества и приложением рекомендаций наблюдательного совета по данному вопросу (для Автономного учреждения), копий кадастровых паспортов или других документов технического учета, предусмотренных законодательством (для недвижимого Имущества), а также информации об отчуждаемом Имуществе на электронных носителях.</w:t>
      </w:r>
      <w:proofErr w:type="gramEnd"/>
    </w:p>
    <w:p w:rsidR="00952144" w:rsidRPr="00952144" w:rsidRDefault="00952144">
      <w:pPr>
        <w:pStyle w:val="ConsPlusNormal"/>
        <w:spacing w:before="220"/>
        <w:ind w:firstLine="540"/>
        <w:jc w:val="both"/>
        <w:rPr>
          <w:rFonts w:ascii="Times New Roman" w:hAnsi="Times New Roman" w:cs="Times New Roman"/>
        </w:rPr>
      </w:pPr>
      <w:bookmarkStart w:id="23" w:name="P213"/>
      <w:bookmarkEnd w:id="23"/>
      <w:r w:rsidRPr="00952144">
        <w:rPr>
          <w:rFonts w:ascii="Times New Roman" w:hAnsi="Times New Roman" w:cs="Times New Roman"/>
        </w:rPr>
        <w:t xml:space="preserve">62. Комитет в течение тридцати дней с момента поступления обращения, указанного в </w:t>
      </w:r>
      <w:hyperlink w:anchor="P211">
        <w:r w:rsidRPr="00952144">
          <w:rPr>
            <w:rFonts w:ascii="Times New Roman" w:hAnsi="Times New Roman" w:cs="Times New Roman"/>
            <w:color w:val="0000FF"/>
          </w:rPr>
          <w:t>пункте 61</w:t>
        </w:r>
      </w:hyperlink>
      <w:r w:rsidRPr="00952144">
        <w:rPr>
          <w:rFonts w:ascii="Times New Roman" w:hAnsi="Times New Roman" w:cs="Times New Roman"/>
        </w:rPr>
        <w:t xml:space="preserve"> настоящего Положения, издает приказ Комитета о передаче Имущества из оперативного управления Учреждения в муниципальную казну города Челябинска и оформляет соответствующий акт приема-передачи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63. Учреждение осуществляет передачу Имущества в муниципальную казну города Челябинска по акту приема-передачи в течение пяти дней со дня получения приказа Комитета, указанного в </w:t>
      </w:r>
      <w:hyperlink w:anchor="P213">
        <w:r w:rsidRPr="00952144">
          <w:rPr>
            <w:rFonts w:ascii="Times New Roman" w:hAnsi="Times New Roman" w:cs="Times New Roman"/>
            <w:color w:val="0000FF"/>
          </w:rPr>
          <w:t>пункте 62</w:t>
        </w:r>
      </w:hyperlink>
      <w:r w:rsidRPr="00952144">
        <w:rPr>
          <w:rFonts w:ascii="Times New Roman" w:hAnsi="Times New Roman" w:cs="Times New Roman"/>
        </w:rPr>
        <w:t xml:space="preserve"> настоящего Положения.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(Автономным учреждением) на условиях и в порядке, установленном федеральными законами и иными нормативными правовыми актами Российской Федерации.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65. Особо ценное движимое Имущество, закрепленное за Бюджетным учреждением или приобретенное Бюджетным учреждением за счет средств, выделенных ему его учредителем на приобретение этого Имущества, а также недвижимое Имущество, находящееся у Бюджетного учреждения, подлежит обособленному учету в установленном порядке.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Недвижимое Имущество, закрепленное за Автономным учреждением или приобретенное </w:t>
      </w:r>
      <w:r w:rsidRPr="00952144">
        <w:rPr>
          <w:rFonts w:ascii="Times New Roman" w:hAnsi="Times New Roman" w:cs="Times New Roman"/>
        </w:rPr>
        <w:lastRenderedPageBreak/>
        <w:t>Автономным учреждением за счет средств, выделенных ему его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952144" w:rsidRPr="00952144" w:rsidRDefault="00952144">
      <w:pPr>
        <w:pStyle w:val="ConsPlusNormal"/>
        <w:spacing w:before="220"/>
        <w:ind w:firstLine="540"/>
        <w:jc w:val="both"/>
        <w:rPr>
          <w:rFonts w:ascii="Times New Roman" w:hAnsi="Times New Roman" w:cs="Times New Roman"/>
        </w:rPr>
      </w:pPr>
      <w:bookmarkStart w:id="24" w:name="P218"/>
      <w:bookmarkEnd w:id="24"/>
      <w:r w:rsidRPr="00952144">
        <w:rPr>
          <w:rFonts w:ascii="Times New Roman" w:hAnsi="Times New Roman" w:cs="Times New Roman"/>
        </w:rPr>
        <w:t xml:space="preserve">66. </w:t>
      </w:r>
      <w:proofErr w:type="gramStart"/>
      <w:r w:rsidRPr="00952144">
        <w:rPr>
          <w:rFonts w:ascii="Times New Roman" w:hAnsi="Times New Roman" w:cs="Times New Roman"/>
        </w:rPr>
        <w:t>Учреждение обязано не позднее первого марта года, следующего за отчетным, представлять в Комитет проект соглашения о внесении изменений и дополнений в части Имущества по данным на последнюю отчетную дату в заключенный с Учреждением договор о закреплении Имущества на праве оперативного управления (на бумажных и электронных носителях).</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67. </w:t>
      </w:r>
      <w:proofErr w:type="gramStart"/>
      <w:r w:rsidRPr="00952144">
        <w:rPr>
          <w:rFonts w:ascii="Times New Roman" w:hAnsi="Times New Roman" w:cs="Times New Roman"/>
        </w:rPr>
        <w:t xml:space="preserve">Комитет в течение тридцати дней с момента представления Учреждением документов, указанных в </w:t>
      </w:r>
      <w:hyperlink w:anchor="P218">
        <w:r w:rsidRPr="00952144">
          <w:rPr>
            <w:rFonts w:ascii="Times New Roman" w:hAnsi="Times New Roman" w:cs="Times New Roman"/>
            <w:color w:val="0000FF"/>
          </w:rPr>
          <w:t>пункте 66</w:t>
        </w:r>
      </w:hyperlink>
      <w:r w:rsidRPr="00952144">
        <w:rPr>
          <w:rFonts w:ascii="Times New Roman" w:hAnsi="Times New Roman" w:cs="Times New Roman"/>
        </w:rPr>
        <w:t xml:space="preserve"> и </w:t>
      </w:r>
      <w:hyperlink w:anchor="P256">
        <w:r w:rsidRPr="00952144">
          <w:rPr>
            <w:rFonts w:ascii="Times New Roman" w:hAnsi="Times New Roman" w:cs="Times New Roman"/>
            <w:color w:val="0000FF"/>
          </w:rPr>
          <w:t>подпункте 2) пункта 84</w:t>
        </w:r>
      </w:hyperlink>
      <w:r w:rsidRPr="00952144">
        <w:rPr>
          <w:rFonts w:ascii="Times New Roman" w:hAnsi="Times New Roman" w:cs="Times New Roman"/>
        </w:rPr>
        <w:t xml:space="preserve"> настоящего Положения, подписывает и возвращает Учреждению соглашение о внесении изменений и дополнений в части Имущества по данным на последнюю отчетную дату в заключенный с Учреждением договор о закреплении Имущества на праве оперативного управления или уведомляет Учреждение об отказе в его подписании.</w:t>
      </w:r>
      <w:proofErr w:type="gramEnd"/>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V. РАСПОРЯЖЕНИЕ ИМУЩЕСТВОМ УЧРЕЖДЕНИЯ</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68. Учреждение владеет, пользуется, распоряжается закрепленным за ним на праве оперативного управления Имуществом в пределах, установленных действующим законодательством, муниципальными правовыми актами города Челябинска, в соответствии с целями своей деятельности, муниципальными заданиями Учредителя Учреждения, решениями Комитета и назначением этого Имущества.</w:t>
      </w:r>
    </w:p>
    <w:p w:rsidR="00952144" w:rsidRPr="00952144" w:rsidRDefault="00952144">
      <w:pPr>
        <w:pStyle w:val="ConsPlusNormal"/>
        <w:spacing w:before="220"/>
        <w:ind w:firstLine="540"/>
        <w:jc w:val="both"/>
        <w:rPr>
          <w:rFonts w:ascii="Times New Roman" w:hAnsi="Times New Roman" w:cs="Times New Roman"/>
        </w:rPr>
      </w:pPr>
      <w:bookmarkStart w:id="25" w:name="P224"/>
      <w:bookmarkEnd w:id="25"/>
      <w:r w:rsidRPr="00952144">
        <w:rPr>
          <w:rFonts w:ascii="Times New Roman" w:hAnsi="Times New Roman" w:cs="Times New Roman"/>
        </w:rPr>
        <w:t>69. Казенное учреждение не вправе отчуждать либо иным способом распоряжаться Имуществом без предварительного согласия Комитета, учредителя Казенного учреждения.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Бюджетное учреждение без предварительного согласия Комитета, учредителя Бюджетного учреждения не вправе распоряжаться особо ценным движимым Имуществом, закрепленным за ним Комитетом или приобретенным Бюджетным учреждением за счет средств, выделенных ему его учредителем на приобретение этого Имущества, и недвижимым Имуществом, а также совершать крупные сделки и сделки с заинтересованностью.</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Отнесение сделок к категории крупных, а также в </w:t>
      </w:r>
      <w:proofErr w:type="gramStart"/>
      <w:r w:rsidRPr="00952144">
        <w:rPr>
          <w:rFonts w:ascii="Times New Roman" w:hAnsi="Times New Roman" w:cs="Times New Roman"/>
        </w:rPr>
        <w:t>совершении</w:t>
      </w:r>
      <w:proofErr w:type="gramEnd"/>
      <w:r w:rsidRPr="00952144">
        <w:rPr>
          <w:rFonts w:ascii="Times New Roman" w:hAnsi="Times New Roman" w:cs="Times New Roman"/>
        </w:rPr>
        <w:t xml:space="preserve"> которых имеется заинтересованность, осуществляется в соответствии с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Автономное учреждение без предварительного согласия Комитета, учредителя Автономного учреждения и рекомендаций наблюдательного совета не вправе распоряжаться недвижимым Имуществом и особо ценным движимым Имуществом, закрепленным за ним Комитетом или приобретенным Автономным учреждением за счет средств, выделенных ему его учредителем на приобретение этого имущества.</w:t>
      </w:r>
    </w:p>
    <w:p w:rsidR="00952144" w:rsidRPr="00952144" w:rsidRDefault="00952144">
      <w:pPr>
        <w:pStyle w:val="ConsPlusNormal"/>
        <w:spacing w:before="220"/>
        <w:ind w:firstLine="540"/>
        <w:jc w:val="both"/>
        <w:rPr>
          <w:rFonts w:ascii="Times New Roman" w:hAnsi="Times New Roman" w:cs="Times New Roman"/>
        </w:rPr>
      </w:pPr>
      <w:bookmarkStart w:id="26" w:name="P228"/>
      <w:bookmarkEnd w:id="26"/>
      <w:r w:rsidRPr="00952144">
        <w:rPr>
          <w:rFonts w:ascii="Times New Roman" w:hAnsi="Times New Roman" w:cs="Times New Roman"/>
        </w:rPr>
        <w:t xml:space="preserve">70. </w:t>
      </w:r>
      <w:proofErr w:type="gramStart"/>
      <w:r w:rsidRPr="00952144">
        <w:rPr>
          <w:rFonts w:ascii="Times New Roman" w:hAnsi="Times New Roman" w:cs="Times New Roman"/>
        </w:rPr>
        <w:t xml:space="preserve">Учреждение представляет в Комитет заявление о согласовании совершения сделок, указанных в </w:t>
      </w:r>
      <w:hyperlink w:anchor="P224">
        <w:r w:rsidRPr="00952144">
          <w:rPr>
            <w:rFonts w:ascii="Times New Roman" w:hAnsi="Times New Roman" w:cs="Times New Roman"/>
            <w:color w:val="0000FF"/>
          </w:rPr>
          <w:t>пункте 69</w:t>
        </w:r>
      </w:hyperlink>
      <w:r w:rsidRPr="00952144">
        <w:rPr>
          <w:rFonts w:ascii="Times New Roman" w:hAnsi="Times New Roman" w:cs="Times New Roman"/>
        </w:rPr>
        <w:t xml:space="preserve"> настоящего Положения, а также иных сделок, при совершении которых в соответствии с действующим законодательством требуется согласие Комитета, включающее в себя сведения о характере и содержании сделок, согласованное с Учредителем Учреждения, с приложением копий протоколов заседаний наблюдательного совета по рассмотрению вопросов совершения данных сделок (для Автономного учреждения).</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71. Комитет рассматривает заявление Учреждения, указанное в </w:t>
      </w:r>
      <w:hyperlink w:anchor="P228">
        <w:r w:rsidRPr="00952144">
          <w:rPr>
            <w:rFonts w:ascii="Times New Roman" w:hAnsi="Times New Roman" w:cs="Times New Roman"/>
            <w:color w:val="0000FF"/>
          </w:rPr>
          <w:t>пункте 70</w:t>
        </w:r>
      </w:hyperlink>
      <w:r w:rsidRPr="00952144">
        <w:rPr>
          <w:rFonts w:ascii="Times New Roman" w:hAnsi="Times New Roman" w:cs="Times New Roman"/>
        </w:rPr>
        <w:t xml:space="preserve"> настоящего Положения, в тридцатидневный срок со дня его поступления.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По результатам рассмотрения данного заявления Учреждения Комитет готовит письменное уведомление о согласовании или об отказе в согласовании проведения Учреждением соответствующих сделок.</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72. Учреждение в течение трех месяцев со дня получения письменного уведомления о согласовании проведения Учреждением соответствующих сделок обязано осуществить соответствующие сделки в порядке и на условиях, установленных законодательством и </w:t>
      </w:r>
      <w:r w:rsidRPr="00952144">
        <w:rPr>
          <w:rFonts w:ascii="Times New Roman" w:hAnsi="Times New Roman" w:cs="Times New Roman"/>
        </w:rPr>
        <w:lastRenderedPageBreak/>
        <w:t>муниципальными правовыми актами города Челябинска, или уведомить Комитет об отказе от совершения соответствующих сделок.</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73. </w:t>
      </w:r>
      <w:proofErr w:type="gramStart"/>
      <w:r w:rsidRPr="00952144">
        <w:rPr>
          <w:rFonts w:ascii="Times New Roman" w:hAnsi="Times New Roman" w:cs="Times New Roman"/>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закрепленного за Казенным учреждением (Бюджетным учреждением) на праве оперативного управления, недвижимого Имущества, закрепленного за Автономным учреждением на праве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Способ отбора организации-арендатора (пользователя) определяется Учреждением самостоятельно с учетом требований действующего законодательства в сфере антимонопольного регулирования.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74. </w:t>
      </w:r>
      <w:proofErr w:type="gramStart"/>
      <w:r w:rsidRPr="00952144">
        <w:rPr>
          <w:rFonts w:ascii="Times New Roman" w:hAnsi="Times New Roman" w:cs="Times New Roman"/>
        </w:rPr>
        <w:t>Передача Имущества, закрепленного за Учреждением, осуществляющим образовательную деятельность (далее - Ссудодатель) на праве оперативного управления, организациям общественного питания для создания необходимых условий для организации питания обучающихся и работников Ссудодателя осуществляется по договорам безвозмездного пользования в порядке, установленном законодательством Российской Федерации и настоящим Положением.</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75. Крупные сделки, сделки, в совершении которых имеется заинтересованность, осуществляются Бюджетным учреждением (Автономным учреждением) в соответствии с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76. Продажа Имущества, закрепленного за Учреждением на праве оперативного управления, осуществляется в порядке, установленном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77. Списание Имущества, закрепленного за Учреждением на праве оперативного управления, осуществляется в порядке, установленном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78. Если в соответствии с учредительными документами Казенному учреждению предоставлено право </w:t>
      </w:r>
      <w:proofErr w:type="gramStart"/>
      <w:r w:rsidRPr="00952144">
        <w:rPr>
          <w:rFonts w:ascii="Times New Roman" w:hAnsi="Times New Roman" w:cs="Times New Roman"/>
        </w:rPr>
        <w:t>осуществлять</w:t>
      </w:r>
      <w:proofErr w:type="gramEnd"/>
      <w:r w:rsidRPr="00952144">
        <w:rPr>
          <w:rFonts w:ascii="Times New Roman" w:hAnsi="Times New Roman" w:cs="Times New Roman"/>
        </w:rPr>
        <w:t xml:space="preserve"> приносящую доходы деятельность, то доходы, полученные от такой деятельности, поступают в доход бюджета города Челябинска и используются в порядке, определяемом в соответствии с действующим законодательством и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Доходы Бюджетного учреждения (Автономного учреждения) от осуществления приносящей доход деятельности и приобретенное за счет этих доходов имущество поступают в самостоятельное распоряжение Бюджетного учреждения (Автономного учреждения).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79. Комитет, Учредитель Бюджетного учреждения (Автономного учреждения) не имеют права на получение доходов от осуществления Бюджетным учреждением (Автономным учреждением) деятельности и использования закрепленного за Бюджетным учреждением (Автономным учреждением)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80. Комитет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его учредителем на приобретение этого Имущества, и распорядиться им по своему усмотрению.</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81. Сделки в отношении Имущества, закрепленного за Учреждением, совершенные с нарушением требований действующего законодательства, могут быть признаны в установленном порядке недействительными.</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VI. КОНТРОЛЬ ИСПОЛЬЗОВАНИЯ И СОХРАННОСТИ ИМУЩЕСТВА,</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t>ЗАКРЕПЛЕННОГО НА ПРАВЕ ХОЗЯЙСТВЕННОГО ВЕДЕНИЯ</w:t>
      </w:r>
    </w:p>
    <w:p w:rsidR="00952144" w:rsidRPr="00952144" w:rsidRDefault="00952144">
      <w:pPr>
        <w:pStyle w:val="ConsPlusTitle"/>
        <w:jc w:val="center"/>
        <w:rPr>
          <w:rFonts w:ascii="Times New Roman" w:hAnsi="Times New Roman" w:cs="Times New Roman"/>
        </w:rPr>
      </w:pPr>
      <w:r w:rsidRPr="00952144">
        <w:rPr>
          <w:rFonts w:ascii="Times New Roman" w:hAnsi="Times New Roman" w:cs="Times New Roman"/>
        </w:rPr>
        <w:lastRenderedPageBreak/>
        <w:t>ИЛИ ОПЕРАТИВНОГО УПРАВЛЕНИЯ</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82. Контроль использования по назначению и сохранности Имущества, закрепленного за Предприятием (Учреждением), осуществляет Комитет, а в случаях, предусмотренных действующим законодательством и муниципальными правовыми актами города Челябинска, Отраслевое управление, Учредитель Учреждения.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83. Предприятие обязано представлять:</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ежеквартально в Комитет, Отраслевое управление и Управление по стратегическому планированию, экономике и инвестициям Администрации города Челябинска в течение тридцати дней по окончании квартала - квартальную бухгалтерскую (финансовую) отчетность Предприятия за истекший квартал, иные документы, требование по предоставлению которых предусмотрено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2) ежегодно в Комитет, Отраслевое управление не позднее десятого августа отчетного года - сведения о заключенных за полугодие Предприятием с третьими лицами договорах аренды, иных договорах, предусматривающих переход прав владения и (или) пользования в отношении Имущества, иных сделках, совершенных Предприятием в отношении Имущества, закрепленного за ним на праве хозяйственного ведения, доходах от передачи данного Имущества и их расходовании по форме, утвержденной</w:t>
      </w:r>
      <w:proofErr w:type="gramEnd"/>
      <w:r w:rsidRPr="00952144">
        <w:rPr>
          <w:rFonts w:ascii="Times New Roman" w:hAnsi="Times New Roman" w:cs="Times New Roman"/>
        </w:rPr>
        <w:t xml:space="preserve"> Комитетом, иные документы, требование по предоставлению которых предусмотрено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bookmarkStart w:id="27" w:name="P252"/>
      <w:bookmarkEnd w:id="27"/>
      <w:proofErr w:type="gramStart"/>
      <w:r w:rsidRPr="00952144">
        <w:rPr>
          <w:rFonts w:ascii="Times New Roman" w:hAnsi="Times New Roman" w:cs="Times New Roman"/>
        </w:rPr>
        <w:t>3) ежегодно в Комитет, Отраслевое управление и Управление по стратегическому планированию, экономике и инвестициям Администрации города Челябинска в течение девяноста дней по окончании года - годовую бухгалтерскую (финансовую) отчетность, пояснительную записку к бухгалтерскому балансу и отчету о финансовых результатах, аудиторское заключение, подтверждающее достоверность бухгалтерской (финансовой) отчетности Предприятия, отчет об исполнении Предприятием программы финансово-хозяйственной деятельности, иные документы, требование по предоставлению которых предусмотрено</w:t>
      </w:r>
      <w:proofErr w:type="gramEnd"/>
      <w:r w:rsidRPr="00952144">
        <w:rPr>
          <w:rFonts w:ascii="Times New Roman" w:hAnsi="Times New Roman" w:cs="Times New Roman"/>
        </w:rPr>
        <w:t xml:space="preserve">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4) ежегодно в Комитет, Отраслевое управление в течение девяноста дней по окончании года, следующего за отчетным, - сведения о заключенных за год Предприятием с третьими лицами договорах аренды, иных договорах, предусматривающих переход прав владения и (или) пользования в отношении Имущества, иных сделках, совершенных Предприятием в отношении Имущества, закрепленного за ним на праве хозяйственного ведения, доходах от передачи данного Имущества и их</w:t>
      </w:r>
      <w:proofErr w:type="gramEnd"/>
      <w:r w:rsidRPr="00952144">
        <w:rPr>
          <w:rFonts w:ascii="Times New Roman" w:hAnsi="Times New Roman" w:cs="Times New Roman"/>
        </w:rPr>
        <w:t xml:space="preserve"> </w:t>
      </w:r>
      <w:proofErr w:type="gramStart"/>
      <w:r w:rsidRPr="00952144">
        <w:rPr>
          <w:rFonts w:ascii="Times New Roman" w:hAnsi="Times New Roman" w:cs="Times New Roman"/>
        </w:rPr>
        <w:t>расходовании</w:t>
      </w:r>
      <w:proofErr w:type="gramEnd"/>
      <w:r w:rsidRPr="00952144">
        <w:rPr>
          <w:rFonts w:ascii="Times New Roman" w:hAnsi="Times New Roman" w:cs="Times New Roman"/>
        </w:rPr>
        <w:t xml:space="preserve"> по форме, утвержденной Комитетом, иные документы, требование по предоставлению которых предусмотрено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84. Учреждение обязано ежегодно представлять в Комитет, Учредителю Учреждения:</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1) не позднее десятого августа отчетного года - сведения о заключенных за полугодие Учреждением с третьими лицами договорах аренды, иных договорах, предусматривающих переход прав владения и (или) пользования в отношении Имущества, иных сделках, совершенных Учреждением в отношении Имущества, закрепленного за ним на праве оперативного управления, доходах от передачи данного Имущества и их расходовании по форме, утвержденной Комитетом, иные документы, требование по</w:t>
      </w:r>
      <w:proofErr w:type="gramEnd"/>
      <w:r w:rsidRPr="00952144">
        <w:rPr>
          <w:rFonts w:ascii="Times New Roman" w:hAnsi="Times New Roman" w:cs="Times New Roman"/>
        </w:rPr>
        <w:t xml:space="preserve"> </w:t>
      </w:r>
      <w:proofErr w:type="gramStart"/>
      <w:r w:rsidRPr="00952144">
        <w:rPr>
          <w:rFonts w:ascii="Times New Roman" w:hAnsi="Times New Roman" w:cs="Times New Roman"/>
        </w:rPr>
        <w:t>предоставлению</w:t>
      </w:r>
      <w:proofErr w:type="gramEnd"/>
      <w:r w:rsidRPr="00952144">
        <w:rPr>
          <w:rFonts w:ascii="Times New Roman" w:hAnsi="Times New Roman" w:cs="Times New Roman"/>
        </w:rPr>
        <w:t xml:space="preserve"> которых предусмотрено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bookmarkStart w:id="28" w:name="P256"/>
      <w:bookmarkEnd w:id="28"/>
      <w:proofErr w:type="gramStart"/>
      <w:r w:rsidRPr="00952144">
        <w:rPr>
          <w:rFonts w:ascii="Times New Roman" w:hAnsi="Times New Roman" w:cs="Times New Roman"/>
        </w:rPr>
        <w:t>2) не позднее первого марта года, следующего за отчетным (если Учредителем Учреждения не установлен иной срок представления ему Учреждением годовой бухгалтерской (финансовой) отчетности), - годовую бухгалтерскую (финансовую) отчетность, сведения о заключенных за год Учреждением с третьими лицами договорах аренды, иных договорах, предусматривающих переход прав владения и (или) пользования в отношении Имущества, иных сделках, совершенных Учреждением в отношении Имущества, закрепленного за ним</w:t>
      </w:r>
      <w:proofErr w:type="gramEnd"/>
      <w:r w:rsidRPr="00952144">
        <w:rPr>
          <w:rFonts w:ascii="Times New Roman" w:hAnsi="Times New Roman" w:cs="Times New Roman"/>
        </w:rPr>
        <w:t xml:space="preserve"> на праве оперативного управления, доходах от передачи данного Имущества и их расходовании по форме, утвержденной Комитетом, отчет о результатах деятельности Учреждения и об использовании закрепленного за ним </w:t>
      </w:r>
      <w:r w:rsidRPr="00952144">
        <w:rPr>
          <w:rFonts w:ascii="Times New Roman" w:hAnsi="Times New Roman" w:cs="Times New Roman"/>
        </w:rPr>
        <w:lastRenderedPageBreak/>
        <w:t>Имущества, иные документы, требование по предоставлению которых предусмотрено действующим законодательством,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85. Учреждение обязано ежегодно в порядке и сроки, установленные действующим законодательством, предоставлять для размещения в сети Интернет отчет о результатах деятельности Учреждения и об использовании закрепленного за ним Имущества, иные документы, требование по обеспечению открытости и доступности которых предусмотрено действующим законодательством.</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Автономное учреждение обязано ежегодно опубликовывать отчет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в порядке и сроки, установленные действующим законодательством, по форме, определенной муниципальным правовым актом города Челябинска.</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86. Контроль деятельности Предприятия (Учреждения) осуществляется органами внешнего и внутреннего государственного (муниципального) контроля посредством проведения плановых и внеплановых проверок в порядке, установленном законодательством.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87. Прогнозирование, планирование основных финансово-экономических показателей деятельности Предприятий осуществляются на основании программ финансово-хозяйственной деятельности.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Разработка и утверждение программ финансово-хозяйственной деятельности Предприятий, предоставление отчетов об их исполнении осуществляются в порядке, установленном муниципальными правовыми актами города Челябинска.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 xml:space="preserve">VII. </w:t>
      </w:r>
      <w:proofErr w:type="gramStart"/>
      <w:r w:rsidRPr="00952144">
        <w:rPr>
          <w:rFonts w:ascii="Times New Roman" w:hAnsi="Times New Roman" w:cs="Times New Roman"/>
        </w:rPr>
        <w:t>КОНТРОЛЬ ЗА</w:t>
      </w:r>
      <w:proofErr w:type="gramEnd"/>
      <w:r w:rsidRPr="00952144">
        <w:rPr>
          <w:rFonts w:ascii="Times New Roman" w:hAnsi="Times New Roman" w:cs="Times New Roman"/>
        </w:rPr>
        <w:t xml:space="preserve"> ДЕЯТЕЛЬНОСТЬЮ ПРЕДПРИЯТИЙ</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 xml:space="preserve">88. В соответствии с уставами Предприятий </w:t>
      </w:r>
      <w:proofErr w:type="gramStart"/>
      <w:r w:rsidRPr="00952144">
        <w:rPr>
          <w:rFonts w:ascii="Times New Roman" w:hAnsi="Times New Roman" w:cs="Times New Roman"/>
        </w:rPr>
        <w:t>контроль за</w:t>
      </w:r>
      <w:proofErr w:type="gramEnd"/>
      <w:r w:rsidRPr="00952144">
        <w:rPr>
          <w:rFonts w:ascii="Times New Roman" w:hAnsi="Times New Roman" w:cs="Times New Roman"/>
        </w:rPr>
        <w:t xml:space="preserve"> деятельностью Предприятий в части управления, выполнения уставных задач, структуры, перспективы развития, планирования деятельности осуществляют Отраслевые управления.</w:t>
      </w:r>
    </w:p>
    <w:p w:rsidR="00952144" w:rsidRPr="00952144" w:rsidRDefault="00952144">
      <w:pPr>
        <w:pStyle w:val="ConsPlusNormal"/>
        <w:spacing w:before="220"/>
        <w:ind w:firstLine="540"/>
        <w:jc w:val="both"/>
        <w:rPr>
          <w:rFonts w:ascii="Times New Roman" w:hAnsi="Times New Roman" w:cs="Times New Roman"/>
        </w:rPr>
      </w:pPr>
      <w:bookmarkStart w:id="29" w:name="P266"/>
      <w:bookmarkEnd w:id="29"/>
      <w:r w:rsidRPr="00952144">
        <w:rPr>
          <w:rFonts w:ascii="Times New Roman" w:hAnsi="Times New Roman" w:cs="Times New Roman"/>
        </w:rPr>
        <w:t xml:space="preserve">89. В рамках осуществления </w:t>
      </w:r>
      <w:proofErr w:type="gramStart"/>
      <w:r w:rsidRPr="00952144">
        <w:rPr>
          <w:rFonts w:ascii="Times New Roman" w:hAnsi="Times New Roman" w:cs="Times New Roman"/>
        </w:rPr>
        <w:t>контроля за</w:t>
      </w:r>
      <w:proofErr w:type="gramEnd"/>
      <w:r w:rsidRPr="00952144">
        <w:rPr>
          <w:rFonts w:ascii="Times New Roman" w:hAnsi="Times New Roman" w:cs="Times New Roman"/>
        </w:rPr>
        <w:t xml:space="preserve"> финансово-хозяйственной деятельностью Предприятий Предприятие обязано предоставлять в Комитет:</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ежеквартально не позднее 10 числа первого месяца квартала, следующего за отчетным кварталом, информацию:</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наличии (отсутствии) просроченной задолженности Предприятия перед работниками по заработной плате;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наличии (отсутствии) у Предприятия просроченной дебиторской и кредиторской задолженности в разрезе контрагентов с указанием сумм задолженности, причины и срока возникновения задолженности, принимаемых мерах по погашению образовавшейся задолженности;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совокупной выручке Предприятия от осуществления всех видов деятельности (в разрезе осуществляемых видов деятельности), в том числе с указанием суммы выручки за оказание видов деятельности, попадающих под исключения, установленные </w:t>
      </w:r>
      <w:hyperlink r:id="rId40">
        <w:r w:rsidRPr="00952144">
          <w:rPr>
            <w:rFonts w:ascii="Times New Roman" w:hAnsi="Times New Roman" w:cs="Times New Roman"/>
            <w:color w:val="0000FF"/>
          </w:rPr>
          <w:t>частью 1 статьи 35.1</w:t>
        </w:r>
      </w:hyperlink>
      <w:r w:rsidRPr="00952144">
        <w:rPr>
          <w:rFonts w:ascii="Times New Roman" w:hAnsi="Times New Roman" w:cs="Times New Roman"/>
        </w:rPr>
        <w:t xml:space="preserve"> Федерального закона от 26 июля 2006 года N 135-ФЗ "О защите конкуренции", с приложением подтверждающих документов;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ежегодно в течение девяноста дней по окончании года информацию:</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разработанных и принимаемых на Предприятии мерах в целях соблюдения требований, установленных Федеральным </w:t>
      </w:r>
      <w:hyperlink r:id="rId41">
        <w:r w:rsidRPr="00952144">
          <w:rPr>
            <w:rFonts w:ascii="Times New Roman" w:hAnsi="Times New Roman" w:cs="Times New Roman"/>
            <w:color w:val="0000FF"/>
          </w:rPr>
          <w:t>законом</w:t>
        </w:r>
      </w:hyperlink>
      <w:r w:rsidRPr="00952144">
        <w:rPr>
          <w:rFonts w:ascii="Times New Roman" w:hAnsi="Times New Roman" w:cs="Times New Roman"/>
        </w:rPr>
        <w:t xml:space="preserve"> от 25 декабря 2008 года N 273-ФЗ "О противодействии коррупции";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заключенных с контрагентами за предыдущий финансовый период договорах и контрактах с указанием номеров и дат заключенных договоров (контрактов), способа и предмета </w:t>
      </w:r>
      <w:r w:rsidRPr="00952144">
        <w:rPr>
          <w:rFonts w:ascii="Times New Roman" w:hAnsi="Times New Roman" w:cs="Times New Roman"/>
        </w:rPr>
        <w:lastRenderedPageBreak/>
        <w:t>закупки, цены, объема принятых и оплаченных товаров (работ, услуг);</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о проведенных Предприятием работах по реконструкции, модернизации, перепланировке (переустройству) объектов недвижимого имущества, закрепленных за Предприятием на праве хозяйственного ведения;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w:t>
      </w:r>
      <w:proofErr w:type="gramStart"/>
      <w:r w:rsidRPr="00952144">
        <w:rPr>
          <w:rFonts w:ascii="Times New Roman" w:hAnsi="Times New Roman" w:cs="Times New Roman"/>
        </w:rPr>
        <w:t>мероприятиях</w:t>
      </w:r>
      <w:proofErr w:type="gramEnd"/>
      <w:r w:rsidRPr="00952144">
        <w:rPr>
          <w:rFonts w:ascii="Times New Roman" w:hAnsi="Times New Roman" w:cs="Times New Roman"/>
        </w:rPr>
        <w:t xml:space="preserve"> по обеспечению пожарной безопасности используемых Предприятием для организации своей деятельности зданий, помещений, сооружений, а также объектов вспомогательного назначения, используемых для хранения инвентаря, техники, прочего, обеспечению содержания в исправном состоянии систем и средств противопожарной защиты, включая первичные средства тушения пожаров;</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 о результатах инвентаризации объектов недвижимого имущества Предприятия (с учетом периодичности, определенной учетной политикой Предприятия), проводимой в соответствии со </w:t>
      </w:r>
      <w:hyperlink r:id="rId42">
        <w:r w:rsidRPr="00952144">
          <w:rPr>
            <w:rFonts w:ascii="Times New Roman" w:hAnsi="Times New Roman" w:cs="Times New Roman"/>
            <w:color w:val="0000FF"/>
          </w:rPr>
          <w:t>статьей 11</w:t>
        </w:r>
      </w:hyperlink>
      <w:r w:rsidRPr="00952144">
        <w:rPr>
          <w:rFonts w:ascii="Times New Roman" w:hAnsi="Times New Roman" w:cs="Times New Roman"/>
        </w:rPr>
        <w:t xml:space="preserve"> Федерального закона от 6 декабря 2011 года N 402-ФЗ "О бухгалтерском учете".</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90. </w:t>
      </w:r>
      <w:proofErr w:type="gramStart"/>
      <w:r w:rsidRPr="00952144">
        <w:rPr>
          <w:rFonts w:ascii="Times New Roman" w:hAnsi="Times New Roman" w:cs="Times New Roman"/>
        </w:rPr>
        <w:t>Контроль за</w:t>
      </w:r>
      <w:proofErr w:type="gramEnd"/>
      <w:r w:rsidRPr="00952144">
        <w:rPr>
          <w:rFonts w:ascii="Times New Roman" w:hAnsi="Times New Roman" w:cs="Times New Roman"/>
        </w:rPr>
        <w:t xml:space="preserve"> соблюдением руководителем Предприятия антикоррупционного законодательства и реализацией на Предприятии мер, направленных на предупреждение и профилактику коррупции, осуществляет заместитель Главы города, координирующий и контролирующий деятельность Предприятия.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91. Ведомственный контроль закупочной деятельности Предприятия осуществляет Комитет в соответствии с принятыми муниципальными правовыми актами города Челябинска.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92. Порядок </w:t>
      </w:r>
      <w:proofErr w:type="gramStart"/>
      <w:r w:rsidRPr="00952144">
        <w:rPr>
          <w:rFonts w:ascii="Times New Roman" w:hAnsi="Times New Roman" w:cs="Times New Roman"/>
        </w:rPr>
        <w:t>реализации полномочий органов местного самоуправления города Челябинска</w:t>
      </w:r>
      <w:proofErr w:type="gramEnd"/>
      <w:r w:rsidRPr="00952144">
        <w:rPr>
          <w:rFonts w:ascii="Times New Roman" w:hAnsi="Times New Roman" w:cs="Times New Roman"/>
        </w:rPr>
        <w:t xml:space="preserve"> по контролю за деятельностью муниципальных унитарных предприятий города Челябинска утверждается правовым актом Администрации города Челябинска.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Title"/>
        <w:jc w:val="center"/>
        <w:outlineLvl w:val="1"/>
        <w:rPr>
          <w:rFonts w:ascii="Times New Roman" w:hAnsi="Times New Roman" w:cs="Times New Roman"/>
        </w:rPr>
      </w:pPr>
      <w:r w:rsidRPr="00952144">
        <w:rPr>
          <w:rFonts w:ascii="Times New Roman" w:hAnsi="Times New Roman" w:cs="Times New Roman"/>
        </w:rPr>
        <w:t>VIII. ОТВЕТСТВЕННОСТЬ ПРЕДПРИЯТИЯ (УЧРЕЖДЕНИЯ)</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ind w:firstLine="540"/>
        <w:jc w:val="both"/>
        <w:rPr>
          <w:rFonts w:ascii="Times New Roman" w:hAnsi="Times New Roman" w:cs="Times New Roman"/>
        </w:rPr>
      </w:pPr>
      <w:r w:rsidRPr="00952144">
        <w:rPr>
          <w:rFonts w:ascii="Times New Roman" w:hAnsi="Times New Roman" w:cs="Times New Roman"/>
        </w:rPr>
        <w:t>93. Предприятие (Учреждение) обязано:</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1) содержать Имущество, закрепленное за ним на праве хозяйственного ведения (оперативного управления), в соответствии с правилами и нормами технической эксплуатации;</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2) соблюдать санитарные и противопожарные требования в отношении Имущества, закрепленного за ним на праве хозяйственного ведения (оперативного управления);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3) своевременно производить текущий и капитальный ремонт Имущества, закрепленного за ним на праве хозяйственного ведения (оперативного управления), в соответствии с установленными нормами и правилами, письменными требованиями Комитета;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4) представить в органы, осуществляющие государственную регистрацию прав на недвижимое имущество и сделок с ним, документы на проведение государственной регистрации права хозяйственного ведения (оперативного управления) находящимся у него недвижимым Имуществом;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5) оформить правоустанавливающие документы на земельный участок, на котором расположено находящееся у него на праве хозяйственного ведения (оперативного управления) недвижимое Имущество, и представить в органы, осуществляющие государственную регистрацию прав на недвижимое имущество и сделок с ним, документы на проведение государственной регистрации права пользования земельным участком;</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6) застраховать риск гибели, порчи, утраты находящегося у него на праве хозяйственного ведения (оперативного управления) недвижимого Имущества.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94. Руководитель Предприятия (Учреждения) несет ответственность перед Комитетом за сохранность и эффективное использование закрепленного за Предприятием (Учреждением) Имущества в соответствии с действующим законодательством, настоящим Положением, договором о закреплении Имущества на праве хозяйственного ведения (оперативного </w:t>
      </w:r>
      <w:r w:rsidRPr="00952144">
        <w:rPr>
          <w:rFonts w:ascii="Times New Roman" w:hAnsi="Times New Roman" w:cs="Times New Roman"/>
        </w:rPr>
        <w:lastRenderedPageBreak/>
        <w:t>управления).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95. Руководитель Предприятия в соответствии с законодательством Российской Федерации, настоящим Положением несет ответственность за достоверность и полноту предоставляемой в Комитет информации, требование о предоставлении которой установлено </w:t>
      </w:r>
      <w:hyperlink w:anchor="P266">
        <w:r w:rsidRPr="00952144">
          <w:rPr>
            <w:rFonts w:ascii="Times New Roman" w:hAnsi="Times New Roman" w:cs="Times New Roman"/>
            <w:color w:val="0000FF"/>
          </w:rPr>
          <w:t>пунктом 89</w:t>
        </w:r>
      </w:hyperlink>
      <w:r w:rsidRPr="00952144">
        <w:rPr>
          <w:rFonts w:ascii="Times New Roman" w:hAnsi="Times New Roman" w:cs="Times New Roman"/>
        </w:rPr>
        <w:t xml:space="preserve"> настоящего Положения.</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 xml:space="preserve">96. </w:t>
      </w:r>
      <w:proofErr w:type="gramStart"/>
      <w:r w:rsidRPr="00952144">
        <w:rPr>
          <w:rFonts w:ascii="Times New Roman" w:hAnsi="Times New Roman" w:cs="Times New Roman"/>
        </w:rPr>
        <w:t>В случае нанесения ущерба (гибели, кражи) Имуществу, закрепленному за Предприятием (Учреждением) на праве хозяйственного ведения (оперативного управления), вследствие ненадлежащего исполнения и (или) неисполнения Предприятием (Учреждением) своих обязательств по содержанию и хранению Имущества, Предприятие (Учреждение) обязано возместить Комитету материальный ущерб и убытки.</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97. Руководитель Бюджетного учреждения (Автономного учреждения) несет ответственность перед Бюджетным учреждением (Автономным учреждением) в размере убытков, причиненных Бюджетному учреждению (Автономному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98. Заинтересованное лицо, нарушившее обязанность, предусмотренную действующим законодательством при совершении Учреждением сделок с заинтересованностью, несет ответственность перед Учреждением в размере убытков, причиненных им этому Учреждению в результате совершения сделки, в совершении которой имеется заинтересованность, с нарушением требований действующего законодательства.</w:t>
      </w:r>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99. Казенное учреждение отвечает по своим обязательствам находящимися в его распоряжении денежными средствами.</w:t>
      </w:r>
    </w:p>
    <w:p w:rsidR="00952144" w:rsidRPr="00952144" w:rsidRDefault="00952144">
      <w:pPr>
        <w:pStyle w:val="ConsPlusNormal"/>
        <w:spacing w:before="220"/>
        <w:ind w:firstLine="540"/>
        <w:jc w:val="both"/>
        <w:rPr>
          <w:rFonts w:ascii="Times New Roman" w:hAnsi="Times New Roman" w:cs="Times New Roman"/>
        </w:rPr>
      </w:pPr>
      <w:proofErr w:type="gramStart"/>
      <w:r w:rsidRPr="00952144">
        <w:rPr>
          <w:rFonts w:ascii="Times New Roman" w:hAnsi="Times New Roman" w:cs="Times New Roman"/>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ним Комитетом или приобретенного Бюджетным учреждением за счет средств, выделенных ему его учредителем на приобретение этого Имущества, а также недвижимого Имущества.</w:t>
      </w:r>
      <w:proofErr w:type="gramEnd"/>
    </w:p>
    <w:p w:rsidR="00952144" w:rsidRPr="00952144" w:rsidRDefault="00952144">
      <w:pPr>
        <w:pStyle w:val="ConsPlusNormal"/>
        <w:spacing w:before="220"/>
        <w:ind w:firstLine="540"/>
        <w:jc w:val="both"/>
        <w:rPr>
          <w:rFonts w:ascii="Times New Roman" w:hAnsi="Times New Roman" w:cs="Times New Roman"/>
        </w:rPr>
      </w:pPr>
      <w:r w:rsidRPr="00952144">
        <w:rPr>
          <w:rFonts w:ascii="Times New Roman" w:hAnsi="Times New Roman" w:cs="Times New Roman"/>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ним Комитетом или приобретенных Автономным учреждением за счет средств, выделенных ему его учредителем на приобретение этого Имущества.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Председатель</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Челябинской городской Думы</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А.В.ШМИДТ</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Глава города Челябинска</w:t>
      </w:r>
    </w:p>
    <w:p w:rsidR="00952144" w:rsidRPr="00952144" w:rsidRDefault="00952144">
      <w:pPr>
        <w:pStyle w:val="ConsPlusNormal"/>
        <w:jc w:val="right"/>
        <w:rPr>
          <w:rFonts w:ascii="Times New Roman" w:hAnsi="Times New Roman" w:cs="Times New Roman"/>
        </w:rPr>
      </w:pPr>
      <w:r w:rsidRPr="00952144">
        <w:rPr>
          <w:rFonts w:ascii="Times New Roman" w:hAnsi="Times New Roman" w:cs="Times New Roman"/>
        </w:rPr>
        <w:t>Н.П.КОТОВА</w:t>
      </w: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jc w:val="both"/>
        <w:rPr>
          <w:rFonts w:ascii="Times New Roman" w:hAnsi="Times New Roman" w:cs="Times New Roman"/>
        </w:rPr>
      </w:pPr>
    </w:p>
    <w:p w:rsidR="00952144" w:rsidRPr="00952144" w:rsidRDefault="00952144">
      <w:pPr>
        <w:pStyle w:val="ConsPlusNormal"/>
        <w:pBdr>
          <w:bottom w:val="single" w:sz="6" w:space="0" w:color="auto"/>
        </w:pBdr>
        <w:spacing w:before="100" w:after="100"/>
        <w:jc w:val="both"/>
        <w:rPr>
          <w:rFonts w:ascii="Times New Roman" w:hAnsi="Times New Roman" w:cs="Times New Roman"/>
          <w:sz w:val="2"/>
          <w:szCs w:val="2"/>
        </w:rPr>
      </w:pPr>
    </w:p>
    <w:bookmarkEnd w:id="0"/>
    <w:p w:rsidR="00992D36" w:rsidRPr="00952144" w:rsidRDefault="00992D36">
      <w:pPr>
        <w:rPr>
          <w:rFonts w:ascii="Times New Roman" w:hAnsi="Times New Roman" w:cs="Times New Roman"/>
        </w:rPr>
      </w:pPr>
    </w:p>
    <w:sectPr w:rsidR="00992D36" w:rsidRPr="00952144" w:rsidSect="0095214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44"/>
    <w:rsid w:val="0041701B"/>
    <w:rsid w:val="004C57B7"/>
    <w:rsid w:val="007F0FBB"/>
    <w:rsid w:val="00952144"/>
    <w:rsid w:val="00992D36"/>
    <w:rsid w:val="00C72764"/>
    <w:rsid w:val="00ED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1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1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14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1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1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1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2832&amp;dst=100421" TargetMode="External"/><Relationship Id="rId18" Type="http://schemas.openxmlformats.org/officeDocument/2006/relationships/hyperlink" Target="https://login.consultant.ru/link/?req=doc&amp;base=RLAW169&amp;n=213662&amp;dst=100277" TargetMode="External"/><Relationship Id="rId26" Type="http://schemas.openxmlformats.org/officeDocument/2006/relationships/hyperlink" Target="https://login.consultant.ru/link/?req=doc&amp;base=LAW&amp;n=471848&amp;dst=101155" TargetMode="External"/><Relationship Id="rId39" Type="http://schemas.openxmlformats.org/officeDocument/2006/relationships/hyperlink" Target="https://login.consultant.ru/link/?req=doc&amp;base=LAW&amp;n=470737&amp;dst=100479" TargetMode="External"/><Relationship Id="rId21" Type="http://schemas.openxmlformats.org/officeDocument/2006/relationships/hyperlink" Target="https://login.consultant.ru/link/?req=doc&amp;base=RLAW169&amp;n=54934" TargetMode="External"/><Relationship Id="rId34" Type="http://schemas.openxmlformats.org/officeDocument/2006/relationships/hyperlink" Target="https://login.consultant.ru/link/?req=doc&amp;base=RLAW169&amp;n=193855&amp;dst=100367" TargetMode="External"/><Relationship Id="rId42" Type="http://schemas.openxmlformats.org/officeDocument/2006/relationships/hyperlink" Target="https://login.consultant.ru/link/?req=doc&amp;base=LAW&amp;n=464181&amp;dst=100111" TargetMode="External"/><Relationship Id="rId7" Type="http://schemas.openxmlformats.org/officeDocument/2006/relationships/hyperlink" Target="https://login.consultant.ru/link/?req=doc&amp;base=RLAW169&amp;n=144943&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0718" TargetMode="External"/><Relationship Id="rId20" Type="http://schemas.openxmlformats.org/officeDocument/2006/relationships/hyperlink" Target="https://login.consultant.ru/link/?req=doc&amp;base=RLAW169&amp;n=201957&amp;dst=100007" TargetMode="External"/><Relationship Id="rId29" Type="http://schemas.openxmlformats.org/officeDocument/2006/relationships/hyperlink" Target="https://login.consultant.ru/link/?req=doc&amp;base=LAW&amp;n=472832&amp;dst=100421" TargetMode="External"/><Relationship Id="rId41" Type="http://schemas.openxmlformats.org/officeDocument/2006/relationships/hyperlink" Target="https://login.consultant.ru/link/?req=doc&amp;base=LAW&amp;n=464894" TargetMode="External"/><Relationship Id="rId1" Type="http://schemas.openxmlformats.org/officeDocument/2006/relationships/styles" Target="styles.xml"/><Relationship Id="rId6" Type="http://schemas.openxmlformats.org/officeDocument/2006/relationships/hyperlink" Target="https://login.consultant.ru/link/?req=doc&amp;base=RLAW169&amp;n=131265&amp;dst=100006" TargetMode="External"/><Relationship Id="rId11" Type="http://schemas.openxmlformats.org/officeDocument/2006/relationships/hyperlink" Target="https://login.consultant.ru/link/?req=doc&amp;base=RLAW169&amp;n=217421&amp;dst=100006" TargetMode="External"/><Relationship Id="rId24" Type="http://schemas.openxmlformats.org/officeDocument/2006/relationships/hyperlink" Target="https://login.consultant.ru/link/?req=doc&amp;base=RLAW169&amp;n=217421&amp;dst=100006" TargetMode="External"/><Relationship Id="rId32" Type="http://schemas.openxmlformats.org/officeDocument/2006/relationships/hyperlink" Target="https://login.consultant.ru/link/?req=doc&amp;base=LAW&amp;n=420998" TargetMode="External"/><Relationship Id="rId37" Type="http://schemas.openxmlformats.org/officeDocument/2006/relationships/hyperlink" Target="https://login.consultant.ru/link/?req=doc&amp;base=LAW&amp;n=449646&amp;dst=100710" TargetMode="External"/><Relationship Id="rId40" Type="http://schemas.openxmlformats.org/officeDocument/2006/relationships/hyperlink" Target="https://login.consultant.ru/link/?req=doc&amp;base=LAW&amp;n=451928&amp;dst=934" TargetMode="External"/><Relationship Id="rId5" Type="http://schemas.openxmlformats.org/officeDocument/2006/relationships/hyperlink" Target="https://login.consultant.ru/link/?req=doc&amp;base=RLAW169&amp;n=124896&amp;dst=100006" TargetMode="External"/><Relationship Id="rId15" Type="http://schemas.openxmlformats.org/officeDocument/2006/relationships/hyperlink" Target="https://login.consultant.ru/link/?req=doc&amp;base=LAW&amp;n=431880&amp;dst=100036" TargetMode="External"/><Relationship Id="rId23" Type="http://schemas.openxmlformats.org/officeDocument/2006/relationships/hyperlink" Target="https://login.consultant.ru/link/?req=doc&amp;base=RLAW169&amp;n=201957&amp;dst=100010" TargetMode="External"/><Relationship Id="rId28" Type="http://schemas.openxmlformats.org/officeDocument/2006/relationships/hyperlink" Target="https://login.consultant.ru/link/?req=doc&amp;base=LAW&amp;n=474038&amp;dst=100151" TargetMode="External"/><Relationship Id="rId36" Type="http://schemas.openxmlformats.org/officeDocument/2006/relationships/hyperlink" Target="https://login.consultant.ru/link/?req=doc&amp;base=LAW&amp;n=449646&amp;dst=100708" TargetMode="External"/><Relationship Id="rId10" Type="http://schemas.openxmlformats.org/officeDocument/2006/relationships/hyperlink" Target="https://login.consultant.ru/link/?req=doc&amp;base=RLAW169&amp;n=217425&amp;dst=100006" TargetMode="External"/><Relationship Id="rId19" Type="http://schemas.openxmlformats.org/officeDocument/2006/relationships/hyperlink" Target="https://login.consultant.ru/link/?req=doc&amp;base=RLAW169&amp;n=193855&amp;dst=100367" TargetMode="External"/><Relationship Id="rId31" Type="http://schemas.openxmlformats.org/officeDocument/2006/relationships/hyperlink" Target="https://login.consultant.ru/link/?req=doc&amp;base=LAW&amp;n=431880&amp;dst=10003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69&amp;n=201957&amp;dst=100006" TargetMode="External"/><Relationship Id="rId14" Type="http://schemas.openxmlformats.org/officeDocument/2006/relationships/hyperlink" Target="https://login.consultant.ru/link/?req=doc&amp;base=LAW&amp;n=474038&amp;dst=100151" TargetMode="External"/><Relationship Id="rId22" Type="http://schemas.openxmlformats.org/officeDocument/2006/relationships/hyperlink" Target="https://login.consultant.ru/link/?req=doc&amp;base=RLAW169&amp;n=201957&amp;dst=100008" TargetMode="External"/><Relationship Id="rId27" Type="http://schemas.openxmlformats.org/officeDocument/2006/relationships/hyperlink" Target="https://login.consultant.ru/link/?req=doc&amp;base=LAW&amp;n=470718" TargetMode="External"/><Relationship Id="rId30" Type="http://schemas.openxmlformats.org/officeDocument/2006/relationships/hyperlink" Target="https://login.consultant.ru/link/?req=doc&amp;base=LAW&amp;n=451928" TargetMode="External"/><Relationship Id="rId35" Type="http://schemas.openxmlformats.org/officeDocument/2006/relationships/hyperlink" Target="https://login.consultant.ru/link/?req=doc&amp;base=LAW&amp;n=463827" TargetMode="External"/><Relationship Id="rId43" Type="http://schemas.openxmlformats.org/officeDocument/2006/relationships/fontTable" Target="fontTable.xml"/><Relationship Id="rId8" Type="http://schemas.openxmlformats.org/officeDocument/2006/relationships/hyperlink" Target="https://login.consultant.ru/link/?req=doc&amp;base=RLAW169&amp;n=146332&amp;dst=100006" TargetMode="External"/><Relationship Id="rId3" Type="http://schemas.openxmlformats.org/officeDocument/2006/relationships/settings" Target="settings.xml"/><Relationship Id="rId12" Type="http://schemas.openxmlformats.org/officeDocument/2006/relationships/hyperlink" Target="https://login.consultant.ru/link/?req=doc&amp;base=LAW&amp;n=471848&amp;dst=101155" TargetMode="External"/><Relationship Id="rId17" Type="http://schemas.openxmlformats.org/officeDocument/2006/relationships/hyperlink" Target="https://login.consultant.ru/link/?req=doc&amp;base=LAW&amp;n=420998" TargetMode="External"/><Relationship Id="rId25"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RLAW169&amp;n=213662&amp;dst=100277" TargetMode="External"/><Relationship Id="rId38" Type="http://schemas.openxmlformats.org/officeDocument/2006/relationships/hyperlink" Target="https://login.consultant.ru/link/?req=doc&amp;base=LAW&amp;n=470737&amp;dst=100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9363</Words>
  <Characters>53374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Рязанов</dc:creator>
  <cp:lastModifiedBy>Алексей Рязанов</cp:lastModifiedBy>
  <cp:revision>1</cp:revision>
  <dcterms:created xsi:type="dcterms:W3CDTF">2024-04-27T03:03:00Z</dcterms:created>
  <dcterms:modified xsi:type="dcterms:W3CDTF">2024-04-27T03:04:00Z</dcterms:modified>
</cp:coreProperties>
</file>