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6" w:rsidRPr="002D1FC1" w:rsidRDefault="00084013" w:rsidP="002D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C1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084013" w:rsidRPr="002D1FC1" w:rsidRDefault="00084013" w:rsidP="002D1F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FC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2D1FC1">
        <w:rPr>
          <w:rFonts w:ascii="Times New Roman" w:hAnsi="Times New Roman" w:cs="Times New Roman"/>
          <w:color w:val="000000" w:themeColor="text1"/>
          <w:sz w:val="24"/>
          <w:szCs w:val="24"/>
        </w:rPr>
        <w:t>решения Челябинской городской Думы</w:t>
      </w:r>
    </w:p>
    <w:p w:rsidR="00084013" w:rsidRPr="002D1FC1" w:rsidRDefault="00084013" w:rsidP="002D1F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24" w:rsidRPr="002D1FC1" w:rsidRDefault="00B62F46" w:rsidP="002D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FC1">
        <w:rPr>
          <w:rFonts w:ascii="Times New Roman" w:hAnsi="Times New Roman" w:cs="Times New Roman"/>
          <w:spacing w:val="-6"/>
          <w:sz w:val="24"/>
          <w:szCs w:val="24"/>
        </w:rPr>
        <w:t>О внесении изменений</w:t>
      </w:r>
      <w:r w:rsidR="00145824" w:rsidRPr="002D1FC1">
        <w:rPr>
          <w:rFonts w:ascii="Times New Roman" w:hAnsi="Times New Roman" w:cs="Times New Roman"/>
          <w:spacing w:val="-6"/>
          <w:sz w:val="24"/>
          <w:szCs w:val="24"/>
        </w:rPr>
        <w:t xml:space="preserve"> в решение Челябинской городской Думы </w:t>
      </w:r>
      <w:r w:rsidR="00145824" w:rsidRPr="002D1FC1">
        <w:rPr>
          <w:rFonts w:ascii="Times New Roman" w:hAnsi="Times New Roman" w:cs="Times New Roman"/>
          <w:spacing w:val="-6"/>
          <w:sz w:val="24"/>
          <w:szCs w:val="24"/>
        </w:rPr>
        <w:br/>
        <w:t xml:space="preserve">от </w:t>
      </w:r>
      <w:r w:rsidRPr="002D1FC1">
        <w:rPr>
          <w:rFonts w:ascii="Times New Roman" w:hAnsi="Times New Roman" w:cs="Times New Roman"/>
          <w:spacing w:val="-6"/>
          <w:sz w:val="24"/>
          <w:szCs w:val="24"/>
        </w:rPr>
        <w:t>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145824" w:rsidRPr="002D1FC1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E12CD7" w:rsidRPr="002D1FC1">
        <w:rPr>
          <w:rFonts w:ascii="Times New Roman" w:hAnsi="Times New Roman" w:cs="Times New Roman"/>
          <w:spacing w:val="-6"/>
          <w:sz w:val="24"/>
          <w:szCs w:val="24"/>
        </w:rPr>
        <w:br/>
        <w:t>и приложение к нему</w:t>
      </w:r>
    </w:p>
    <w:p w:rsidR="00C005D0" w:rsidRPr="002D1FC1" w:rsidRDefault="00C005D0" w:rsidP="002D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16"/>
        <w:gridCol w:w="4659"/>
        <w:gridCol w:w="4730"/>
      </w:tblGrid>
      <w:tr w:rsidR="00CB29BA" w:rsidRPr="002D1FC1" w:rsidTr="002D1FC1">
        <w:tc>
          <w:tcPr>
            <w:tcW w:w="445" w:type="dxa"/>
          </w:tcPr>
          <w:p w:rsidR="00CB29BA" w:rsidRPr="002D1FC1" w:rsidRDefault="00145824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9" w:type="dxa"/>
          </w:tcPr>
          <w:p w:rsidR="00CB29BA" w:rsidRPr="00B67670" w:rsidRDefault="00AC1DE7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решения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505C61" w:rsidRPr="00B676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30.03.2021 № 17/12</w:t>
            </w:r>
          </w:p>
        </w:tc>
        <w:tc>
          <w:tcPr>
            <w:tcW w:w="4730" w:type="dxa"/>
          </w:tcPr>
          <w:p w:rsidR="00CB29BA" w:rsidRPr="00B67670" w:rsidRDefault="00145824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редакция </w:t>
            </w:r>
          </w:p>
        </w:tc>
      </w:tr>
      <w:tr w:rsidR="00760325" w:rsidRPr="002D1FC1" w:rsidTr="002D1FC1">
        <w:tc>
          <w:tcPr>
            <w:tcW w:w="445" w:type="dxa"/>
          </w:tcPr>
          <w:p w:rsidR="00760325" w:rsidRPr="002D1FC1" w:rsidRDefault="00F469C3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561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FE6303" w:rsidRPr="00B67670" w:rsidRDefault="00E12CD7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Установить, что подпункт 1) пункта 12 Порядка благоустройства территорий общего пользования города Челябинска для размещения объектов благоустройства (площадок автостоянок) реализуется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 1 января 2022 года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694FE0" w:rsidRPr="00B67670" w:rsidRDefault="00E12CD7" w:rsidP="002B3FA9">
            <w:pPr>
              <w:ind w:firstLine="7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Установить, что подпункт 1) пункта 12 Порядка благоустройства территорий общего пользования города Челябинска для размещения объектов благоустройства (площадок автостоянок) реализуется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до </w:t>
            </w:r>
            <w:r w:rsidR="002B3F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B3F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декабря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2022 года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FC1" w:rsidRPr="002D1FC1" w:rsidTr="002D1FC1">
        <w:tc>
          <w:tcPr>
            <w:tcW w:w="445" w:type="dxa"/>
          </w:tcPr>
          <w:p w:rsidR="002D1FC1" w:rsidRPr="002D1FC1" w:rsidRDefault="002D1FC1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9" w:type="dxa"/>
          </w:tcPr>
          <w:p w:rsidR="002D1FC1" w:rsidRPr="00B67670" w:rsidRDefault="002D1FC1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4. Ответственность за исполнение настоящего решения возложить </w:t>
            </w:r>
            <w:r w:rsidR="00D64C8E" w:rsidRPr="00B6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на заместителя Главы города по правовым и имущественным вопросам </w:t>
            </w:r>
            <w:r w:rsidR="00D64C8E" w:rsidRPr="00B6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Н. С. Рыльскую,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заместителя Главы города по городской среде А. В. Егорова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2D1FC1" w:rsidRPr="00B67670" w:rsidRDefault="002D1FC1" w:rsidP="002D1FC1">
            <w:pPr>
              <w:ind w:firstLine="7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4. Ответственность за исполнение настоящего решения возложить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заместителя Главы города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>по правовым и имущественным вопросам Н. С. Рыльскую.</w:t>
            </w:r>
          </w:p>
        </w:tc>
      </w:tr>
      <w:tr w:rsidR="00B67670" w:rsidRPr="002D1FC1" w:rsidTr="002D1FC1">
        <w:tc>
          <w:tcPr>
            <w:tcW w:w="445" w:type="dxa"/>
          </w:tcPr>
          <w:p w:rsidR="00B67670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9" w:type="dxa"/>
          </w:tcPr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установленном </w:t>
            </w:r>
            <w:hyperlink r:id="rId8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3) пункта 12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</w:t>
            </w:r>
            <w:r w:rsidRPr="000F25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внешний вид и перечень оборудования площадки автостоянки определяются в соответствии с типовым эскизным проектом, утвержденным должностным лицом УАГП г. Челябинска (далее - типовой эскизный проект), либо эскизным проектом, разработанным индивидуальным предпринимателем </w:t>
            </w:r>
            <w:r w:rsidRPr="000F25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или юридическим лицом, заключившим договор пользования и благоустройства территории общего пользования </w:t>
            </w:r>
            <w:r w:rsidRPr="000F25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для размещения объекта благоустройства (площадки автостоянки), </w:t>
            </w:r>
            <w:r w:rsidRPr="000F25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0F25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дизайн-кодом, состоящим из текстовых </w:t>
            </w:r>
            <w:r w:rsidRPr="000F259D">
              <w:rPr>
                <w:rFonts w:ascii="Times New Roman" w:hAnsi="Times New Roman" w:cs="Times New Roman"/>
                <w:sz w:val="24"/>
                <w:szCs w:val="24"/>
              </w:rPr>
              <w:br/>
              <w:t>и графических материалов, состав которого утверждается должностным лицом УАГП г. Челябинска (далее - эскизный проект).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Эскизный проект подлежит согласованию должностным лицом УАГП г. Челябинска в порядке, определенном должностным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УАГП г. Челябинска.</w:t>
            </w:r>
          </w:p>
          <w:p w:rsidR="00B67670" w:rsidRPr="00B67670" w:rsidRDefault="00B67670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67670" w:rsidRPr="00B67670" w:rsidRDefault="00B67670" w:rsidP="00287890">
            <w:pPr>
              <w:ind w:firstLine="7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заключения договора пользования и благоустройства территории общего пользования для размещения объекта благоустройства (площадки автостоянки) (далее – договор пользования и благоустройства территории)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пользования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благоустройства территории (далее – аукцион)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внешний вид и перечень оборудования площадки автостоянки определяются в соответствии </w:t>
            </w:r>
            <w:r w:rsidR="005C3B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 типовым эскизным проектом, утвержденным должностным лицом УАГП г. Челябинска (далее – типовой эскизный проект), а разбивочный план, транспортная схема, спецификация оборудования, схема расстановки и количество машино-мест </w:t>
            </w:r>
            <w:r w:rsidR="005C3B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 ней определяются эскизным проектом, разработанным индивидуальным предпринимателем или юридическим лицом, заключившим договор пользования и благоустройства территории, </w:t>
            </w:r>
            <w:r w:rsidR="005C3B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0F259D">
              <w:rPr>
                <w:rFonts w:ascii="Times New Roman" w:hAnsi="Times New Roman" w:cs="Times New Roman"/>
                <w:sz w:val="24"/>
                <w:szCs w:val="24"/>
              </w:rPr>
              <w:t>в соответствии с дизайн-кодом, состоящим из текстовых и графических материалов, состав которого утверждается должностным лицом УАГП г. Челябинска (далее – эскизный проект).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Эскизный проект подлежит согласованию должностным лицом УАГП г. Челябинска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порядке, определенном должностным лицом УАГП г. Челябинска.</w:t>
            </w:r>
          </w:p>
        </w:tc>
      </w:tr>
      <w:tr w:rsidR="00B67670" w:rsidRPr="002D1FC1" w:rsidTr="002D1FC1">
        <w:tc>
          <w:tcPr>
            <w:tcW w:w="445" w:type="dxa"/>
          </w:tcPr>
          <w:p w:rsidR="00B67670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59" w:type="dxa"/>
          </w:tcPr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о размещении площадок автостоянок принимается Администрацией города Челябинска путем принятия правового акта Администрации города Челябинска с учетом требований к размещению площадки автостоянки, установленных законодательством Российской Федерации, с указанием, в том числе места нахождения, предельной площади площадки автостоянки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 количества машино-мест на ней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(далее - решение о размещении площадок автостоянок).</w:t>
            </w:r>
          </w:p>
        </w:tc>
        <w:tc>
          <w:tcPr>
            <w:tcW w:w="4730" w:type="dxa"/>
          </w:tcPr>
          <w:p w:rsidR="00B67670" w:rsidRPr="002B3FA9" w:rsidRDefault="00B67670" w:rsidP="002B3FA9">
            <w:pPr>
              <w:autoSpaceDE w:val="0"/>
              <w:autoSpaceDN w:val="0"/>
              <w:adjustRightInd w:val="0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B3FA9" w:rsidRPr="002B3F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размещении площадок автостоянок принимается Администрацией города Челябинска путем принятия правового акта Администрации города Челябинска с учетом требований </w:t>
            </w:r>
            <w:r w:rsidR="002B3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FA9" w:rsidRPr="002B3FA9">
              <w:rPr>
                <w:rFonts w:ascii="Times New Roman" w:hAnsi="Times New Roman" w:cs="Times New Roman"/>
                <w:sz w:val="24"/>
                <w:szCs w:val="24"/>
              </w:rPr>
              <w:t xml:space="preserve">к размещению площадки автостоянки, установленных законодательством Российской Федерации, с указанием, в том числе места нахождения, предельной площади </w:t>
            </w:r>
            <w:r w:rsidR="002B3FA9" w:rsidRPr="002B3F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 типа площадки автостоянки</w:t>
            </w:r>
            <w:r w:rsidR="002B3FA9" w:rsidRPr="002B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A9" w:rsidRPr="002B3FA9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решение о размещении площадок автостоянок).</w:t>
            </w:r>
          </w:p>
        </w:tc>
      </w:tr>
      <w:tr w:rsidR="00B67670" w:rsidRPr="002D1FC1" w:rsidTr="002D1FC1">
        <w:tc>
          <w:tcPr>
            <w:tcW w:w="445" w:type="dxa"/>
          </w:tcPr>
          <w:p w:rsidR="00B67670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9" w:type="dxa"/>
          </w:tcPr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6. С заявлением о проведении аукциона в Комитет может обратиться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(далее - хозяйствующий субъект).</w:t>
            </w:r>
          </w:p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заключении договора пользования и благоустройства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территории общего пользования </w:t>
            </w:r>
            <w:r w:rsidR="005C3B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для размещения объекта благоустройства (площадки автостоянки) (далее - договор пользования и благоустройства территории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) без проведения аукциона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установленных в </w:t>
            </w:r>
            <w:hyperlink r:id="rId9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1)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 пункта 12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15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направляются хозяйствующими субъектами в муниципальное казенное учреждение, учредителем которого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от имени города Челябинска является Администрация города Челябинска в лице Комитета (далее - муниципальное учреждение).</w:t>
            </w:r>
          </w:p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Типовые формы заявлений и договоров пользования и благоустройства территории утверждаются должностным лицом Комитета.</w:t>
            </w:r>
          </w:p>
        </w:tc>
        <w:tc>
          <w:tcPr>
            <w:tcW w:w="4730" w:type="dxa"/>
          </w:tcPr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6. С заявлением о проведении аукциона в Комитет может обратиться любое юридическое лицо независимо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организационно-правовой формы, формы собственности, места нахождения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и места происхождения капитала, индивидуальный предприниматель (далее – хозяйствующий субъект)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 форме согласно приложению1 к настоящему Положению.</w:t>
            </w:r>
          </w:p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заключении договора пользования и благоустройства территории без проведения аукциона в случаях, установленных в </w:t>
            </w:r>
            <w:hyperlink r:id="rId12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подпунктах 1)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 пункта 12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15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направляются хозяйствующими субъектами в муниципальное казенное учреждение, учредителем которого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от имени города Челябинска является Администрация города Челябинска в лице Комитета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учреждение).</w:t>
            </w:r>
          </w:p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Типовые формы заявлений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без проведения торгов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пользования и благоустройства территории утверждаются должностным лицом Комитета.</w:t>
            </w:r>
          </w:p>
        </w:tc>
      </w:tr>
      <w:tr w:rsidR="00E12CD7" w:rsidRPr="002D1FC1" w:rsidTr="002D1FC1">
        <w:tc>
          <w:tcPr>
            <w:tcW w:w="445" w:type="dxa"/>
          </w:tcPr>
          <w:p w:rsidR="00E12CD7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CD7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E12CD7" w:rsidRPr="00B67670" w:rsidRDefault="00E12CD7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8. Решение о проведении аукциона на право заключения договора пользования и благоустройства территории (далее – аукцион) принимается правовым актом Администрации города Челябинска в течение </w:t>
            </w:r>
            <w:r w:rsidRPr="000F25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Комитетом заявления от хозяйствующего субъекта о проведении аукциона, а в случаях, предусмотренных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пунктом 13 настоящего Порядка, в течение </w:t>
            </w:r>
            <w:r w:rsidRPr="000F25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Комитетом уведомления о необходимости подготовки проекта правового акта Администрации города Челябинска о проведении аукциона.</w:t>
            </w:r>
          </w:p>
          <w:p w:rsidR="00E12CD7" w:rsidRPr="00B67670" w:rsidRDefault="00E12CD7" w:rsidP="002D1F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правового акта Администрации города Челябинска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аукциона осуществляется Комитетом.</w:t>
            </w:r>
          </w:p>
          <w:p w:rsidR="00E12CD7" w:rsidRPr="00B67670" w:rsidRDefault="00E12CD7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 определяется правовым актом Администрации города Челябинска.</w:t>
            </w:r>
          </w:p>
        </w:tc>
        <w:tc>
          <w:tcPr>
            <w:tcW w:w="4730" w:type="dxa"/>
          </w:tcPr>
          <w:p w:rsidR="00E12CD7" w:rsidRPr="00B67670" w:rsidRDefault="00E12CD7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lastRenderedPageBreak/>
              <w:t>8. Решение о проведении аукциона принимается правовым актом Администраци</w:t>
            </w:r>
            <w:r w:rsidR="00B67670" w:rsidRPr="00B67670">
              <w:t xml:space="preserve">и города Челябинска </w:t>
            </w:r>
            <w:r w:rsidR="00B67670" w:rsidRPr="00B67670">
              <w:br/>
              <w:t xml:space="preserve">в течение </w:t>
            </w:r>
            <w:r w:rsidR="00B67670" w:rsidRPr="000F259D">
              <w:rPr>
                <w:highlight w:val="lightGray"/>
              </w:rPr>
              <w:t>6</w:t>
            </w:r>
            <w:r w:rsidRPr="000F259D">
              <w:rPr>
                <w:highlight w:val="lightGray"/>
              </w:rPr>
              <w:t>0</w:t>
            </w:r>
            <w:r w:rsidRPr="00B67670">
              <w:t xml:space="preserve"> дней со дня получения Комитетом заявления от хозяйствующего субъекта о проведении аукциона, </w:t>
            </w:r>
            <w:r w:rsidRPr="00B67670">
              <w:br/>
              <w:t>а в случаях, предусмотренных пунктом 13</w:t>
            </w:r>
            <w:r w:rsidR="00B67670" w:rsidRPr="00B67670">
              <w:t xml:space="preserve"> настоящего Порядка, в течение </w:t>
            </w:r>
            <w:r w:rsidR="00B67670" w:rsidRPr="000F259D">
              <w:rPr>
                <w:highlight w:val="lightGray"/>
              </w:rPr>
              <w:t>6</w:t>
            </w:r>
            <w:r w:rsidRPr="000F259D">
              <w:rPr>
                <w:highlight w:val="lightGray"/>
              </w:rPr>
              <w:t>0</w:t>
            </w:r>
            <w:r w:rsidRPr="00B67670">
              <w:t xml:space="preserve"> дней </w:t>
            </w:r>
            <w:r w:rsidRPr="00B67670">
              <w:br/>
              <w:t xml:space="preserve">со дня получения Комитетом уведомления </w:t>
            </w:r>
            <w:r w:rsidRPr="00B67670">
              <w:lastRenderedPageBreak/>
              <w:t xml:space="preserve">о необходимости подготовки проекта нормативного правового акта Администрации города Челябинска </w:t>
            </w:r>
            <w:r w:rsidR="002D1FC1" w:rsidRPr="00B67670">
              <w:br/>
            </w:r>
            <w:r w:rsidRPr="00B67670">
              <w:t>о проведении аукциона.</w:t>
            </w:r>
          </w:p>
          <w:p w:rsidR="00E12CD7" w:rsidRPr="00B67670" w:rsidRDefault="00E12CD7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rPr>
                <w:highlight w:val="lightGray"/>
              </w:rPr>
              <w:t>Решение о проведении аукциона может быть принято по инициативе Комитета.</w:t>
            </w:r>
          </w:p>
          <w:p w:rsidR="00E12CD7" w:rsidRPr="00B67670" w:rsidRDefault="00E12CD7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t xml:space="preserve">Подготовка проекта правового акта Администрации города Челябинска </w:t>
            </w:r>
            <w:r w:rsidRPr="00B67670">
              <w:br/>
              <w:t>о проведении аукциона осуществляется Комитетом.</w:t>
            </w:r>
          </w:p>
          <w:p w:rsidR="00E12CD7" w:rsidRPr="00B67670" w:rsidRDefault="00E12CD7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t>Порядок проведения аукциона определяется правовым актом Администрации города Челябинска.</w:t>
            </w:r>
          </w:p>
        </w:tc>
      </w:tr>
      <w:tr w:rsidR="0073640E" w:rsidRPr="002D1FC1" w:rsidTr="002D1FC1">
        <w:tc>
          <w:tcPr>
            <w:tcW w:w="445" w:type="dxa"/>
          </w:tcPr>
          <w:p w:rsidR="0073640E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3640E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73640E" w:rsidRPr="00B67670" w:rsidRDefault="0073640E" w:rsidP="0073640E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10. Договор пользования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благоустройства территории заключается на срок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семь лет.</w:t>
            </w:r>
          </w:p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площадки автостоянки взимается с хозяйствующего субъекта, с которым заключен договор пользования и благоустройства территории, в размере, определенном по результатам рыночной оценки, проводимой субъектами оценочной деятельности по заказу муниципального учреждения в соответствии с законодательством Российской Федерации об оценочной деятельности.</w:t>
            </w:r>
          </w:p>
          <w:p w:rsidR="00B67670" w:rsidRPr="00B67670" w:rsidRDefault="00B67670" w:rsidP="0073640E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3640E" w:rsidRPr="00B67670" w:rsidRDefault="0073640E" w:rsidP="0073640E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t xml:space="preserve">10. Договор пользования </w:t>
            </w:r>
            <w:r w:rsidRPr="00B67670">
              <w:br/>
              <w:t xml:space="preserve">и благоустройства территории заключается на срок </w:t>
            </w:r>
            <w:r w:rsidRPr="00B67670">
              <w:rPr>
                <w:highlight w:val="lightGray"/>
              </w:rPr>
              <w:t>не более семи лет.</w:t>
            </w:r>
          </w:p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размещение площадки автостоянки взимается с хозяйствующего субъекта, с которым заключен договор пользования и благоустройства территории, в размере, определенном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рыночной оценки, проводимой субъектами оценочной деятельности по заказу муниципального учреждения в соответствии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 об оценочной деятельности.</w:t>
            </w:r>
          </w:p>
          <w:p w:rsidR="00B67670" w:rsidRPr="00B67670" w:rsidRDefault="002B3FA9" w:rsidP="00B67670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2B3FA9">
              <w:rPr>
                <w:sz w:val="25"/>
                <w:szCs w:val="25"/>
                <w:highlight w:val="lightGray"/>
              </w:rPr>
              <w:t xml:space="preserve">Размер платы за право заключения такого договора определяется </w:t>
            </w:r>
            <w:r w:rsidRPr="002B3FA9">
              <w:rPr>
                <w:sz w:val="25"/>
                <w:szCs w:val="25"/>
                <w:highlight w:val="lightGray"/>
              </w:rPr>
              <w:br/>
              <w:t>по результатам аукциона.</w:t>
            </w:r>
          </w:p>
        </w:tc>
      </w:tr>
      <w:tr w:rsidR="00773973" w:rsidRPr="002D1FC1" w:rsidTr="002D1FC1">
        <w:tc>
          <w:tcPr>
            <w:tcW w:w="445" w:type="dxa"/>
          </w:tcPr>
          <w:p w:rsidR="00773973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773973" w:rsidRPr="00B67670" w:rsidRDefault="001867EC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в соответствии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поступившим заявлением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хозяйствующего субъекта в случае, установленном настоящим пунктом,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истечении 15 дней со дня опубликования извещения о возможности заключения договора пользования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благоустройства территории </w:t>
            </w:r>
            <w:r w:rsidR="0000393F"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поступили заявления от иных хозяйствующих субъектов</w:t>
            </w:r>
            <w:r w:rsidR="002D1FC1" w:rsidRPr="00B67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30" w:type="dxa"/>
          </w:tcPr>
          <w:p w:rsidR="00773973" w:rsidRPr="00B67670" w:rsidRDefault="0000393F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t>абзац 5 подпункта 1 пункта 12 исключен</w:t>
            </w:r>
          </w:p>
        </w:tc>
      </w:tr>
      <w:tr w:rsidR="002D1FC1" w:rsidRPr="002D1FC1" w:rsidTr="002D1FC1">
        <w:tc>
          <w:tcPr>
            <w:tcW w:w="445" w:type="dxa"/>
          </w:tcPr>
          <w:p w:rsidR="002D1FC1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FC1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2D1FC1" w:rsidRPr="00B67670" w:rsidRDefault="002D1FC1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заключении договора пользования и благоустройства территории подано хозяйствующим субъектом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срок не позднее чем за 90 дней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до дня истечения срока действия ранее заключенного договора пользования и благоустройства территории;</w:t>
            </w:r>
          </w:p>
        </w:tc>
        <w:tc>
          <w:tcPr>
            <w:tcW w:w="4730" w:type="dxa"/>
          </w:tcPr>
          <w:p w:rsidR="002D1FC1" w:rsidRPr="00B67670" w:rsidRDefault="002D1FC1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rPr>
                <w:bCs/>
              </w:rPr>
              <w:t xml:space="preserve">– </w:t>
            </w:r>
            <w:r w:rsidRPr="00B67670">
              <w:t xml:space="preserve">заявление о заключении договора пользования и благоустройства территории подано хозяйствующим субъектом </w:t>
            </w:r>
            <w:r w:rsidRPr="00B67670">
              <w:rPr>
                <w:highlight w:val="lightGray"/>
              </w:rPr>
              <w:t>до дня истечения</w:t>
            </w:r>
            <w:r w:rsidRPr="00B67670">
              <w:t xml:space="preserve"> срока действия ранее заключенного договора пользования </w:t>
            </w:r>
            <w:r w:rsidRPr="00B67670">
              <w:br/>
              <w:t>и благоустройства территории;</w:t>
            </w:r>
          </w:p>
        </w:tc>
      </w:tr>
      <w:tr w:rsidR="00B67670" w:rsidRPr="002D1FC1" w:rsidTr="002D1FC1">
        <w:tc>
          <w:tcPr>
            <w:tcW w:w="445" w:type="dxa"/>
          </w:tcPr>
          <w:p w:rsidR="00B67670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9" w:type="dxa"/>
          </w:tcPr>
          <w:p w:rsidR="00B67670" w:rsidRPr="00B67670" w:rsidRDefault="00B67670" w:rsidP="00B67670">
            <w:pPr>
              <w:autoSpaceDE w:val="0"/>
              <w:autoSpaceDN w:val="0"/>
              <w:adjustRightInd w:val="0"/>
              <w:ind w:firstLine="8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4730" w:type="dxa"/>
          </w:tcPr>
          <w:p w:rsidR="00B67670" w:rsidRPr="00B67670" w:rsidRDefault="00B67670" w:rsidP="005155F2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bCs/>
              </w:rPr>
            </w:pPr>
            <w:r w:rsidRPr="00B67670">
              <w:rPr>
                <w:bCs/>
              </w:rPr>
              <w:t xml:space="preserve">12.1. </w:t>
            </w:r>
            <w:r w:rsidR="005155F2" w:rsidRPr="00350634">
              <w:rPr>
                <w:sz w:val="25"/>
                <w:szCs w:val="25"/>
              </w:rPr>
              <w:t xml:space="preserve">При поступлении заявления о проведении аукциона в случаях, установленных в пунктах 1) и 2) пункта 12 настоящего Порядка, подготовка </w:t>
            </w:r>
            <w:r w:rsidR="005155F2" w:rsidRPr="00350634">
              <w:rPr>
                <w:sz w:val="25"/>
                <w:szCs w:val="25"/>
              </w:rPr>
              <w:lastRenderedPageBreak/>
              <w:t xml:space="preserve">проекта правового акта Администрации города Челябинска о проведении аукциона не осуществляется, </w:t>
            </w:r>
            <w:r w:rsidR="005155F2">
              <w:rPr>
                <w:sz w:val="25"/>
                <w:szCs w:val="25"/>
              </w:rPr>
              <w:t xml:space="preserve">Комитетом в течение 30 дней с момента поступления данного заявления в адрес </w:t>
            </w:r>
            <w:r w:rsidR="005155F2" w:rsidRPr="00350634">
              <w:rPr>
                <w:sz w:val="25"/>
                <w:szCs w:val="25"/>
              </w:rPr>
              <w:t>заявител</w:t>
            </w:r>
            <w:r w:rsidR="005155F2">
              <w:rPr>
                <w:sz w:val="25"/>
                <w:szCs w:val="25"/>
              </w:rPr>
              <w:t>я</w:t>
            </w:r>
            <w:r w:rsidR="005155F2" w:rsidRPr="00350634">
              <w:rPr>
                <w:sz w:val="25"/>
                <w:szCs w:val="25"/>
              </w:rPr>
              <w:t xml:space="preserve"> направляется уведомление о наличии преимущественного права в отношении места, указанного в его заявлении.</w:t>
            </w:r>
          </w:p>
        </w:tc>
      </w:tr>
      <w:tr w:rsidR="002D1FC1" w:rsidRPr="002D1FC1" w:rsidTr="002D1FC1">
        <w:tc>
          <w:tcPr>
            <w:tcW w:w="445" w:type="dxa"/>
          </w:tcPr>
          <w:p w:rsidR="002D1FC1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D1FC1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2D1FC1" w:rsidRPr="00B67670" w:rsidRDefault="002D1FC1" w:rsidP="002D1FC1">
            <w:pPr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13. Не позднее 5 дней со дня поступления заявления от хозяйствующего субъекта в случае, установленном подпунктом 1) пункта 12 настоящего Порядка, муниципальное учреждение обеспечивает опубликование извещения о возможности заключения договора пользования и благоустройства территории (далее – извещение)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официальных сайтах Администрации города Челябинска и муниципального учреждения в информационно-телекоммуникационной сети «Интернет» (далее - сеть «Интернет»).</w:t>
            </w:r>
          </w:p>
          <w:p w:rsidR="002D1FC1" w:rsidRPr="00B67670" w:rsidRDefault="002D1FC1" w:rsidP="002D1FC1">
            <w:pPr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Если по истечении 15 дней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со дня опубликования извещения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не поступили заявления от иных хозяйствующих субъектов, муниципальное учреждение не позднее 30 дней со дня получения соответствующего заявления от хозяйствующего субъекта заключает договор пользования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благоустройства территории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с единственным подавшим заявление хозяйствующим субъектом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без проведения аукциона.</w:t>
            </w:r>
          </w:p>
          <w:p w:rsidR="002D1FC1" w:rsidRPr="00B67670" w:rsidRDefault="002D1FC1" w:rsidP="002D1FC1">
            <w:pPr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Если в течение 15 дней со дня опубликования извещения поступили заявления от иных хозяйствующих субъектов, муниципальное учреждение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не позднее 5 дней со дня окончания указанного срока уведомляет Комитет </w:t>
            </w:r>
            <w:r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о необходимости подготовки проекта правового акта Администрации города Челябинска о проведении аукциона, указанного в пункте 8 настоящего Порядка.</w:t>
            </w:r>
          </w:p>
          <w:p w:rsidR="002D1FC1" w:rsidRPr="00B67670" w:rsidRDefault="002D1FC1" w:rsidP="002D1FC1">
            <w:pPr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установленном подпунктом 2) пункта 12 настоящего Порядка, договор пользования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благоустройства территории заключается муниципальным учреждением в течение 30 дней со дня получения соответствующего заявления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хозяйствующего субъекта.</w:t>
            </w:r>
          </w:p>
          <w:p w:rsidR="002D1FC1" w:rsidRPr="00B67670" w:rsidRDefault="002D1FC1" w:rsidP="002D1FC1">
            <w:pPr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установленном подпунктом 3) пункта 12 настоящего Порядка, договор пользования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благоустройства территории заключается муниципальным учреждением в течение 30 дней со дня размещения в установленном законодательством порядке информации 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аукциона</w:t>
            </w:r>
            <w:r w:rsidR="00254B20" w:rsidRPr="00B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2D1FC1" w:rsidRPr="00B67670" w:rsidRDefault="002D1FC1" w:rsidP="002D1FC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highlight w:val="lightGray"/>
              </w:rPr>
            </w:pPr>
            <w:r w:rsidRPr="00B67670">
              <w:rPr>
                <w:bCs/>
                <w:highlight w:val="lightGray"/>
              </w:rPr>
              <w:lastRenderedPageBreak/>
              <w:t xml:space="preserve">13. </w:t>
            </w:r>
            <w:r w:rsidRPr="00B67670">
              <w:rPr>
                <w:highlight w:val="lightGray"/>
              </w:rPr>
              <w:t xml:space="preserve">В случае, установленном подпунктом 2) пункта 12 настоящего Порядка, договор пользования </w:t>
            </w:r>
            <w:r w:rsidRPr="00B67670">
              <w:rPr>
                <w:highlight w:val="lightGray"/>
              </w:rPr>
              <w:br/>
              <w:t xml:space="preserve">и благоустройства территории заключается муниципальным учреждением в течение 30 календарных дней со дня получения соответствующего заявления </w:t>
            </w:r>
            <w:r w:rsidRPr="00B67670">
              <w:rPr>
                <w:highlight w:val="lightGray"/>
              </w:rPr>
              <w:br/>
              <w:t>от хозяйствующего субъекта.</w:t>
            </w:r>
          </w:p>
          <w:p w:rsidR="002D1FC1" w:rsidRPr="00B67670" w:rsidRDefault="002D1FC1" w:rsidP="002D1FC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bCs/>
              </w:rPr>
            </w:pPr>
            <w:r w:rsidRPr="00B67670">
              <w:rPr>
                <w:highlight w:val="lightGray"/>
              </w:rPr>
              <w:t xml:space="preserve">В случае, установленном подпунктом 3) пункта 12 настоящего Порядка, договор пользования </w:t>
            </w:r>
            <w:r w:rsidRPr="00B67670">
              <w:rPr>
                <w:highlight w:val="lightGray"/>
              </w:rPr>
              <w:br/>
              <w:t xml:space="preserve">и благоустройства территории заключается муниципальным учреждением в течение 30 дней со дня размещения в установленном законодательством порядке информации </w:t>
            </w:r>
            <w:r w:rsidRPr="00B67670">
              <w:rPr>
                <w:highlight w:val="lightGray"/>
              </w:rPr>
              <w:br/>
              <w:t>о результатах аукциона.</w:t>
            </w:r>
          </w:p>
        </w:tc>
      </w:tr>
      <w:tr w:rsidR="00E12CD7" w:rsidRPr="002D1FC1" w:rsidTr="002D1FC1">
        <w:tc>
          <w:tcPr>
            <w:tcW w:w="445" w:type="dxa"/>
          </w:tcPr>
          <w:p w:rsidR="00E12CD7" w:rsidRPr="002D1FC1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2CD7" w:rsidRPr="002D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E12CD7" w:rsidRPr="00B67670" w:rsidRDefault="00E12CD7" w:rsidP="002D1FC1">
            <w:pPr>
              <w:autoSpaceDE w:val="0"/>
              <w:autoSpaceDN w:val="0"/>
              <w:adjustRightInd w:val="0"/>
              <w:ind w:firstLine="8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22. Площадка автостоянки </w:t>
            </w:r>
            <w:r w:rsidR="00561D64" w:rsidRPr="00B6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и (или) оборудование площадки автостоянки, размещенные, используемые лицом без заключения договора пользования и благоустройства территории, за исключением муниципального учреждения, подлежат демонтажу в порядке, установленном решением Челябинской городской Думы</w:t>
            </w:r>
            <w:r w:rsidR="00561D64"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D64" w:rsidRPr="00B6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D64"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 05.09.2013 № 45/1 «Об утверждении Порядка демонтажа незаконно размещенных нестационарных объектов на территории города Челябинска»</w:t>
            </w:r>
            <w:r w:rsidR="002C1A82" w:rsidRPr="00B6767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730" w:type="dxa"/>
          </w:tcPr>
          <w:p w:rsidR="00E12CD7" w:rsidRPr="00B67670" w:rsidRDefault="00561D64" w:rsidP="002D1FC1">
            <w:pPr>
              <w:pStyle w:val="ConsPlusNormal"/>
              <w:tabs>
                <w:tab w:val="left" w:pos="1134"/>
              </w:tabs>
              <w:ind w:firstLine="709"/>
              <w:jc w:val="both"/>
            </w:pPr>
            <w:r w:rsidRPr="00B67670">
              <w:t xml:space="preserve">22. Площадка автостоянки </w:t>
            </w:r>
            <w:r w:rsidR="002D1FC1" w:rsidRPr="00B67670">
              <w:br/>
            </w:r>
            <w:r w:rsidRPr="00B67670">
              <w:t xml:space="preserve">и (или) оборудование площадки автостоянки, размещенные, используемые лицом без заключения договора пользования и благоустройства территории, за исключением муниципального учреждения, подлежат демонтажу в порядке, установленном решением Челябинской городской Думы </w:t>
            </w:r>
            <w:r w:rsidRPr="00B67670">
              <w:br/>
            </w:r>
            <w:r w:rsidRPr="00B67670">
              <w:rPr>
                <w:highlight w:val="lightGray"/>
              </w:rPr>
              <w:t xml:space="preserve">от 30.03.2021 № 17/8 «Об утверждении Порядка демонтажа незаконно размещенных нестационарных объектов </w:t>
            </w:r>
            <w:r w:rsidR="005C3BFA">
              <w:rPr>
                <w:highlight w:val="lightGray"/>
              </w:rPr>
              <w:br/>
            </w:r>
            <w:r w:rsidRPr="00B67670">
              <w:rPr>
                <w:highlight w:val="lightGray"/>
              </w:rPr>
              <w:t>на территории города Челябинска</w:t>
            </w:r>
            <w:r w:rsidR="002C1A82" w:rsidRPr="00B67670">
              <w:rPr>
                <w:highlight w:val="lightGray"/>
              </w:rPr>
              <w:t>».</w:t>
            </w:r>
          </w:p>
        </w:tc>
      </w:tr>
      <w:tr w:rsidR="00B67670" w:rsidRPr="002D1FC1" w:rsidTr="002D1FC1">
        <w:tc>
          <w:tcPr>
            <w:tcW w:w="445" w:type="dxa"/>
          </w:tcPr>
          <w:p w:rsidR="00B67670" w:rsidRDefault="00B67670" w:rsidP="002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9" w:type="dxa"/>
          </w:tcPr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24. Контроль деятельности лиц по исполнению </w:t>
            </w:r>
            <w:hyperlink r:id="rId15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города Челябинска, утвержденных решением Челябинской городской Думы от 22.12.2015 N 16/32, настоящего Порядка при размещении, использовании площадки автостоянки </w:t>
            </w:r>
            <w:r w:rsidR="0028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и (или) оборудования площадки автостоянки осуществляется </w:t>
            </w:r>
            <w:r w:rsidRPr="00287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Управлением развития и благоустройства городской среды города Челябинска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компетенции, установленной муниципальными правовыми актами города Челябинска.</w:t>
            </w:r>
          </w:p>
        </w:tc>
        <w:tc>
          <w:tcPr>
            <w:tcW w:w="4730" w:type="dxa"/>
          </w:tcPr>
          <w:p w:rsidR="00B67670" w:rsidRPr="00B67670" w:rsidRDefault="00B67670" w:rsidP="005C3BFA">
            <w:pPr>
              <w:autoSpaceDE w:val="0"/>
              <w:autoSpaceDN w:val="0"/>
              <w:adjustRightInd w:val="0"/>
              <w:ind w:firstLine="6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24. Контроль деятельности лиц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</w:t>
            </w:r>
            <w:hyperlink r:id="rId16" w:history="1">
              <w:r w:rsidRPr="00B676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города Челябинска, утвержденных решением Челябинской городской Думы от 22.12.2015 N 16/32, настоящего Порядка при размещении, использовании площадки автостоянки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и (или) оборудования площадки автостоянки осуществляется </w:t>
            </w:r>
            <w:r w:rsidRPr="00287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Управлением благоустройства города Челябинска</w:t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670">
              <w:rPr>
                <w:rFonts w:ascii="Times New Roman" w:hAnsi="Times New Roman" w:cs="Times New Roman"/>
                <w:sz w:val="24"/>
                <w:szCs w:val="24"/>
              </w:rPr>
              <w:t>в пределах компетенции, установленной муниципальными правовыми актами города Челябинска.</w:t>
            </w:r>
          </w:p>
        </w:tc>
      </w:tr>
    </w:tbl>
    <w:p w:rsidR="00C005D0" w:rsidRPr="002D1FC1" w:rsidRDefault="00C005D0" w:rsidP="002D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CD" w:rsidRPr="002D1FC1" w:rsidRDefault="00F375CD" w:rsidP="002D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29" w:rsidRPr="002D1FC1" w:rsidRDefault="006E5429" w:rsidP="002D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24" w:rsidRPr="002D1FC1" w:rsidRDefault="007E1F38" w:rsidP="002D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45824" w:rsidRPr="002D1FC1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</w:t>
      </w:r>
      <w:r w:rsidRPr="002D1F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1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1FC1">
        <w:rPr>
          <w:rFonts w:ascii="Times New Roman" w:hAnsi="Times New Roman" w:cs="Times New Roman"/>
          <w:sz w:val="24"/>
          <w:szCs w:val="24"/>
        </w:rPr>
        <w:t xml:space="preserve">  О. В. Шейкина</w:t>
      </w:r>
    </w:p>
    <w:p w:rsidR="00426CD7" w:rsidRPr="00101D9F" w:rsidRDefault="00426CD7" w:rsidP="0014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8F6" w:rsidRPr="00101D9F" w:rsidRDefault="00C058F6" w:rsidP="0014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8F6" w:rsidRPr="00101D9F" w:rsidRDefault="00C058F6" w:rsidP="0014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8F6" w:rsidRPr="00101D9F" w:rsidRDefault="00C058F6" w:rsidP="00145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FC1" w:rsidRDefault="002D1FC1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3BFA" w:rsidRDefault="005C3BFA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F259D" w:rsidRDefault="000F259D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3439" w:rsidRDefault="00C93439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910DF" w:rsidRDefault="00C910DF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7670" w:rsidRDefault="00B67670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7670" w:rsidRDefault="00B67670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7670" w:rsidRDefault="00B67670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7670" w:rsidRDefault="00B67670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640E" w:rsidRPr="0073640E" w:rsidRDefault="0073640E" w:rsidP="0014582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6CD7" w:rsidRPr="005C3BFA" w:rsidRDefault="00B67670" w:rsidP="00505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BFA">
        <w:rPr>
          <w:rFonts w:ascii="Times New Roman" w:hAnsi="Times New Roman" w:cs="Times New Roman"/>
        </w:rPr>
        <w:t>Ю. С. Патук</w:t>
      </w:r>
    </w:p>
    <w:p w:rsidR="006F4361" w:rsidRPr="005C3BFA" w:rsidRDefault="00505C61" w:rsidP="00505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BFA">
        <w:rPr>
          <w:rFonts w:ascii="Times New Roman" w:hAnsi="Times New Roman" w:cs="Times New Roman"/>
        </w:rPr>
        <w:t>Д. Е. Шкилонцева</w:t>
      </w:r>
    </w:p>
    <w:p w:rsidR="00145824" w:rsidRPr="005C3BFA" w:rsidRDefault="00145824" w:rsidP="00505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BFA">
        <w:rPr>
          <w:rFonts w:ascii="Times New Roman" w:hAnsi="Times New Roman" w:cs="Times New Roman"/>
        </w:rPr>
        <w:t xml:space="preserve">263 </w:t>
      </w:r>
      <w:r w:rsidR="00505C61" w:rsidRPr="005C3BFA">
        <w:rPr>
          <w:rFonts w:ascii="Times New Roman" w:hAnsi="Times New Roman" w:cs="Times New Roman"/>
        </w:rPr>
        <w:t>30 52</w:t>
      </w:r>
    </w:p>
    <w:sectPr w:rsidR="00145824" w:rsidRPr="005C3BFA" w:rsidSect="00BB654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54" w:rsidRDefault="007E1054" w:rsidP="00BB6548">
      <w:pPr>
        <w:spacing w:after="0" w:line="240" w:lineRule="auto"/>
      </w:pPr>
      <w:r>
        <w:separator/>
      </w:r>
    </w:p>
  </w:endnote>
  <w:endnote w:type="continuationSeparator" w:id="0">
    <w:p w:rsidR="007E1054" w:rsidRDefault="007E1054" w:rsidP="00BB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54" w:rsidRDefault="007E1054" w:rsidP="00BB6548">
      <w:pPr>
        <w:spacing w:after="0" w:line="240" w:lineRule="auto"/>
      </w:pPr>
      <w:r>
        <w:separator/>
      </w:r>
    </w:p>
  </w:footnote>
  <w:footnote w:type="continuationSeparator" w:id="0">
    <w:p w:rsidR="007E1054" w:rsidRDefault="007E1054" w:rsidP="00BB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0010"/>
      <w:docPartObj>
        <w:docPartGallery w:val="Page Numbers (Top of Page)"/>
        <w:docPartUnique/>
      </w:docPartObj>
    </w:sdtPr>
    <w:sdtContent>
      <w:p w:rsidR="00694FE0" w:rsidRDefault="005B0E35" w:rsidP="002C1A82">
        <w:pPr>
          <w:pStyle w:val="a5"/>
          <w:jc w:val="center"/>
        </w:pPr>
        <w:fldSimple w:instr=" PAGE   \* MERGEFORMAT ">
          <w:r w:rsidR="00C9343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19A"/>
    <w:multiLevelType w:val="hybridMultilevel"/>
    <w:tmpl w:val="551A4042"/>
    <w:lvl w:ilvl="0" w:tplc="AC58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A0B1D"/>
    <w:multiLevelType w:val="hybridMultilevel"/>
    <w:tmpl w:val="A03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6BB3"/>
    <w:multiLevelType w:val="hybridMultilevel"/>
    <w:tmpl w:val="6B40E414"/>
    <w:lvl w:ilvl="0" w:tplc="61AC6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13"/>
    <w:rsid w:val="0000393F"/>
    <w:rsid w:val="0001006B"/>
    <w:rsid w:val="00012063"/>
    <w:rsid w:val="00022788"/>
    <w:rsid w:val="000401A6"/>
    <w:rsid w:val="00060944"/>
    <w:rsid w:val="00084013"/>
    <w:rsid w:val="000B28EE"/>
    <w:rsid w:val="000C2423"/>
    <w:rsid w:val="000E7CB3"/>
    <w:rsid w:val="000F259D"/>
    <w:rsid w:val="000F6C7C"/>
    <w:rsid w:val="00101D9F"/>
    <w:rsid w:val="00102BE2"/>
    <w:rsid w:val="001125A2"/>
    <w:rsid w:val="00121BD6"/>
    <w:rsid w:val="00140298"/>
    <w:rsid w:val="00145824"/>
    <w:rsid w:val="00164BC3"/>
    <w:rsid w:val="00176626"/>
    <w:rsid w:val="00183F0A"/>
    <w:rsid w:val="001867EC"/>
    <w:rsid w:val="0019706B"/>
    <w:rsid w:val="001A0D20"/>
    <w:rsid w:val="001B669A"/>
    <w:rsid w:val="001E3910"/>
    <w:rsid w:val="001E61C6"/>
    <w:rsid w:val="001E7E54"/>
    <w:rsid w:val="00210779"/>
    <w:rsid w:val="00220561"/>
    <w:rsid w:val="002262FD"/>
    <w:rsid w:val="002313A2"/>
    <w:rsid w:val="00231B5B"/>
    <w:rsid w:val="00242045"/>
    <w:rsid w:val="00254B20"/>
    <w:rsid w:val="00256645"/>
    <w:rsid w:val="00274DB6"/>
    <w:rsid w:val="00287890"/>
    <w:rsid w:val="002A3CA7"/>
    <w:rsid w:val="002B3FA9"/>
    <w:rsid w:val="002C1A82"/>
    <w:rsid w:val="002C6B93"/>
    <w:rsid w:val="002D1FC1"/>
    <w:rsid w:val="002F211E"/>
    <w:rsid w:val="00315B31"/>
    <w:rsid w:val="00316C1F"/>
    <w:rsid w:val="003211DC"/>
    <w:rsid w:val="00373DB5"/>
    <w:rsid w:val="00376CF5"/>
    <w:rsid w:val="00384913"/>
    <w:rsid w:val="0039035C"/>
    <w:rsid w:val="003B64A0"/>
    <w:rsid w:val="00426CD7"/>
    <w:rsid w:val="0044520A"/>
    <w:rsid w:val="00460AD1"/>
    <w:rsid w:val="00472013"/>
    <w:rsid w:val="0047582A"/>
    <w:rsid w:val="00480E9E"/>
    <w:rsid w:val="004C1F11"/>
    <w:rsid w:val="004F2FEC"/>
    <w:rsid w:val="0050565F"/>
    <w:rsid w:val="00505C61"/>
    <w:rsid w:val="005111C8"/>
    <w:rsid w:val="00513D27"/>
    <w:rsid w:val="005155F2"/>
    <w:rsid w:val="005307BF"/>
    <w:rsid w:val="005337C5"/>
    <w:rsid w:val="00535DD2"/>
    <w:rsid w:val="00561D64"/>
    <w:rsid w:val="00563991"/>
    <w:rsid w:val="005B00CE"/>
    <w:rsid w:val="005B0E35"/>
    <w:rsid w:val="005B3F36"/>
    <w:rsid w:val="005B7C74"/>
    <w:rsid w:val="005C3BFA"/>
    <w:rsid w:val="005C798B"/>
    <w:rsid w:val="005D62E3"/>
    <w:rsid w:val="005E735F"/>
    <w:rsid w:val="005F4B32"/>
    <w:rsid w:val="006123DF"/>
    <w:rsid w:val="00645CB3"/>
    <w:rsid w:val="00660862"/>
    <w:rsid w:val="00670F54"/>
    <w:rsid w:val="00694FE0"/>
    <w:rsid w:val="006E5429"/>
    <w:rsid w:val="006F4361"/>
    <w:rsid w:val="0073640E"/>
    <w:rsid w:val="007400A8"/>
    <w:rsid w:val="00753939"/>
    <w:rsid w:val="00760325"/>
    <w:rsid w:val="00773973"/>
    <w:rsid w:val="007A337B"/>
    <w:rsid w:val="007B3772"/>
    <w:rsid w:val="007D1E03"/>
    <w:rsid w:val="007E1054"/>
    <w:rsid w:val="007E1F38"/>
    <w:rsid w:val="007E3CED"/>
    <w:rsid w:val="008340FB"/>
    <w:rsid w:val="00846A08"/>
    <w:rsid w:val="00860D4B"/>
    <w:rsid w:val="00864909"/>
    <w:rsid w:val="008664E5"/>
    <w:rsid w:val="00893A46"/>
    <w:rsid w:val="00896D50"/>
    <w:rsid w:val="008B55CF"/>
    <w:rsid w:val="008F6E4E"/>
    <w:rsid w:val="00904FAA"/>
    <w:rsid w:val="00905C23"/>
    <w:rsid w:val="0095049C"/>
    <w:rsid w:val="00957249"/>
    <w:rsid w:val="00961840"/>
    <w:rsid w:val="0096218B"/>
    <w:rsid w:val="00977724"/>
    <w:rsid w:val="00994E83"/>
    <w:rsid w:val="00995387"/>
    <w:rsid w:val="00995571"/>
    <w:rsid w:val="009A0CC0"/>
    <w:rsid w:val="009A4E03"/>
    <w:rsid w:val="009B11C2"/>
    <w:rsid w:val="009F1CFD"/>
    <w:rsid w:val="00A0747A"/>
    <w:rsid w:val="00A225CB"/>
    <w:rsid w:val="00A30DCF"/>
    <w:rsid w:val="00A3683C"/>
    <w:rsid w:val="00A5435D"/>
    <w:rsid w:val="00A95DC0"/>
    <w:rsid w:val="00AC1DE7"/>
    <w:rsid w:val="00AC41EF"/>
    <w:rsid w:val="00AC7F1C"/>
    <w:rsid w:val="00B62F46"/>
    <w:rsid w:val="00B67670"/>
    <w:rsid w:val="00B76C55"/>
    <w:rsid w:val="00B9182D"/>
    <w:rsid w:val="00B95A1F"/>
    <w:rsid w:val="00BB2E0C"/>
    <w:rsid w:val="00BB6548"/>
    <w:rsid w:val="00BC73CF"/>
    <w:rsid w:val="00BD09C9"/>
    <w:rsid w:val="00BD28E1"/>
    <w:rsid w:val="00BE50A0"/>
    <w:rsid w:val="00BF1EE5"/>
    <w:rsid w:val="00C005D0"/>
    <w:rsid w:val="00C058F6"/>
    <w:rsid w:val="00C0618A"/>
    <w:rsid w:val="00C448C5"/>
    <w:rsid w:val="00C74605"/>
    <w:rsid w:val="00C83672"/>
    <w:rsid w:val="00C910DF"/>
    <w:rsid w:val="00C93439"/>
    <w:rsid w:val="00CB29BA"/>
    <w:rsid w:val="00CD1190"/>
    <w:rsid w:val="00CE0645"/>
    <w:rsid w:val="00D462E5"/>
    <w:rsid w:val="00D50D99"/>
    <w:rsid w:val="00D53B23"/>
    <w:rsid w:val="00D54810"/>
    <w:rsid w:val="00D64905"/>
    <w:rsid w:val="00D64C8E"/>
    <w:rsid w:val="00D74C1C"/>
    <w:rsid w:val="00D76D26"/>
    <w:rsid w:val="00D82CC1"/>
    <w:rsid w:val="00E07227"/>
    <w:rsid w:val="00E12CD7"/>
    <w:rsid w:val="00E15125"/>
    <w:rsid w:val="00E21B87"/>
    <w:rsid w:val="00E26A9C"/>
    <w:rsid w:val="00E3044B"/>
    <w:rsid w:val="00E3240E"/>
    <w:rsid w:val="00E939E3"/>
    <w:rsid w:val="00EB34CA"/>
    <w:rsid w:val="00ED5D84"/>
    <w:rsid w:val="00EF652A"/>
    <w:rsid w:val="00F375CD"/>
    <w:rsid w:val="00F42244"/>
    <w:rsid w:val="00F469C3"/>
    <w:rsid w:val="00F50427"/>
    <w:rsid w:val="00F65F06"/>
    <w:rsid w:val="00F82D1C"/>
    <w:rsid w:val="00FB21C9"/>
    <w:rsid w:val="00FD13FF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7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A0CC0"/>
    <w:pPr>
      <w:ind w:left="720"/>
      <w:contextualSpacing/>
    </w:pPr>
  </w:style>
  <w:style w:type="character" w:customStyle="1" w:styleId="w">
    <w:name w:val="w"/>
    <w:basedOn w:val="a0"/>
    <w:rsid w:val="00A0747A"/>
  </w:style>
  <w:style w:type="paragraph" w:styleId="a5">
    <w:name w:val="header"/>
    <w:basedOn w:val="a"/>
    <w:link w:val="a6"/>
    <w:uiPriority w:val="99"/>
    <w:unhideWhenUsed/>
    <w:rsid w:val="00BB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548"/>
  </w:style>
  <w:style w:type="paragraph" w:styleId="a7">
    <w:name w:val="footer"/>
    <w:basedOn w:val="a"/>
    <w:link w:val="a8"/>
    <w:uiPriority w:val="99"/>
    <w:semiHidden/>
    <w:unhideWhenUsed/>
    <w:rsid w:val="00BB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48"/>
  </w:style>
  <w:style w:type="character" w:styleId="a9">
    <w:name w:val="Hyperlink"/>
    <w:basedOn w:val="a0"/>
    <w:uiPriority w:val="99"/>
    <w:unhideWhenUsed/>
    <w:rsid w:val="002D1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5EFBD7B04AEEB2D30C8C2AB6F7FAE86ABA68D6D0B37FB1C4915ECEE8F4C5E0484185D7F0CCF094DA720B82BD2D9EE94ECB9BC178B54BCAEB057B3ECE2M" TargetMode="External"/><Relationship Id="rId13" Type="http://schemas.openxmlformats.org/officeDocument/2006/relationships/hyperlink" Target="consultantplus://offline/ref=A345528AF0E2F01A58AB23424C4684AA780364C41085550C565350D5682A2040F9C922EA9DF35267B1A081F760141066671672F69FF5836A6D9733B7ZDi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45528AF0E2F01A58AB23424C4684AA780364C41085550C565350D5682A2040F9C922EA9DF35267B1A081F765141066671672F69FF5836A6D9733B7ZDi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CF9C7E7F5B355F794C8B34D7AE46F0279BEEB55E8B77C7BF18319C80A2C6A493908E13547FCC148EF973BF6EA772434B36CE514207AC3E501EDDA5X5L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B92CE422B0FD66D1F2491C565A60E7CE86BA73A5D15A74F0A30C1CCBCF96B0B6C386126ED46F495870CFA48177B692B63AF9DB945D6BB47471EFAtDG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CF9C7E7F5B355F794C8B34D7AE46F0279BEEB55E8B77C7BF18319C80A2C6A493908E13547FCC148EF973BF6EA772434B36CE514207AC3E501EDDA5X5L9M" TargetMode="External"/><Relationship Id="rId10" Type="http://schemas.openxmlformats.org/officeDocument/2006/relationships/hyperlink" Target="consultantplus://offline/ref=9FFB92CE422B0FD66D1F2491C565A60E7CE86BA73A5D15A74F0A30C1CCBCF96B0B6C386126ED46F495870CF94A177B692B63AF9DB945D6BB47471EFAtDG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B92CE422B0FD66D1F2491C565A60E7CE86BA73A5D15A74F0A30C1CCBCF96B0B6C386126ED46F495870CF94F177B692B63AF9DB945D6BB47471EFAtDG8M" TargetMode="External"/><Relationship Id="rId14" Type="http://schemas.openxmlformats.org/officeDocument/2006/relationships/hyperlink" Target="consultantplus://offline/ref=A345528AF0E2F01A58AB23424C4684AA780364C41085550C565350D5682A2040F9C922EA9DF35267B1A081F462141066671672F69FF5836A6D9733B7ZD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7A6C-A7D5-414D-B49A-5C275050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shkilontseva</cp:lastModifiedBy>
  <cp:revision>3</cp:revision>
  <cp:lastPrinted>2022-03-04T05:43:00Z</cp:lastPrinted>
  <dcterms:created xsi:type="dcterms:W3CDTF">2022-03-14T06:39:00Z</dcterms:created>
  <dcterms:modified xsi:type="dcterms:W3CDTF">2022-03-14T06:39:00Z</dcterms:modified>
</cp:coreProperties>
</file>